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9- Create Service in Kubernetes</w:t>
      </w:r>
    </w:p>
    <w:p>
      <w:pPr>
        <w:pStyle w:val="Normal"/>
        <w:rPr/>
      </w:pPr>
      <w:r>
        <w:rPr/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</w:rPr>
        <w:t>Objective</w:t>
      </w:r>
      <w:r>
        <w:rPr>
          <w:rFonts w:ascii="Georgia" w:hAnsi="Georgia"/>
          <w:b/>
          <w:color w:themeColor="text1" w:val="000000"/>
          <w:sz w:val="36"/>
          <w:szCs w:val="36"/>
        </w:rPr>
        <w:t>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</w:rPr>
      </w:pPr>
      <w:r>
        <w:rPr>
          <w:rFonts w:ascii="Georgia" w:hAnsi="Georgia"/>
          <w:b/>
          <w:color w:themeColor="text1" w:val="000000"/>
        </w:rPr>
        <w:t>Prerequisites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</w:rPr>
      </w:pPr>
      <w:r>
        <w:rPr>
          <w:rFonts w:ascii="Georgia" w:hAnsi="Georgia"/>
          <w:b/>
          <w:color w:themeColor="text1" w:val="000000"/>
        </w:rPr>
        <w:t>Step-by-Step Guide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NodePort Service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YAML file named </w:t>
      </w:r>
      <w:r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i/>
          <w:iCs/>
          <w:sz w:val="24"/>
          <w:szCs w:val="24"/>
        </w:rPr>
        <w:t>service.yaml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Service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nodeport-service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selector: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app: 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- protocol: TCP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targetPort: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nodePort: 30007 # A specific port in the range 30000-32767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type: NodePort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Explanation: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primary difference from the ClusterIP Service is the addition of nodePort, which specifies the static port on each Node.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type: Set to NodePort, exposing the Service on a specific port across all Nodes.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nodeport-service.yaml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Verify the Service: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services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9759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7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nodeport-service listed with a NodePort and details about the port exposed.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e62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e629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LibreOffice/25.8.2.2$MacOSX_AARCH64 LibreOffice_project/d401f2107ccab8f924a8e2df40f573aab7605b6f</Application>
  <AppVersion>15.0000</AppVersion>
  <Pages>3</Pages>
  <Words>203</Words>
  <Characters>1142</Characters>
  <CharactersWithSpaces>1340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2024-07-08T12:39:00Z</dcterms:created>
  <dc:creator>Hitesh Kumar Sharma</dc:creator>
  <dc:description/>
  <dc:language>en-IN</dc:language>
  <cp:lastModifiedBy/>
  <dcterms:modified xsi:type="dcterms:W3CDTF">2026-02-09T10:40:48Z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