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342A" w14:textId="77777777" w:rsidR="00234299" w:rsidRPr="001E3B8C" w:rsidRDefault="00A60FEF" w:rsidP="001E3B8C">
      <w:pPr>
        <w:jc w:val="center"/>
        <w:rPr>
          <w:rFonts w:cstheme="majorHAnsi"/>
          <w:b/>
          <w:bCs/>
          <w:color w:val="1F497D" w:themeColor="text2"/>
          <w:sz w:val="40"/>
          <w:szCs w:val="40"/>
        </w:rPr>
      </w:pPr>
      <w:r>
        <w:rPr>
          <w:rFonts w:cstheme="majorHAnsi"/>
          <w:sz w:val="40"/>
          <w:szCs w:val="40"/>
        </w:rPr>
        <w:br w:type="page"/>
      </w:r>
      <w:r w:rsidR="00234299" w:rsidRPr="004015E2">
        <w:rPr>
          <w:rFonts w:cstheme="majorHAnsi"/>
          <w:b/>
          <w:bCs/>
          <w:color w:val="000000" w:themeColor="text1"/>
          <w:sz w:val="40"/>
          <w:szCs w:val="40"/>
        </w:rPr>
        <w:t>Overall Rating Comparison</w:t>
      </w:r>
    </w:p>
    <w:p w14:paraId="03872174" w14:textId="77777777" w:rsidR="00234299" w:rsidRPr="001E3B8C" w:rsidRDefault="00234299" w:rsidP="001E3B8C">
      <w:pPr>
        <w:jc w:val="center"/>
        <w:rPr>
          <w:rFonts w:cstheme="majorHAnsi"/>
          <w:b/>
          <w:color w:val="1F497D" w:themeColor="text2"/>
          <w:sz w:val="40"/>
          <w:szCs w:val="40"/>
        </w:rPr>
      </w:pPr>
      <w:proofErr w:type="spellStart"/>
      <w:r w:rsidRPr="001E3B8C">
        <w:rPr>
          <w:rFonts w:cstheme="majorHAnsi"/>
          <w:b/>
          <w:color w:val="1F497D" w:themeColor="text2"/>
          <w:sz w:val="40"/>
          <w:szCs w:val="40"/>
        </w:rPr>
        <w:t>Nykaa</w:t>
      </w:r>
      <w:proofErr w:type="spellEnd"/>
      <w:r w:rsidRPr="001E3B8C">
        <w:rPr>
          <w:rFonts w:cstheme="majorHAnsi"/>
          <w:b/>
          <w:color w:val="1F497D" w:themeColor="text2"/>
          <w:sz w:val="40"/>
          <w:szCs w:val="40"/>
        </w:rPr>
        <w:t xml:space="preserve"> vs. Tira vs. Sephora</w:t>
      </w:r>
    </w:p>
    <w:p w14:paraId="608C6567" w14:textId="0801CE02" w:rsidR="00977A27" w:rsidRPr="00234299" w:rsidRDefault="00977A27" w:rsidP="001E3B8C">
      <w:pPr>
        <w:jc w:val="center"/>
        <w:rPr>
          <w:rFonts w:cstheme="majorHAnsi"/>
          <w:sz w:val="40"/>
          <w:szCs w:val="40"/>
        </w:rPr>
      </w:pPr>
    </w:p>
    <w:tbl>
      <w:tblPr>
        <w:tblStyle w:val="TableGrid"/>
        <w:tblW w:w="0" w:type="auto"/>
        <w:tblInd w:w="564" w:type="dxa"/>
        <w:tblLook w:val="04A0" w:firstRow="1" w:lastRow="0" w:firstColumn="1" w:lastColumn="0" w:noHBand="0" w:noVBand="1"/>
      </w:tblPr>
      <w:tblGrid>
        <w:gridCol w:w="2932"/>
        <w:gridCol w:w="2160"/>
        <w:gridCol w:w="2160"/>
        <w:gridCol w:w="1957"/>
      </w:tblGrid>
      <w:tr w:rsidR="00234299" w:rsidRPr="00BA337C" w14:paraId="1A6B8187" w14:textId="77777777" w:rsidTr="004015E2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hideMark/>
          </w:tcPr>
          <w:p w14:paraId="721B0BB8" w14:textId="37AB3D5A" w:rsidR="00234299" w:rsidRPr="00BA337C" w:rsidRDefault="004015E2" w:rsidP="004015E2">
            <w:pPr>
              <w:tabs>
                <w:tab w:val="center" w:pos="1358"/>
                <w:tab w:val="right" w:pos="2716"/>
              </w:tabs>
              <w:spacing w:after="200" w:line="276" w:lineRule="auto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ab/>
              <w:t>PARAMETER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hideMark/>
          </w:tcPr>
          <w:p w14:paraId="129D94F9" w14:textId="3E09648B" w:rsidR="00234299" w:rsidRPr="00BA337C" w:rsidRDefault="004015E2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NYKAA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hideMark/>
          </w:tcPr>
          <w:p w14:paraId="4268C323" w14:textId="1AA3B56B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T</w:t>
            </w:r>
            <w:r w:rsidR="004015E2">
              <w:rPr>
                <w:rFonts w:cstheme="majorHAnsi"/>
                <w:sz w:val="24"/>
                <w:szCs w:val="24"/>
              </w:rPr>
              <w:t>IRA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hideMark/>
          </w:tcPr>
          <w:p w14:paraId="4812F5C6" w14:textId="58A28CAA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S</w:t>
            </w:r>
            <w:r w:rsidR="004015E2">
              <w:rPr>
                <w:rFonts w:cstheme="majorHAnsi"/>
                <w:sz w:val="24"/>
                <w:szCs w:val="24"/>
              </w:rPr>
              <w:t>EPHORA</w:t>
            </w:r>
          </w:p>
        </w:tc>
      </w:tr>
      <w:tr w:rsidR="00234299" w:rsidRPr="00BA337C" w14:paraId="1CD019EF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CE4B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Learnability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DA34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1D741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B4B3" w14:textId="0C4B75B1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40250DFD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FB6AB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Usability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FBDF4" w14:textId="6084D224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E89F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F154" w14:textId="753AB689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01371B4D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68105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Consistency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07C0C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D364" w14:textId="1C434C63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18710" w14:textId="1D377AC3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335FD861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0C13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Use of Metaphors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1598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4DE5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536AF" w14:textId="1FDC8581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262E9ECA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BE00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Navigation Structure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2121E" w14:textId="2EDE0870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D626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540F" w14:textId="448CECEA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4C4F24A4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E6EF7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Visual Hierarchy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F3CA" w14:textId="5A7378FB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6219" w14:textId="5CD62D02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9./10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517E" w14:textId="7E4719DA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1F020050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8790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Accessibility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66CF0" w14:textId="47D23964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E13EB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F0B52" w14:textId="0DBB8B0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418213F7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C765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Responsiveness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833DC" w14:textId="37E3821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A7007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8A65" w14:textId="6CCA5038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795B3F40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CB50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Efficiency of Interaction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89B13" w14:textId="33448DEE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E7AA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154B4" w14:textId="008252A5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16DFC8B7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6D7E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Feedback &amp; System Status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33C55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869C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E0B9" w14:textId="4F1C286D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75A31CF9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CE1A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Error Prevention &amp; Recovery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8912" w14:textId="3DF17384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5845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3C03" w14:textId="082B674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30FEEE5D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B6D27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Aesthetic &amp; Minimalist Design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2BD7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99332" w14:textId="0E8823EB" w:rsidR="00234299" w:rsidRPr="00BA337C" w:rsidRDefault="00D63196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10</w:t>
            </w:r>
            <w:r w:rsidR="00234299" w:rsidRPr="00BA337C">
              <w:rPr>
                <w:rFonts w:cstheme="majorHAnsi"/>
                <w:sz w:val="24"/>
                <w:szCs w:val="24"/>
              </w:rPr>
              <w:t>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0D8EE" w14:textId="3583FACB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69BD77B1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3FB3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Content Readability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8EAB" w14:textId="015D0ECA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90B64" w14:textId="60B22721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6C9ED" w14:textId="601CA93B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5C1F3DBD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9F0A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Search &amp; Discoverability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2FF07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E7274" w14:textId="23840B8B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ADDA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10/10</w:t>
            </w:r>
          </w:p>
        </w:tc>
      </w:tr>
      <w:tr w:rsidR="00234299" w:rsidRPr="00BA337C" w14:paraId="7E680850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68AF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Performance Perception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C012" w14:textId="131992ED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8/10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1263" w14:textId="666E6F77" w:rsidR="00234299" w:rsidRPr="00BA337C" w:rsidRDefault="00D63196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10</w:t>
            </w:r>
            <w:r w:rsidR="00234299" w:rsidRPr="00BA337C">
              <w:rPr>
                <w:rFonts w:cstheme="majorHAnsi"/>
                <w:sz w:val="24"/>
                <w:szCs w:val="24"/>
              </w:rPr>
              <w:t>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B1B02" w14:textId="6494DE49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2B6033FB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E4F6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Trust &amp; Credibility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3B3F8" w14:textId="47A5D2AE" w:rsidR="00234299" w:rsidRPr="00BA337C" w:rsidRDefault="004A5335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9</w:t>
            </w:r>
            <w:r w:rsidR="00234299" w:rsidRPr="00BA337C">
              <w:rPr>
                <w:rFonts w:cstheme="majorHAnsi"/>
                <w:sz w:val="24"/>
                <w:szCs w:val="24"/>
              </w:rPr>
              <w:t>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BFBA5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1DEE1" w14:textId="7E18C45E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  <w:tr w:rsidR="00234299" w:rsidRPr="00BA337C" w14:paraId="75AB8D95" w14:textId="77777777" w:rsidTr="001E3B8C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00A6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Personalization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9954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E7C1" w14:textId="5AB70D10" w:rsidR="00234299" w:rsidRPr="00BA337C" w:rsidRDefault="00D63196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10</w:t>
            </w:r>
            <w:r w:rsidR="00234299" w:rsidRPr="00BA337C">
              <w:rPr>
                <w:rFonts w:cstheme="majorHAnsi"/>
                <w:sz w:val="24"/>
                <w:szCs w:val="24"/>
              </w:rPr>
              <w:t>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D8D1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10/10</w:t>
            </w:r>
          </w:p>
        </w:tc>
      </w:tr>
      <w:tr w:rsidR="00234299" w:rsidRPr="00BA337C" w14:paraId="3D1F854C" w14:textId="77777777" w:rsidTr="001E3B8C">
        <w:trPr>
          <w:trHeight w:val="106"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38E28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User Satisfaction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6646" w14:textId="77777777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D9227" w14:textId="67140B23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CAC6C" w14:textId="6415CB08" w:rsidR="00234299" w:rsidRPr="00BA337C" w:rsidRDefault="00234299" w:rsidP="001E3B8C">
            <w:pPr>
              <w:spacing w:after="200" w:line="276" w:lineRule="auto"/>
              <w:jc w:val="center"/>
              <w:rPr>
                <w:rFonts w:cstheme="majorHAnsi"/>
                <w:sz w:val="24"/>
                <w:szCs w:val="24"/>
              </w:rPr>
            </w:pPr>
            <w:r w:rsidRPr="00BA337C">
              <w:rPr>
                <w:rFonts w:cstheme="majorHAnsi"/>
                <w:sz w:val="24"/>
                <w:szCs w:val="24"/>
              </w:rPr>
              <w:t>9/10</w:t>
            </w:r>
          </w:p>
        </w:tc>
      </w:tr>
    </w:tbl>
    <w:p w14:paraId="7D499B2F" w14:textId="77777777" w:rsidR="00234299" w:rsidRPr="00BA337C" w:rsidRDefault="00234299" w:rsidP="001E3B8C">
      <w:pPr>
        <w:jc w:val="center"/>
        <w:rPr>
          <w:rFonts w:cstheme="majorHAnsi"/>
          <w:sz w:val="24"/>
          <w:szCs w:val="24"/>
        </w:rPr>
      </w:pPr>
    </w:p>
    <w:p w14:paraId="3996B891" w14:textId="0BD34D78" w:rsidR="00F51882" w:rsidRPr="00A60FEF" w:rsidRDefault="00F51882" w:rsidP="001E3B8C">
      <w:pPr>
        <w:jc w:val="center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40"/>
          <w:szCs w:val="40"/>
        </w:rPr>
      </w:pPr>
    </w:p>
    <w:p w14:paraId="3DC785FF" w14:textId="4D57BA66" w:rsidR="00E41BD2" w:rsidRDefault="004F790D" w:rsidP="00DE7BD2">
      <w:pPr>
        <w:pStyle w:val="Heading1"/>
        <w:ind w:left="3600" w:firstLine="720"/>
        <w:rPr>
          <w:rFonts w:cstheme="majorHAnsi"/>
          <w:sz w:val="40"/>
          <w:szCs w:val="40"/>
        </w:rPr>
      </w:pPr>
      <w:r w:rsidRPr="005A19B7">
        <w:rPr>
          <w:rFonts w:cstheme="majorHAnsi"/>
          <w:sz w:val="40"/>
          <w:szCs w:val="40"/>
        </w:rPr>
        <w:t>L</w:t>
      </w:r>
      <w:r w:rsidR="005A19B7" w:rsidRPr="005A19B7">
        <w:rPr>
          <w:rFonts w:cstheme="majorHAnsi"/>
          <w:sz w:val="40"/>
          <w:szCs w:val="40"/>
        </w:rPr>
        <w:t>EARNABILITY</w:t>
      </w:r>
    </w:p>
    <w:p w14:paraId="17F7BC02" w14:textId="77777777" w:rsidR="005A19B7" w:rsidRPr="00E012BB" w:rsidRDefault="005A19B7" w:rsidP="005A19B7">
      <w:pPr>
        <w:rPr>
          <w:sz w:val="28"/>
          <w:szCs w:val="28"/>
        </w:rPr>
      </w:pPr>
    </w:p>
    <w:p w14:paraId="2A6C6599" w14:textId="77777777" w:rsidR="00E41BD2" w:rsidRPr="00E012BB" w:rsidRDefault="004F790D">
      <w:pPr>
        <w:rPr>
          <w:sz w:val="28"/>
          <w:szCs w:val="28"/>
        </w:rPr>
      </w:pPr>
      <w:r w:rsidRPr="00E012BB">
        <w:rPr>
          <w:sz w:val="28"/>
          <w:szCs w:val="28"/>
        </w:rPr>
        <w:t>The ease with which a new user can understand and start using the interface.</w:t>
      </w:r>
    </w:p>
    <w:p w14:paraId="1B826FE2" w14:textId="77777777" w:rsidR="00E41BD2" w:rsidRDefault="004F790D">
      <w:pPr>
        <w:pStyle w:val="Heading2"/>
      </w:pPr>
      <w:r>
        <w:t>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2854"/>
        <w:gridCol w:w="5079"/>
      </w:tblGrid>
      <w:tr w:rsidR="00E41BD2" w14:paraId="042F0AAE" w14:textId="77777777" w:rsidTr="005E2DA7">
        <w:tc>
          <w:tcPr>
            <w:tcW w:w="2880" w:type="dxa"/>
          </w:tcPr>
          <w:p w14:paraId="760AE7A5" w14:textId="77777777" w:rsidR="00E41BD2" w:rsidRDefault="004F790D">
            <w:r>
              <w:t>Platform</w:t>
            </w:r>
          </w:p>
        </w:tc>
        <w:tc>
          <w:tcPr>
            <w:tcW w:w="2880" w:type="dxa"/>
          </w:tcPr>
          <w:p w14:paraId="1B65AE23" w14:textId="77777777" w:rsidR="00E41BD2" w:rsidRDefault="004F790D">
            <w:r>
              <w:t>Rating</w:t>
            </w:r>
          </w:p>
        </w:tc>
        <w:tc>
          <w:tcPr>
            <w:tcW w:w="5121" w:type="dxa"/>
          </w:tcPr>
          <w:p w14:paraId="26D63EAC" w14:textId="77777777" w:rsidR="00E41BD2" w:rsidRDefault="004F790D">
            <w:r>
              <w:t>Description</w:t>
            </w:r>
          </w:p>
        </w:tc>
      </w:tr>
      <w:tr w:rsidR="00E41BD2" w14:paraId="20944BA2" w14:textId="77777777" w:rsidTr="005E2DA7">
        <w:tc>
          <w:tcPr>
            <w:tcW w:w="2880" w:type="dxa"/>
          </w:tcPr>
          <w:p w14:paraId="1BB95F8C" w14:textId="77777777" w:rsidR="00E41BD2" w:rsidRDefault="004F790D">
            <w:proofErr w:type="spellStart"/>
            <w:r>
              <w:t>Nykaa</w:t>
            </w:r>
            <w:proofErr w:type="spellEnd"/>
          </w:p>
        </w:tc>
        <w:tc>
          <w:tcPr>
            <w:tcW w:w="2880" w:type="dxa"/>
          </w:tcPr>
          <w:p w14:paraId="31934963" w14:textId="77777777" w:rsidR="00E41BD2" w:rsidRDefault="004F790D">
            <w:r>
              <w:t>8/10</w:t>
            </w:r>
          </w:p>
        </w:tc>
        <w:tc>
          <w:tcPr>
            <w:tcW w:w="5121" w:type="dxa"/>
          </w:tcPr>
          <w:p w14:paraId="7A733866" w14:textId="77777777" w:rsidR="00E41BD2" w:rsidRDefault="004F790D">
            <w:pPr>
              <w:pStyle w:val="ListBullet"/>
            </w:pPr>
            <w:r>
              <w:t>Search bar is easy to locate.</w:t>
            </w:r>
          </w:p>
          <w:p w14:paraId="31478E4D" w14:textId="77777777" w:rsidR="00E41BD2" w:rsidRDefault="004F790D">
            <w:pPr>
              <w:pStyle w:val="ListBullet"/>
            </w:pPr>
            <w:r>
              <w:t>Categories are clearly labelled.</w:t>
            </w:r>
          </w:p>
          <w:p w14:paraId="212AF385" w14:textId="77777777" w:rsidR="00E41BD2" w:rsidRDefault="004F790D">
            <w:pPr>
              <w:pStyle w:val="ListBullet"/>
            </w:pPr>
            <w:r>
              <w:t>Familiar shopping layout makes navigation simple.</w:t>
            </w:r>
          </w:p>
          <w:p w14:paraId="07CCFD1A" w14:textId="77777777" w:rsidR="00E41BD2" w:rsidRDefault="004F790D">
            <w:pPr>
              <w:pStyle w:val="ListBullet"/>
            </w:pPr>
            <w:r>
              <w:t>Multiple promotional banners make the homepage feel slightly crowded.</w:t>
            </w:r>
          </w:p>
          <w:p w14:paraId="5E16825E" w14:textId="77777777" w:rsidR="00E41BD2" w:rsidRDefault="004F790D">
            <w:pPr>
              <w:pStyle w:val="ListBullet"/>
            </w:pPr>
            <w:r>
              <w:t>Important shopping sections require some scrolling.</w:t>
            </w:r>
          </w:p>
        </w:tc>
      </w:tr>
      <w:tr w:rsidR="00E41BD2" w14:paraId="6E8DA6FB" w14:textId="77777777" w:rsidTr="005E2DA7">
        <w:tc>
          <w:tcPr>
            <w:tcW w:w="2880" w:type="dxa"/>
          </w:tcPr>
          <w:p w14:paraId="74264683" w14:textId="77777777" w:rsidR="00E41BD2" w:rsidRDefault="004F790D">
            <w:r>
              <w:t>Tira</w:t>
            </w:r>
          </w:p>
        </w:tc>
        <w:tc>
          <w:tcPr>
            <w:tcW w:w="2880" w:type="dxa"/>
          </w:tcPr>
          <w:p w14:paraId="7B6C066C" w14:textId="77777777" w:rsidR="00E41BD2" w:rsidRDefault="004F790D">
            <w:r>
              <w:t>9/10</w:t>
            </w:r>
          </w:p>
        </w:tc>
        <w:tc>
          <w:tcPr>
            <w:tcW w:w="5121" w:type="dxa"/>
          </w:tcPr>
          <w:p w14:paraId="7A3F60BB" w14:textId="77777777" w:rsidR="00E41BD2" w:rsidRDefault="004F790D">
            <w:pPr>
              <w:pStyle w:val="ListBullet"/>
            </w:pPr>
            <w:r>
              <w:t xml:space="preserve">Clean and </w:t>
            </w:r>
            <w:proofErr w:type="spellStart"/>
            <w:r>
              <w:t>organised</w:t>
            </w:r>
            <w:proofErr w:type="spellEnd"/>
            <w:r>
              <w:t xml:space="preserve"> homepage layout.</w:t>
            </w:r>
          </w:p>
          <w:p w14:paraId="6C6EDDBE" w14:textId="77777777" w:rsidR="00E41BD2" w:rsidRDefault="004F790D">
            <w:pPr>
              <w:pStyle w:val="ListBullet"/>
            </w:pPr>
            <w:r>
              <w:t>Search bar and categories are easy to identify.</w:t>
            </w:r>
          </w:p>
          <w:p w14:paraId="743DACF1" w14:textId="77777777" w:rsidR="00E41BD2" w:rsidRDefault="004F790D">
            <w:pPr>
              <w:pStyle w:val="ListBullet"/>
            </w:pPr>
            <w:r>
              <w:t>Good spacing improves readability.</w:t>
            </w:r>
          </w:p>
          <w:p w14:paraId="7D20A18B" w14:textId="77777777" w:rsidR="00E41BD2" w:rsidRDefault="004F790D">
            <w:pPr>
              <w:pStyle w:val="ListBullet"/>
            </w:pPr>
            <w:r>
              <w:t xml:space="preserve">Minimal visual clutter compared to </w:t>
            </w:r>
            <w:proofErr w:type="spellStart"/>
            <w:r>
              <w:t>Nykaa</w:t>
            </w:r>
            <w:proofErr w:type="spellEnd"/>
            <w:r>
              <w:t>.</w:t>
            </w:r>
          </w:p>
          <w:p w14:paraId="67E24568" w14:textId="77777777" w:rsidR="00E41BD2" w:rsidRDefault="004F790D">
            <w:pPr>
              <w:pStyle w:val="ListBullet"/>
            </w:pPr>
            <w:r>
              <w:t>Simple navigation makes the interface easy to learn.</w:t>
            </w:r>
          </w:p>
        </w:tc>
      </w:tr>
    </w:tbl>
    <w:p w14:paraId="17308795" w14:textId="77777777" w:rsidR="00755E82" w:rsidRDefault="00755E82" w:rsidP="00757499">
      <w:pPr>
        <w:spacing w:after="100" w:afterAutospacing="1"/>
      </w:pPr>
    </w:p>
    <w:p w14:paraId="448734B1" w14:textId="77777777" w:rsidR="00755E82" w:rsidRDefault="005A58C3" w:rsidP="00755E82">
      <w:pPr>
        <w:spacing w:after="100" w:afterAutospacing="1"/>
      </w:pPr>
      <w:r>
        <w:tab/>
      </w:r>
      <w:r w:rsidR="00757499" w:rsidRPr="000A2E9E">
        <w:rPr>
          <w:noProof/>
        </w:rPr>
        <w:drawing>
          <wp:inline distT="0" distB="0" distL="0" distR="0" wp14:anchorId="6499B72E" wp14:editId="7C5327C2">
            <wp:extent cx="4495736" cy="1996440"/>
            <wp:effectExtent l="0" t="0" r="635" b="3810"/>
            <wp:docPr id="20008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7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703" cy="20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755E82">
        <w:tab/>
      </w:r>
      <w:r w:rsidR="00755E82">
        <w:tab/>
      </w:r>
      <w:r w:rsidR="00755E82">
        <w:tab/>
      </w:r>
      <w:r w:rsidR="00755E82">
        <w:tab/>
      </w:r>
      <w:r w:rsidR="00755E82">
        <w:tab/>
      </w:r>
      <w:r w:rsidR="00755E82">
        <w:tab/>
      </w:r>
      <w:r w:rsidR="00755E82">
        <w:tab/>
      </w:r>
    </w:p>
    <w:p w14:paraId="220BB2CE" w14:textId="2BAA6F93" w:rsidR="005E2DA7" w:rsidRDefault="005A58C3" w:rsidP="00755E82">
      <w:pPr>
        <w:spacing w:after="100" w:afterAutospacing="1"/>
        <w:ind w:left="3600" w:firstLine="720"/>
      </w:pPr>
      <w:r w:rsidRPr="005A58C3">
        <w:rPr>
          <w:noProof/>
        </w:rPr>
        <w:drawing>
          <wp:inline distT="0" distB="0" distL="0" distR="0" wp14:anchorId="46388B77" wp14:editId="4B26D446">
            <wp:extent cx="4245610" cy="1980104"/>
            <wp:effectExtent l="0" t="0" r="2540" b="1270"/>
            <wp:docPr id="173919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8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404" cy="198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1AC5" w14:textId="0903F1B8" w:rsidR="005E2DA7" w:rsidRPr="001E3B8C" w:rsidRDefault="00E012BB" w:rsidP="00E012BB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r w:rsidRPr="001E3B8C">
        <w:rPr>
          <w:rFonts w:ascii="Times New Roman" w:hAnsi="Times New Roman" w:cs="Times New Roman"/>
          <w:sz w:val="40"/>
          <w:szCs w:val="40"/>
        </w:rPr>
        <w:t>USABILITY</w:t>
      </w:r>
    </w:p>
    <w:p w14:paraId="394A2FFA" w14:textId="77777777" w:rsidR="001E3B8C" w:rsidRPr="001E3B8C" w:rsidRDefault="001E3B8C" w:rsidP="001E3B8C"/>
    <w:p w14:paraId="6B57B335" w14:textId="77777777" w:rsidR="005E2DA7" w:rsidRPr="00E012BB" w:rsidRDefault="005E2DA7" w:rsidP="005E2DA7">
      <w:pPr>
        <w:rPr>
          <w:sz w:val="28"/>
          <w:szCs w:val="28"/>
        </w:rPr>
      </w:pPr>
      <w:r w:rsidRPr="00E012BB">
        <w:rPr>
          <w:sz w:val="28"/>
          <w:szCs w:val="28"/>
        </w:rPr>
        <w:t>The ease with which users can complete tasks efficiently and comfortably.</w:t>
      </w:r>
    </w:p>
    <w:p w14:paraId="1E82E893" w14:textId="77777777" w:rsidR="005E2DA7" w:rsidRDefault="005E2DA7" w:rsidP="005E2DA7">
      <w:pPr>
        <w:pStyle w:val="Heading2"/>
      </w:pPr>
      <w:r>
        <w:t>Evaluation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2880"/>
        <w:gridCol w:w="2880"/>
        <w:gridCol w:w="5121"/>
      </w:tblGrid>
      <w:tr w:rsidR="005E2DA7" w14:paraId="02722F32" w14:textId="77777777" w:rsidTr="005E2DA7">
        <w:tc>
          <w:tcPr>
            <w:tcW w:w="2880" w:type="dxa"/>
          </w:tcPr>
          <w:p w14:paraId="1F210DAC" w14:textId="77777777" w:rsidR="005E2DA7" w:rsidRDefault="005E2DA7" w:rsidP="004C1050">
            <w:r>
              <w:t>Platform</w:t>
            </w:r>
          </w:p>
        </w:tc>
        <w:tc>
          <w:tcPr>
            <w:tcW w:w="2880" w:type="dxa"/>
          </w:tcPr>
          <w:p w14:paraId="521630C9" w14:textId="77777777" w:rsidR="005E2DA7" w:rsidRDefault="005E2DA7" w:rsidP="004C1050">
            <w:r>
              <w:t>Rating</w:t>
            </w:r>
          </w:p>
        </w:tc>
        <w:tc>
          <w:tcPr>
            <w:tcW w:w="5121" w:type="dxa"/>
          </w:tcPr>
          <w:p w14:paraId="385A7CCA" w14:textId="77777777" w:rsidR="005E2DA7" w:rsidRDefault="005E2DA7" w:rsidP="004C1050">
            <w:r>
              <w:t>Description</w:t>
            </w:r>
          </w:p>
        </w:tc>
      </w:tr>
      <w:tr w:rsidR="005E2DA7" w14:paraId="606ADD8E" w14:textId="77777777" w:rsidTr="005E2DA7">
        <w:tc>
          <w:tcPr>
            <w:tcW w:w="2880" w:type="dxa"/>
          </w:tcPr>
          <w:p w14:paraId="71895486" w14:textId="77777777" w:rsidR="005E2DA7" w:rsidRDefault="005E2DA7" w:rsidP="004C1050">
            <w:proofErr w:type="spellStart"/>
            <w:r>
              <w:t>Nykaa</w:t>
            </w:r>
            <w:proofErr w:type="spellEnd"/>
          </w:p>
        </w:tc>
        <w:tc>
          <w:tcPr>
            <w:tcW w:w="2880" w:type="dxa"/>
          </w:tcPr>
          <w:p w14:paraId="3C7C7DD6" w14:textId="6A14A3DC" w:rsidR="005E2DA7" w:rsidRDefault="005E2DA7" w:rsidP="004C1050">
            <w:r>
              <w:t>8/10</w:t>
            </w:r>
          </w:p>
        </w:tc>
        <w:tc>
          <w:tcPr>
            <w:tcW w:w="5121" w:type="dxa"/>
          </w:tcPr>
          <w:p w14:paraId="0EF44D8B" w14:textId="77777777" w:rsidR="005E2DA7" w:rsidRDefault="005E2DA7" w:rsidP="004C1050">
            <w:pPr>
              <w:pStyle w:val="ListBullet"/>
            </w:pPr>
            <w:r>
              <w:t>Product categories are easy to browse.</w:t>
            </w:r>
          </w:p>
          <w:p w14:paraId="4D4F75F5" w14:textId="77777777" w:rsidR="005E2DA7" w:rsidRDefault="005E2DA7" w:rsidP="004C1050">
            <w:pPr>
              <w:pStyle w:val="ListBullet"/>
            </w:pPr>
            <w:r>
              <w:t>Filters and sorting options simplify product selection.</w:t>
            </w:r>
          </w:p>
          <w:p w14:paraId="7C6D1523" w14:textId="77777777" w:rsidR="005E2DA7" w:rsidRDefault="005E2DA7" w:rsidP="004C1050">
            <w:pPr>
              <w:pStyle w:val="ListBullet"/>
            </w:pPr>
            <w:r>
              <w:t>Product pages provide detailed information and reviews.</w:t>
            </w:r>
          </w:p>
          <w:p w14:paraId="7FD0D772" w14:textId="77777777" w:rsidR="005E2DA7" w:rsidRDefault="005E2DA7" w:rsidP="004C1050">
            <w:pPr>
              <w:pStyle w:val="ListBullet"/>
            </w:pPr>
            <w:r>
              <w:t>Wishlist and cart are easily accessible.</w:t>
            </w:r>
          </w:p>
          <w:p w14:paraId="09E63ACF" w14:textId="77777777" w:rsidR="005E2DA7" w:rsidRDefault="005E2DA7" w:rsidP="004C1050">
            <w:pPr>
              <w:pStyle w:val="ListBullet"/>
            </w:pPr>
            <w:r>
              <w:t>Some screens feel busy due to frequent promotional content.</w:t>
            </w:r>
          </w:p>
        </w:tc>
      </w:tr>
      <w:tr w:rsidR="005E2DA7" w14:paraId="59396AED" w14:textId="77777777" w:rsidTr="005E2DA7">
        <w:tc>
          <w:tcPr>
            <w:tcW w:w="2880" w:type="dxa"/>
          </w:tcPr>
          <w:p w14:paraId="7EC27FED" w14:textId="77777777" w:rsidR="005E2DA7" w:rsidRDefault="005E2DA7" w:rsidP="004C1050">
            <w:r>
              <w:t>Tira</w:t>
            </w:r>
          </w:p>
        </w:tc>
        <w:tc>
          <w:tcPr>
            <w:tcW w:w="2880" w:type="dxa"/>
          </w:tcPr>
          <w:p w14:paraId="06B2A428" w14:textId="77777777" w:rsidR="005E2DA7" w:rsidRDefault="005E2DA7" w:rsidP="004C1050">
            <w:r>
              <w:t>9/10</w:t>
            </w:r>
          </w:p>
        </w:tc>
        <w:tc>
          <w:tcPr>
            <w:tcW w:w="5121" w:type="dxa"/>
          </w:tcPr>
          <w:p w14:paraId="0E504C28" w14:textId="77777777" w:rsidR="005E2DA7" w:rsidRDefault="005E2DA7" w:rsidP="004C1050">
            <w:pPr>
              <w:pStyle w:val="ListBullet"/>
            </w:pPr>
            <w:r>
              <w:t>Clean interface makes everyday tasks straightforward.</w:t>
            </w:r>
          </w:p>
          <w:p w14:paraId="398641CB" w14:textId="77777777" w:rsidR="005E2DA7" w:rsidRDefault="005E2DA7" w:rsidP="004C1050">
            <w:pPr>
              <w:pStyle w:val="ListBullet"/>
            </w:pPr>
            <w:r>
              <w:t>Filters, categories and search are easy to use.</w:t>
            </w:r>
          </w:p>
          <w:p w14:paraId="6E96E97A" w14:textId="77777777" w:rsidR="005E2DA7" w:rsidRDefault="005E2DA7" w:rsidP="004C1050">
            <w:pPr>
              <w:pStyle w:val="ListBullet"/>
            </w:pPr>
            <w:r>
              <w:t xml:space="preserve">Product information is presented in an </w:t>
            </w:r>
            <w:proofErr w:type="spellStart"/>
            <w:r>
              <w:t>organised</w:t>
            </w:r>
            <w:proofErr w:type="spellEnd"/>
            <w:r>
              <w:t xml:space="preserve"> manner.</w:t>
            </w:r>
          </w:p>
          <w:p w14:paraId="2E87DA44" w14:textId="77777777" w:rsidR="005E2DA7" w:rsidRDefault="005E2DA7" w:rsidP="004C1050">
            <w:pPr>
              <w:pStyle w:val="ListBullet"/>
            </w:pPr>
            <w:r>
              <w:t>Navigation between pages feels smooth and consistent.</w:t>
            </w:r>
          </w:p>
          <w:p w14:paraId="2CCD40BD" w14:textId="77777777" w:rsidR="005E2DA7" w:rsidRDefault="005E2DA7" w:rsidP="004C1050">
            <w:pPr>
              <w:pStyle w:val="ListBullet"/>
            </w:pPr>
            <w:r>
              <w:t>Minimal clutter improves the overall shopping experience.</w:t>
            </w:r>
          </w:p>
        </w:tc>
      </w:tr>
    </w:tbl>
    <w:p w14:paraId="37669270" w14:textId="62E3E2D0" w:rsidR="005E2DA7" w:rsidRDefault="002C6306" w:rsidP="002C6306">
      <w:pPr>
        <w:pStyle w:val="Heading2"/>
      </w:pPr>
      <w:r w:rsidRPr="002C6306">
        <w:rPr>
          <w:noProof/>
        </w:rPr>
        <w:drawing>
          <wp:inline distT="0" distB="0" distL="0" distR="0" wp14:anchorId="5B813428" wp14:editId="2FDEAD75">
            <wp:extent cx="4422175" cy="2011680"/>
            <wp:effectExtent l="0" t="0" r="0" b="7620"/>
            <wp:docPr id="61318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83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1131" cy="201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0509" w14:textId="77777777" w:rsidR="005E2DA7" w:rsidRDefault="005E2DA7" w:rsidP="005E2DA7"/>
    <w:p w14:paraId="3B3555C7" w14:textId="675D5ECC" w:rsidR="005E2DA7" w:rsidRDefault="0039537A" w:rsidP="005E2DA7">
      <w:r w:rsidRPr="0039537A">
        <w:rPr>
          <w:noProof/>
        </w:rPr>
        <w:drawing>
          <wp:inline distT="0" distB="0" distL="0" distR="0" wp14:anchorId="040AA3A3" wp14:editId="02C334E5">
            <wp:extent cx="6858000" cy="2372995"/>
            <wp:effectExtent l="0" t="0" r="0" b="8255"/>
            <wp:docPr id="19220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1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252F" w14:textId="5616C9F1" w:rsidR="007D02E0" w:rsidRPr="001E3B8C" w:rsidRDefault="007D02E0" w:rsidP="007D02E0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r w:rsidRPr="001E3B8C">
        <w:rPr>
          <w:rFonts w:ascii="Times New Roman" w:hAnsi="Times New Roman" w:cs="Times New Roman"/>
          <w:sz w:val="40"/>
          <w:szCs w:val="40"/>
        </w:rPr>
        <w:t>CONSISTENCY</w:t>
      </w:r>
    </w:p>
    <w:p w14:paraId="6D2FA313" w14:textId="77777777" w:rsidR="00841E9A" w:rsidRPr="00841E9A" w:rsidRDefault="00841E9A" w:rsidP="00841E9A"/>
    <w:p w14:paraId="4AD32D25" w14:textId="5D6F14BB" w:rsidR="005E2DA7" w:rsidRDefault="00841E9A" w:rsidP="005E2DA7">
      <w:pPr>
        <w:rPr>
          <w:sz w:val="28"/>
          <w:szCs w:val="28"/>
        </w:rPr>
      </w:pPr>
      <w:r w:rsidRPr="00841E9A">
        <w:rPr>
          <w:sz w:val="28"/>
          <w:szCs w:val="28"/>
        </w:rPr>
        <w:t>Consistency refers to maintaining a uniform design, layout and interaction throughout the interface.</w:t>
      </w:r>
    </w:p>
    <w:p w14:paraId="54CD4C74" w14:textId="77777777" w:rsidR="00841E9A" w:rsidRPr="00841E9A" w:rsidRDefault="00841E9A" w:rsidP="005E2DA7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838"/>
      </w:tblGrid>
      <w:tr w:rsidR="005E2DA7" w:rsidRPr="005E2DA7" w14:paraId="78C5F3D6" w14:textId="77777777" w:rsidTr="005E2DA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8F41" w14:textId="77777777" w:rsidR="005E2DA7" w:rsidRPr="005E2DA7" w:rsidRDefault="005E2DA7" w:rsidP="005E2DA7">
            <w:pPr>
              <w:spacing w:after="200" w:line="276" w:lineRule="auto"/>
            </w:pPr>
            <w:r w:rsidRPr="005E2DA7"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A1D4" w14:textId="77777777" w:rsidR="005E2DA7" w:rsidRPr="005E2DA7" w:rsidRDefault="005E2DA7" w:rsidP="005E2DA7">
            <w:pPr>
              <w:spacing w:after="200" w:line="276" w:lineRule="auto"/>
            </w:pPr>
            <w:r w:rsidRPr="005E2DA7">
              <w:t>Rating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2D76" w14:textId="77777777" w:rsidR="005E2DA7" w:rsidRPr="005E2DA7" w:rsidRDefault="005E2DA7" w:rsidP="005E2DA7">
            <w:pPr>
              <w:spacing w:after="200" w:line="276" w:lineRule="auto"/>
            </w:pPr>
            <w:r w:rsidRPr="005E2DA7">
              <w:t>Description</w:t>
            </w:r>
          </w:p>
        </w:tc>
      </w:tr>
      <w:tr w:rsidR="005E2DA7" w:rsidRPr="005E2DA7" w14:paraId="543AA958" w14:textId="77777777" w:rsidTr="005E2DA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4F21" w14:textId="77777777" w:rsidR="005E2DA7" w:rsidRPr="005E2DA7" w:rsidRDefault="005E2DA7" w:rsidP="005E2DA7">
            <w:pPr>
              <w:spacing w:after="200" w:line="276" w:lineRule="auto"/>
            </w:pPr>
            <w:proofErr w:type="spellStart"/>
            <w:r w:rsidRPr="005E2DA7">
              <w:t>Nykaa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7E86" w14:textId="77777777" w:rsidR="005E2DA7" w:rsidRPr="005E2DA7" w:rsidRDefault="005E2DA7" w:rsidP="005E2DA7">
            <w:pPr>
              <w:spacing w:after="200" w:line="276" w:lineRule="auto"/>
            </w:pPr>
            <w:r w:rsidRPr="005E2DA7">
              <w:t>9/10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D34" w14:textId="77777777" w:rsidR="005E2DA7" w:rsidRPr="005E2DA7" w:rsidRDefault="005E2DA7" w:rsidP="00841E9A">
            <w:pPr>
              <w:pStyle w:val="ListParagraph"/>
              <w:numPr>
                <w:ilvl w:val="0"/>
                <w:numId w:val="10"/>
              </w:numPr>
            </w:pPr>
            <w:r w:rsidRPr="005E2DA7">
              <w:t>Bottom navigation remains consistent across major screens.</w:t>
            </w:r>
          </w:p>
          <w:p w14:paraId="24DCFDEB" w14:textId="77777777" w:rsidR="005E2DA7" w:rsidRPr="005E2DA7" w:rsidRDefault="005E2DA7" w:rsidP="00841E9A">
            <w:pPr>
              <w:pStyle w:val="ListParagraph"/>
              <w:numPr>
                <w:ilvl w:val="0"/>
                <w:numId w:val="10"/>
              </w:numPr>
            </w:pPr>
            <w:r w:rsidRPr="005E2DA7">
              <w:t xml:space="preserve">Icons, fonts and </w:t>
            </w:r>
            <w:proofErr w:type="spellStart"/>
            <w:r w:rsidRPr="005E2DA7">
              <w:t>colours</w:t>
            </w:r>
            <w:proofErr w:type="spellEnd"/>
            <w:r w:rsidRPr="005E2DA7">
              <w:t xml:space="preserve"> follow a uniform design language.</w:t>
            </w:r>
          </w:p>
          <w:p w14:paraId="4D05D4BF" w14:textId="77777777" w:rsidR="005E2DA7" w:rsidRPr="005E2DA7" w:rsidRDefault="005E2DA7" w:rsidP="00841E9A">
            <w:pPr>
              <w:pStyle w:val="ListParagraph"/>
              <w:numPr>
                <w:ilvl w:val="0"/>
                <w:numId w:val="10"/>
              </w:numPr>
            </w:pPr>
            <w:r w:rsidRPr="005E2DA7">
              <w:t>Product cards maintain a similar layout throughout browsing.</w:t>
            </w:r>
          </w:p>
          <w:p w14:paraId="73BF7BF3" w14:textId="77777777" w:rsidR="005E2DA7" w:rsidRPr="005E2DA7" w:rsidRDefault="005E2DA7" w:rsidP="00841E9A">
            <w:pPr>
              <w:pStyle w:val="ListParagraph"/>
              <w:numPr>
                <w:ilvl w:val="0"/>
                <w:numId w:val="10"/>
              </w:numPr>
            </w:pPr>
            <w:r w:rsidRPr="005E2DA7">
              <w:t>'Add to Bag' and Wishlist buttons appear in familiar positions.</w:t>
            </w:r>
          </w:p>
          <w:p w14:paraId="14030DF2" w14:textId="77777777" w:rsidR="005E2DA7" w:rsidRPr="005E2DA7" w:rsidRDefault="005E2DA7" w:rsidP="00841E9A">
            <w:pPr>
              <w:pStyle w:val="ListParagraph"/>
              <w:numPr>
                <w:ilvl w:val="0"/>
                <w:numId w:val="10"/>
              </w:numPr>
            </w:pPr>
            <w:r w:rsidRPr="005E2DA7">
              <w:t>Promotional banners occasionally vary in style.</w:t>
            </w:r>
          </w:p>
        </w:tc>
      </w:tr>
      <w:tr w:rsidR="005E2DA7" w:rsidRPr="005E2DA7" w14:paraId="686FB251" w14:textId="77777777" w:rsidTr="005E2DA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8A28" w14:textId="77777777" w:rsidR="005E2DA7" w:rsidRPr="005E2DA7" w:rsidRDefault="005E2DA7" w:rsidP="005E2DA7">
            <w:pPr>
              <w:spacing w:after="200" w:line="276" w:lineRule="auto"/>
            </w:pPr>
            <w:r w:rsidRPr="005E2DA7">
              <w:t>Tira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FDAA" w14:textId="2AE9E104" w:rsidR="005E2DA7" w:rsidRPr="005E2DA7" w:rsidRDefault="00A04990" w:rsidP="005E2DA7">
            <w:pPr>
              <w:spacing w:after="200" w:line="276" w:lineRule="auto"/>
            </w:pPr>
            <w:r>
              <w:t>9</w:t>
            </w:r>
            <w:r w:rsidR="005E2DA7" w:rsidRPr="005E2DA7">
              <w:t>/10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5A7F" w14:textId="77777777" w:rsidR="005E2DA7" w:rsidRPr="005E2DA7" w:rsidRDefault="005E2DA7" w:rsidP="00841E9A">
            <w:pPr>
              <w:pStyle w:val="ListParagraph"/>
              <w:numPr>
                <w:ilvl w:val="0"/>
                <w:numId w:val="11"/>
              </w:numPr>
            </w:pPr>
            <w:r w:rsidRPr="005E2DA7">
              <w:t>Navigation remains consistent across different pages.</w:t>
            </w:r>
          </w:p>
          <w:p w14:paraId="30A777A7" w14:textId="77777777" w:rsidR="005E2DA7" w:rsidRPr="005E2DA7" w:rsidRDefault="005E2DA7" w:rsidP="00841E9A">
            <w:pPr>
              <w:pStyle w:val="ListParagraph"/>
              <w:numPr>
                <w:ilvl w:val="0"/>
                <w:numId w:val="11"/>
              </w:numPr>
            </w:pPr>
            <w:r w:rsidRPr="005E2DA7">
              <w:t>Typography, icons and spacing follow a uniform style.</w:t>
            </w:r>
          </w:p>
          <w:p w14:paraId="23A62061" w14:textId="77777777" w:rsidR="005E2DA7" w:rsidRPr="005E2DA7" w:rsidRDefault="005E2DA7" w:rsidP="00841E9A">
            <w:pPr>
              <w:pStyle w:val="ListParagraph"/>
              <w:numPr>
                <w:ilvl w:val="0"/>
                <w:numId w:val="11"/>
              </w:numPr>
            </w:pPr>
            <w:r w:rsidRPr="005E2DA7">
              <w:t>Product listing and detail pages have a similar structure.</w:t>
            </w:r>
          </w:p>
          <w:p w14:paraId="3734F37E" w14:textId="77777777" w:rsidR="005E2DA7" w:rsidRPr="005E2DA7" w:rsidRDefault="005E2DA7" w:rsidP="00841E9A">
            <w:pPr>
              <w:pStyle w:val="ListParagraph"/>
              <w:numPr>
                <w:ilvl w:val="0"/>
                <w:numId w:val="11"/>
              </w:numPr>
            </w:pPr>
            <w:r w:rsidRPr="005E2DA7">
              <w:t>Some promotional cards differ slightly in design.</w:t>
            </w:r>
          </w:p>
          <w:p w14:paraId="056E02D7" w14:textId="77777777" w:rsidR="005E2DA7" w:rsidRPr="005E2DA7" w:rsidRDefault="005E2DA7" w:rsidP="00841E9A">
            <w:pPr>
              <w:pStyle w:val="ListParagraph"/>
              <w:numPr>
                <w:ilvl w:val="0"/>
                <w:numId w:val="11"/>
              </w:numPr>
            </w:pPr>
            <w:r w:rsidRPr="005E2DA7">
              <w:t xml:space="preserve">Overall interface remains </w:t>
            </w:r>
            <w:proofErr w:type="spellStart"/>
            <w:r w:rsidRPr="005E2DA7">
              <w:t>organised</w:t>
            </w:r>
            <w:proofErr w:type="spellEnd"/>
            <w:r w:rsidRPr="005E2DA7">
              <w:t xml:space="preserve"> and predictable.</w:t>
            </w:r>
          </w:p>
        </w:tc>
      </w:tr>
    </w:tbl>
    <w:p w14:paraId="1EC95A22" w14:textId="77777777" w:rsidR="000F0F24" w:rsidRDefault="000F0F24" w:rsidP="000F0F24">
      <w:pPr>
        <w:ind w:firstLine="720"/>
        <w:rPr>
          <w:b/>
          <w:bCs/>
        </w:rPr>
      </w:pPr>
    </w:p>
    <w:p w14:paraId="342F0408" w14:textId="5AE4A0C7" w:rsidR="008450F7" w:rsidRDefault="000F0F24" w:rsidP="00E627BE">
      <w:pPr>
        <w:ind w:firstLine="720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D1B3B1B" wp14:editId="00CBC780">
            <wp:extent cx="1754794" cy="3395006"/>
            <wp:effectExtent l="0" t="0" r="0" b="0"/>
            <wp:docPr id="85932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179" cy="3426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0590E">
        <w:rPr>
          <w:b/>
          <w:bCs/>
          <w:noProof/>
        </w:rPr>
        <w:t xml:space="preserve">  </w:t>
      </w:r>
      <w:r w:rsidR="0040590E">
        <w:rPr>
          <w:b/>
          <w:bCs/>
          <w:noProof/>
        </w:rPr>
        <w:tab/>
      </w:r>
      <w:r w:rsidR="0040590E">
        <w:rPr>
          <w:b/>
          <w:bCs/>
          <w:noProof/>
        </w:rPr>
        <w:tab/>
      </w:r>
      <w:r w:rsidR="0040590E">
        <w:rPr>
          <w:b/>
          <w:bCs/>
          <w:noProof/>
        </w:rPr>
        <w:tab/>
      </w:r>
      <w:r w:rsidR="0040590E">
        <w:rPr>
          <w:b/>
          <w:bCs/>
          <w:noProof/>
        </w:rPr>
        <w:tab/>
      </w:r>
      <w:r w:rsidR="0040590E">
        <w:rPr>
          <w:b/>
          <w:bCs/>
          <w:noProof/>
        </w:rPr>
        <w:tab/>
      </w:r>
      <w:r w:rsidR="0040590E">
        <w:rPr>
          <w:b/>
          <w:bCs/>
          <w:noProof/>
        </w:rPr>
        <w:drawing>
          <wp:inline distT="0" distB="0" distL="0" distR="0" wp14:anchorId="1F9BB857" wp14:editId="7587502B">
            <wp:extent cx="1771051" cy="3472645"/>
            <wp:effectExtent l="0" t="0" r="635" b="0"/>
            <wp:docPr id="1788636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980" cy="3521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D2BF2" w14:textId="77777777" w:rsidR="001E3B8C" w:rsidRDefault="001E3B8C" w:rsidP="00E627BE">
      <w:pPr>
        <w:ind w:firstLine="720"/>
        <w:rPr>
          <w:b/>
          <w:bCs/>
          <w:noProof/>
        </w:rPr>
      </w:pPr>
    </w:p>
    <w:p w14:paraId="17AAE03C" w14:textId="77777777" w:rsidR="001E3B8C" w:rsidRPr="00E627BE" w:rsidRDefault="001E3B8C" w:rsidP="00E627BE">
      <w:pPr>
        <w:ind w:firstLine="720"/>
        <w:rPr>
          <w:b/>
          <w:bCs/>
        </w:rPr>
      </w:pPr>
    </w:p>
    <w:p w14:paraId="656F1DF0" w14:textId="771F410D" w:rsidR="008450F7" w:rsidRPr="001E3B8C" w:rsidRDefault="008450F7" w:rsidP="00E627BE">
      <w:pPr>
        <w:jc w:val="center"/>
        <w:rPr>
          <w:rFonts w:ascii="Times New Roman" w:hAnsi="Times New Roman" w:cs="Times New Roman"/>
          <w:b/>
          <w:bCs/>
          <w:color w:val="4F81BD" w:themeColor="accent1"/>
          <w:sz w:val="40"/>
          <w:szCs w:val="40"/>
        </w:rPr>
      </w:pPr>
      <w:r w:rsidRPr="001E3B8C">
        <w:rPr>
          <w:rFonts w:ascii="Times New Roman" w:hAnsi="Times New Roman" w:cs="Times New Roman"/>
          <w:b/>
          <w:bCs/>
          <w:color w:val="4F81BD" w:themeColor="accent1"/>
          <w:sz w:val="40"/>
          <w:szCs w:val="40"/>
        </w:rPr>
        <w:t>U</w:t>
      </w:r>
      <w:r w:rsidR="00E627BE" w:rsidRPr="001E3B8C">
        <w:rPr>
          <w:rFonts w:ascii="Times New Roman" w:hAnsi="Times New Roman" w:cs="Times New Roman"/>
          <w:b/>
          <w:bCs/>
          <w:color w:val="4F81BD" w:themeColor="accent1"/>
          <w:sz w:val="40"/>
          <w:szCs w:val="40"/>
        </w:rPr>
        <w:t>SE OF METAPHORS</w:t>
      </w:r>
    </w:p>
    <w:p w14:paraId="72DC78F8" w14:textId="77777777" w:rsidR="008450F7" w:rsidRPr="00E627BE" w:rsidRDefault="008450F7" w:rsidP="008450F7">
      <w:pPr>
        <w:rPr>
          <w:sz w:val="28"/>
          <w:szCs w:val="28"/>
        </w:rPr>
      </w:pPr>
      <w:r w:rsidRPr="00E627BE">
        <w:rPr>
          <w:sz w:val="28"/>
          <w:szCs w:val="28"/>
        </w:rPr>
        <w:t>Use of metaphors refers to familiar icons, symbols and design elements that help users understand actions without needing explanations.</w:t>
      </w:r>
    </w:p>
    <w:p w14:paraId="0F19BACE" w14:textId="77777777" w:rsidR="008450F7" w:rsidRPr="008450F7" w:rsidRDefault="008450F7" w:rsidP="008450F7">
      <w:pPr>
        <w:rPr>
          <w:b/>
          <w:bCs/>
        </w:rPr>
      </w:pPr>
      <w:r w:rsidRPr="008450F7">
        <w:rPr>
          <w:b/>
          <w:bCs/>
        </w:rPr>
        <w:t>Evaluation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2880"/>
        <w:gridCol w:w="2880"/>
        <w:gridCol w:w="5263"/>
      </w:tblGrid>
      <w:tr w:rsidR="008450F7" w:rsidRPr="008450F7" w14:paraId="4D80B20C" w14:textId="77777777" w:rsidTr="00E627B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3C49" w14:textId="77777777" w:rsidR="008450F7" w:rsidRPr="008450F7" w:rsidRDefault="008450F7" w:rsidP="008450F7">
            <w:pPr>
              <w:spacing w:after="200" w:line="276" w:lineRule="auto"/>
            </w:pPr>
            <w:r w:rsidRPr="008450F7"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5B95A" w14:textId="77777777" w:rsidR="008450F7" w:rsidRPr="008450F7" w:rsidRDefault="008450F7" w:rsidP="008450F7">
            <w:pPr>
              <w:spacing w:after="200" w:line="276" w:lineRule="auto"/>
            </w:pPr>
            <w:r w:rsidRPr="008450F7">
              <w:t>Rating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7CB3" w14:textId="77777777" w:rsidR="008450F7" w:rsidRPr="008450F7" w:rsidRDefault="008450F7" w:rsidP="008450F7">
            <w:pPr>
              <w:spacing w:after="200" w:line="276" w:lineRule="auto"/>
            </w:pPr>
            <w:r w:rsidRPr="008450F7">
              <w:t>Description</w:t>
            </w:r>
          </w:p>
        </w:tc>
      </w:tr>
      <w:tr w:rsidR="008450F7" w:rsidRPr="008450F7" w14:paraId="4628682E" w14:textId="77777777" w:rsidTr="00E627B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B5A16" w14:textId="77777777" w:rsidR="008450F7" w:rsidRPr="008450F7" w:rsidRDefault="008450F7" w:rsidP="008450F7">
            <w:pPr>
              <w:spacing w:after="200" w:line="276" w:lineRule="auto"/>
            </w:pPr>
            <w:proofErr w:type="spellStart"/>
            <w:r w:rsidRPr="008450F7">
              <w:t>Nykaa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F521" w14:textId="77777777" w:rsidR="008450F7" w:rsidRPr="008450F7" w:rsidRDefault="008450F7" w:rsidP="008450F7">
            <w:pPr>
              <w:spacing w:after="200" w:line="276" w:lineRule="auto"/>
            </w:pPr>
            <w:r w:rsidRPr="008450F7">
              <w:t>9/10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7C57D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Shopping bag, heart and profile icons follow common e-commerce conventions.</w:t>
            </w:r>
          </w:p>
          <w:p w14:paraId="305FFF5D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 xml:space="preserve">Search icon and filter icon are easy to </w:t>
            </w:r>
            <w:proofErr w:type="spellStart"/>
            <w:r w:rsidRPr="008450F7">
              <w:t>recognise</w:t>
            </w:r>
            <w:proofErr w:type="spellEnd"/>
            <w:r w:rsidRPr="008450F7">
              <w:t>.</w:t>
            </w:r>
          </w:p>
          <w:p w14:paraId="6DD45A0A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Star ratings clearly indicate product reviews.</w:t>
            </w:r>
          </w:p>
          <w:p w14:paraId="068F27E0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Category images help users identify products quickly.</w:t>
            </w:r>
          </w:p>
          <w:p w14:paraId="3CF961C4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Most icons are self-explanatory and require little learning.</w:t>
            </w:r>
          </w:p>
        </w:tc>
      </w:tr>
      <w:tr w:rsidR="008450F7" w:rsidRPr="008450F7" w14:paraId="74C738BE" w14:textId="77777777" w:rsidTr="00E627B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18D99" w14:textId="77777777" w:rsidR="008450F7" w:rsidRPr="008450F7" w:rsidRDefault="008450F7" w:rsidP="008450F7">
            <w:pPr>
              <w:spacing w:after="200" w:line="276" w:lineRule="auto"/>
            </w:pPr>
            <w:r w:rsidRPr="008450F7">
              <w:t>Tira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D4BC" w14:textId="77777777" w:rsidR="008450F7" w:rsidRPr="008450F7" w:rsidRDefault="008450F7" w:rsidP="008450F7">
            <w:pPr>
              <w:spacing w:after="200" w:line="276" w:lineRule="auto"/>
            </w:pPr>
            <w:r w:rsidRPr="008450F7">
              <w:t>9/10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B2C4E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 xml:space="preserve">Uses familiar shopping, </w:t>
            </w:r>
            <w:proofErr w:type="spellStart"/>
            <w:r w:rsidRPr="008450F7">
              <w:t>wishlist</w:t>
            </w:r>
            <w:proofErr w:type="spellEnd"/>
            <w:r w:rsidRPr="008450F7">
              <w:t xml:space="preserve"> and profile icons.</w:t>
            </w:r>
          </w:p>
          <w:p w14:paraId="337F776A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Clean icon design makes actions easy to understand.</w:t>
            </w:r>
          </w:p>
          <w:p w14:paraId="3C14F77F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Filters and sorting use standard symbols.</w:t>
            </w:r>
          </w:p>
          <w:p w14:paraId="0B67A2C0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Brand and category images support quick recognition.</w:t>
            </w:r>
          </w:p>
          <w:p w14:paraId="21DB4A89" w14:textId="77777777" w:rsidR="008450F7" w:rsidRPr="008450F7" w:rsidRDefault="008450F7" w:rsidP="00E627BE">
            <w:pPr>
              <w:pStyle w:val="ListParagraph"/>
              <w:numPr>
                <w:ilvl w:val="0"/>
                <w:numId w:val="12"/>
              </w:numPr>
            </w:pPr>
            <w:r w:rsidRPr="008450F7">
              <w:t>Consistent iconography reduces confusion while browsing.</w:t>
            </w:r>
          </w:p>
        </w:tc>
      </w:tr>
    </w:tbl>
    <w:p w14:paraId="70BDD1C9" w14:textId="77777777" w:rsidR="008E0462" w:rsidRDefault="008E0462" w:rsidP="008450F7">
      <w:pPr>
        <w:rPr>
          <w:b/>
          <w:bCs/>
        </w:rPr>
      </w:pPr>
    </w:p>
    <w:p w14:paraId="4A94DACE" w14:textId="71E77681" w:rsidR="00A37F27" w:rsidRDefault="006E3CA6" w:rsidP="008450F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EEAFF5" wp14:editId="3D8B9AD6">
            <wp:extent cx="3205289" cy="1274618"/>
            <wp:effectExtent l="0" t="0" r="0" b="1905"/>
            <wp:docPr id="68684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220" r="870" b="76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763" cy="127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89C41" w14:textId="77777777" w:rsidR="00A37F27" w:rsidRDefault="00A37F27" w:rsidP="008450F7">
      <w:pPr>
        <w:rPr>
          <w:b/>
          <w:bCs/>
        </w:rPr>
      </w:pPr>
    </w:p>
    <w:p w14:paraId="237A119D" w14:textId="77777777" w:rsidR="006336D9" w:rsidRDefault="00A37F27" w:rsidP="008450F7">
      <w:pPr>
        <w:rPr>
          <w:b/>
          <w:bCs/>
        </w:rPr>
      </w:pPr>
      <w:r w:rsidRPr="00A37F27">
        <w:rPr>
          <w:b/>
          <w:bCs/>
          <w:noProof/>
        </w:rPr>
        <w:drawing>
          <wp:inline distT="0" distB="0" distL="0" distR="0" wp14:anchorId="23F759F3" wp14:editId="63428B8D">
            <wp:extent cx="5029636" cy="937341"/>
            <wp:effectExtent l="0" t="0" r="0" b="0"/>
            <wp:docPr id="32754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4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D497" w14:textId="77777777" w:rsidR="000A6980" w:rsidRDefault="000A6980" w:rsidP="008450F7">
      <w:pPr>
        <w:rPr>
          <w:b/>
          <w:bCs/>
        </w:rPr>
      </w:pPr>
    </w:p>
    <w:p w14:paraId="61989840" w14:textId="77777777" w:rsidR="000A6980" w:rsidRDefault="000A6980" w:rsidP="008450F7">
      <w:pPr>
        <w:rPr>
          <w:b/>
          <w:bCs/>
        </w:rPr>
      </w:pPr>
    </w:p>
    <w:p w14:paraId="7B1285D9" w14:textId="11691971" w:rsidR="000A6980" w:rsidRPr="001E3B8C" w:rsidRDefault="00D91A13" w:rsidP="001E3B8C">
      <w:pPr>
        <w:jc w:val="center"/>
        <w:rPr>
          <w:rStyle w:val="IntenseReference"/>
          <w:rFonts w:ascii="Times New Roman" w:hAnsi="Times New Roman" w:cs="Times New Roman"/>
          <w:color w:val="1F497D" w:themeColor="text2"/>
          <w:sz w:val="40"/>
          <w:szCs w:val="40"/>
        </w:rPr>
      </w:pPr>
      <w:r w:rsidRPr="001E3B8C">
        <w:rPr>
          <w:rStyle w:val="IntenseReference"/>
          <w:rFonts w:ascii="Times New Roman" w:hAnsi="Times New Roman" w:cs="Times New Roman"/>
          <w:color w:val="1F497D" w:themeColor="text2"/>
          <w:sz w:val="40"/>
          <w:szCs w:val="40"/>
        </w:rPr>
        <w:t>GOLDEN RULES</w:t>
      </w:r>
    </w:p>
    <w:p w14:paraId="31DF2B94" w14:textId="77777777" w:rsidR="001E3B8C" w:rsidRDefault="001E3B8C" w:rsidP="008450F7">
      <w:pPr>
        <w:rPr>
          <w:b/>
          <w:bCs/>
        </w:rPr>
      </w:pPr>
    </w:p>
    <w:p w14:paraId="60FF026C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1. Strive for Consistency</w:t>
      </w:r>
    </w:p>
    <w:p w14:paraId="320CC386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performs strongly with consistent layout and branding across pages, while Sephora matches closely and Tira/</w:t>
      </w:r>
      <w:proofErr w:type="spellStart"/>
      <w:r w:rsidRPr="001E3B8C">
        <w:rPr>
          <w:b/>
          <w:bCs/>
          <w:lang w:val="en-IN"/>
        </w:rPr>
        <w:t>Purplle</w:t>
      </w:r>
      <w:proofErr w:type="spellEnd"/>
      <w:r w:rsidRPr="001E3B8C">
        <w:rPr>
          <w:b/>
          <w:bCs/>
          <w:lang w:val="en-IN"/>
        </w:rPr>
        <w:t xml:space="preserve"> show minor inconsistencies.</w:t>
      </w:r>
    </w:p>
    <w:p w14:paraId="2EB5C0CD" w14:textId="77777777" w:rsidR="001E3B8C" w:rsidRPr="001E3B8C" w:rsidRDefault="00F9679F" w:rsidP="001E3B8C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6DBC0E95">
          <v:rect id="_x0000_i1025" style="width:0;height:1.5pt" o:hralign="center" o:hrstd="t" o:hr="t" fillcolor="#a0a0a0" stroked="f"/>
        </w:pict>
      </w:r>
    </w:p>
    <w:p w14:paraId="0DB23924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2. Seek Universal Usability</w:t>
      </w:r>
    </w:p>
    <w:p w14:paraId="0946C431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offers good usability for most users, but Tira slightly improves with cleaner design, while </w:t>
      </w:r>
      <w:proofErr w:type="spellStart"/>
      <w:r w:rsidRPr="001E3B8C">
        <w:rPr>
          <w:b/>
          <w:bCs/>
          <w:lang w:val="en-IN"/>
        </w:rPr>
        <w:t>Purplle</w:t>
      </w:r>
      <w:proofErr w:type="spellEnd"/>
      <w:r w:rsidRPr="001E3B8C">
        <w:rPr>
          <w:b/>
          <w:bCs/>
          <w:lang w:val="en-IN"/>
        </w:rPr>
        <w:t xml:space="preserve"> is less refined.</w:t>
      </w:r>
    </w:p>
    <w:p w14:paraId="7AE1426C" w14:textId="77777777" w:rsidR="001E3B8C" w:rsidRPr="001E3B8C" w:rsidRDefault="00F9679F" w:rsidP="001E3B8C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62884C48">
          <v:rect id="_x0000_i1026" style="width:0;height:1.5pt" o:hralign="center" o:hrstd="t" o:hr="t" fillcolor="#a0a0a0" stroked="f"/>
        </w:pict>
      </w:r>
    </w:p>
    <w:p w14:paraId="2EBE1309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3. Offer Informative Feedback</w:t>
      </w:r>
    </w:p>
    <w:p w14:paraId="4CED0607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provides clear feedback through confirmations and loading indicators, with other platforms performing similarly.</w:t>
      </w:r>
    </w:p>
    <w:p w14:paraId="3C0D1881" w14:textId="77777777" w:rsidR="001E3B8C" w:rsidRPr="001E3B8C" w:rsidRDefault="00F9679F" w:rsidP="001E3B8C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1E36490">
          <v:rect id="_x0000_i1027" style="width:0;height:1.5pt" o:hralign="center" o:hrstd="t" o:hr="t" fillcolor="#a0a0a0" stroked="f"/>
        </w:pict>
      </w:r>
    </w:p>
    <w:p w14:paraId="5D71DE29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4. Design Dialogs to Yield Closure</w:t>
      </w:r>
    </w:p>
    <w:p w14:paraId="7464A7CE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performs well with clear order confirmations and task completion flows, comparable to Sephora and Tira.</w:t>
      </w:r>
    </w:p>
    <w:p w14:paraId="54866CAA" w14:textId="77777777" w:rsidR="001E3B8C" w:rsidRPr="001E3B8C" w:rsidRDefault="00F9679F" w:rsidP="001E3B8C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B95AC33">
          <v:rect id="_x0000_i1028" style="width:0;height:1.5pt" o:hralign="center" o:hrstd="t" o:hr="t" fillcolor="#a0a0a0" stroked="f"/>
        </w:pict>
      </w:r>
    </w:p>
    <w:p w14:paraId="4403A613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5. Prevent Errors</w:t>
      </w:r>
    </w:p>
    <w:p w14:paraId="5B070B74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effectively prevents errors through prompts and confirmations, with similar support from Tira and Sephora.</w:t>
      </w:r>
    </w:p>
    <w:p w14:paraId="384F5834" w14:textId="77777777" w:rsidR="001E3B8C" w:rsidRPr="001E3B8C" w:rsidRDefault="00F9679F" w:rsidP="001E3B8C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7FBE9BC">
          <v:rect id="_x0000_i1029" style="width:0;height:1.5pt" o:hralign="center" o:hrstd="t" o:hr="t" fillcolor="#a0a0a0" stroked="f"/>
        </w:pict>
      </w:r>
    </w:p>
    <w:p w14:paraId="56F78E6B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6. Permit Easy Reversal of Actions</w:t>
      </w:r>
    </w:p>
    <w:p w14:paraId="721F7C4E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performs best here with easy cart edits and cancellation options, while others offer similar but slightly less flexible controls.</w:t>
      </w:r>
    </w:p>
    <w:p w14:paraId="3CF0A995" w14:textId="77777777" w:rsidR="001E3B8C" w:rsidRPr="001E3B8C" w:rsidRDefault="00F9679F" w:rsidP="001E3B8C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06429689">
          <v:rect id="_x0000_i1030" style="width:0;height:1.5pt" o:hralign="center" o:hrstd="t" o:hr="t" fillcolor="#a0a0a0" stroked="f"/>
        </w:pict>
      </w:r>
    </w:p>
    <w:p w14:paraId="77A68CAC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7. Keep Users in Control</w:t>
      </w:r>
    </w:p>
    <w:p w14:paraId="4B6F90A1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keeps users in control through clear navigation and filtering options, with Tira and Sephora offering similar experiences.</w:t>
      </w:r>
    </w:p>
    <w:p w14:paraId="120C4AEE" w14:textId="77777777" w:rsidR="001E3B8C" w:rsidRPr="001E3B8C" w:rsidRDefault="00F9679F" w:rsidP="001E3B8C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4395B2F4">
          <v:rect id="_x0000_i1031" style="width:0;height:1.5pt" o:hralign="center" o:hrstd="t" o:hr="t" fillcolor="#a0a0a0" stroked="f"/>
        </w:pict>
      </w:r>
    </w:p>
    <w:p w14:paraId="7CA34926" w14:textId="77777777" w:rsidR="001E3B8C" w:rsidRPr="001E3B8C" w:rsidRDefault="001E3B8C" w:rsidP="001E3B8C">
      <w:pPr>
        <w:rPr>
          <w:b/>
          <w:bCs/>
          <w:lang w:val="en-IN"/>
        </w:rPr>
      </w:pPr>
      <w:r w:rsidRPr="001E3B8C">
        <w:rPr>
          <w:b/>
          <w:bCs/>
          <w:lang w:val="en-IN"/>
        </w:rPr>
        <w:t>8. Reduce Short-Term Memory Load</w:t>
      </w:r>
    </w:p>
    <w:p w14:paraId="1F3A3BF4" w14:textId="77777777" w:rsidR="001E3B8C" w:rsidRPr="001E3B8C" w:rsidRDefault="001E3B8C" w:rsidP="001E3B8C">
      <w:pPr>
        <w:rPr>
          <w:b/>
          <w:bCs/>
          <w:lang w:val="en-IN"/>
        </w:rPr>
      </w:pPr>
      <w:proofErr w:type="spellStart"/>
      <w:r w:rsidRPr="001E3B8C">
        <w:rPr>
          <w:b/>
          <w:bCs/>
          <w:lang w:val="en-IN"/>
        </w:rPr>
        <w:t>Nykaa</w:t>
      </w:r>
      <w:proofErr w:type="spellEnd"/>
      <w:r w:rsidRPr="001E3B8C">
        <w:rPr>
          <w:b/>
          <w:bCs/>
          <w:lang w:val="en-IN"/>
        </w:rPr>
        <w:t xml:space="preserve"> performs moderately well, but Tira stands out with a cleaner UI that reduces cognitive load more effectively.</w:t>
      </w:r>
    </w:p>
    <w:p w14:paraId="25C34951" w14:textId="77777777" w:rsidR="001E3B8C" w:rsidRDefault="001E3B8C" w:rsidP="008450F7">
      <w:pPr>
        <w:rPr>
          <w:b/>
          <w:bCs/>
        </w:rPr>
      </w:pPr>
    </w:p>
    <w:p w14:paraId="43BDB847" w14:textId="77777777" w:rsidR="000A6980" w:rsidRDefault="000A6980" w:rsidP="008450F7">
      <w:pPr>
        <w:rPr>
          <w:b/>
          <w:bCs/>
        </w:rPr>
      </w:pPr>
    </w:p>
    <w:p w14:paraId="658E5A14" w14:textId="3736272C" w:rsidR="006336D9" w:rsidRDefault="006336D9" w:rsidP="008450F7">
      <w:pPr>
        <w:rPr>
          <w:b/>
          <w:bCs/>
        </w:rPr>
      </w:pPr>
    </w:p>
    <w:p w14:paraId="4994EA8F" w14:textId="77777777" w:rsidR="006336D9" w:rsidRDefault="006336D9" w:rsidP="008450F7">
      <w:pPr>
        <w:rPr>
          <w:b/>
          <w:bCs/>
        </w:rPr>
      </w:pPr>
    </w:p>
    <w:p w14:paraId="5CD8F965" w14:textId="77777777" w:rsidR="006336D9" w:rsidRDefault="006336D9" w:rsidP="008450F7">
      <w:pPr>
        <w:rPr>
          <w:b/>
          <w:bCs/>
        </w:rPr>
      </w:pPr>
    </w:p>
    <w:p w14:paraId="2C6359AB" w14:textId="6C3FE79C" w:rsidR="008450F7" w:rsidRDefault="00BE6C7C" w:rsidP="005E2DA7">
      <w:r>
        <w:rPr>
          <w:noProof/>
        </w:rPr>
        <w:drawing>
          <wp:inline distT="0" distB="0" distL="0" distR="0" wp14:anchorId="17F60D72" wp14:editId="02D3D16C">
            <wp:extent cx="6858000" cy="8479155"/>
            <wp:effectExtent l="0" t="0" r="0" b="0"/>
            <wp:docPr id="594342094" name="Picture 7" descr="This may contain: a thank card with makeup and nail polish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This may contain: a thank card with makeup and nail polish on i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47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89A8" w14:textId="77777777" w:rsidR="0091314F" w:rsidRDefault="0091314F" w:rsidP="005E2DA7"/>
    <w:p w14:paraId="26A471BE" w14:textId="77777777" w:rsidR="0091314F" w:rsidRDefault="0091314F" w:rsidP="005E2DA7"/>
    <w:p w14:paraId="28457A33" w14:textId="77777777" w:rsidR="0091314F" w:rsidRDefault="0091314F" w:rsidP="005E2DA7"/>
    <w:p w14:paraId="6BE5378F" w14:textId="77777777" w:rsidR="0091314F" w:rsidRDefault="0091314F" w:rsidP="005E2DA7"/>
    <w:p w14:paraId="0B2E5DEC" w14:textId="77777777" w:rsidR="0091314F" w:rsidRDefault="0091314F" w:rsidP="005E2DA7"/>
    <w:p w14:paraId="0101D3BC" w14:textId="77777777" w:rsidR="0091314F" w:rsidRDefault="0091314F" w:rsidP="005E2DA7"/>
    <w:p w14:paraId="1BFF7856" w14:textId="77777777" w:rsidR="0091314F" w:rsidRDefault="0091314F" w:rsidP="005E2DA7"/>
    <w:p w14:paraId="608307E4" w14:textId="77777777" w:rsidR="0091314F" w:rsidRDefault="0091314F" w:rsidP="005E2DA7"/>
    <w:p w14:paraId="3BED2F5F" w14:textId="77777777" w:rsidR="0091314F" w:rsidRDefault="0091314F" w:rsidP="005E2DA7"/>
    <w:p w14:paraId="7FCE9D24" w14:textId="77777777" w:rsidR="009338F1" w:rsidRDefault="009338F1" w:rsidP="005E2DA7"/>
    <w:p w14:paraId="2F03D337" w14:textId="77777777" w:rsidR="009338F1" w:rsidRDefault="009338F1" w:rsidP="005E2DA7"/>
    <w:p w14:paraId="3CCAF2AD" w14:textId="77777777" w:rsidR="009338F1" w:rsidRDefault="009338F1" w:rsidP="005E2DA7"/>
    <w:p w14:paraId="590A7171" w14:textId="77777777" w:rsidR="009338F1" w:rsidRDefault="009338F1" w:rsidP="005E2DA7"/>
    <w:p w14:paraId="51895862" w14:textId="77777777" w:rsidR="009338F1" w:rsidRDefault="009338F1" w:rsidP="005E2DA7"/>
    <w:p w14:paraId="1E2B7EB7" w14:textId="77777777" w:rsidR="009338F1" w:rsidRDefault="009338F1" w:rsidP="005E2DA7"/>
    <w:p w14:paraId="3BFDB481" w14:textId="77777777" w:rsidR="009338F1" w:rsidRDefault="009338F1" w:rsidP="005E2DA7"/>
    <w:p w14:paraId="6EFCA97E" w14:textId="77777777" w:rsidR="009338F1" w:rsidRDefault="009338F1" w:rsidP="005E2DA7"/>
    <w:p w14:paraId="75193927" w14:textId="77777777" w:rsidR="009338F1" w:rsidRDefault="009338F1" w:rsidP="005E2DA7"/>
    <w:p w14:paraId="132F90C7" w14:textId="77777777" w:rsidR="009338F1" w:rsidRDefault="009338F1" w:rsidP="009338F1"/>
    <w:sectPr w:rsidR="009338F1" w:rsidSect="005E2D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B3E3" w14:textId="77777777" w:rsidR="00F9679F" w:rsidRDefault="00F9679F" w:rsidP="005E2DA7">
      <w:pPr>
        <w:spacing w:after="0" w:line="240" w:lineRule="auto"/>
      </w:pPr>
      <w:r>
        <w:separator/>
      </w:r>
    </w:p>
  </w:endnote>
  <w:endnote w:type="continuationSeparator" w:id="0">
    <w:p w14:paraId="287F2A29" w14:textId="77777777" w:rsidR="00F9679F" w:rsidRDefault="00F9679F" w:rsidP="005E2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9824" w14:textId="77777777" w:rsidR="00F9679F" w:rsidRDefault="00F9679F" w:rsidP="005E2DA7">
      <w:pPr>
        <w:spacing w:after="0" w:line="240" w:lineRule="auto"/>
      </w:pPr>
      <w:r>
        <w:separator/>
      </w:r>
    </w:p>
  </w:footnote>
  <w:footnote w:type="continuationSeparator" w:id="0">
    <w:p w14:paraId="1B98F156" w14:textId="77777777" w:rsidR="00F9679F" w:rsidRDefault="00F9679F" w:rsidP="005E2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85A69"/>
    <w:multiLevelType w:val="hybridMultilevel"/>
    <w:tmpl w:val="68921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02FAB"/>
    <w:multiLevelType w:val="hybridMultilevel"/>
    <w:tmpl w:val="6D8E6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44F95"/>
    <w:multiLevelType w:val="hybridMultilevel"/>
    <w:tmpl w:val="97C87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82385">
    <w:abstractNumId w:val="8"/>
  </w:num>
  <w:num w:numId="2" w16cid:durableId="148404277">
    <w:abstractNumId w:val="6"/>
  </w:num>
  <w:num w:numId="3" w16cid:durableId="981352744">
    <w:abstractNumId w:val="5"/>
  </w:num>
  <w:num w:numId="4" w16cid:durableId="149562301">
    <w:abstractNumId w:val="4"/>
  </w:num>
  <w:num w:numId="5" w16cid:durableId="336159790">
    <w:abstractNumId w:val="7"/>
  </w:num>
  <w:num w:numId="6" w16cid:durableId="725226110">
    <w:abstractNumId w:val="3"/>
  </w:num>
  <w:num w:numId="7" w16cid:durableId="762530747">
    <w:abstractNumId w:val="2"/>
  </w:num>
  <w:num w:numId="8" w16cid:durableId="518467784">
    <w:abstractNumId w:val="1"/>
  </w:num>
  <w:num w:numId="9" w16cid:durableId="745884027">
    <w:abstractNumId w:val="0"/>
  </w:num>
  <w:num w:numId="10" w16cid:durableId="786629891">
    <w:abstractNumId w:val="9"/>
  </w:num>
  <w:num w:numId="11" w16cid:durableId="996307286">
    <w:abstractNumId w:val="11"/>
  </w:num>
  <w:num w:numId="12" w16cid:durableId="993293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05"/>
    <w:rsid w:val="000A2E9E"/>
    <w:rsid w:val="000A6980"/>
    <w:rsid w:val="000B3143"/>
    <w:rsid w:val="000F0F24"/>
    <w:rsid w:val="0015074B"/>
    <w:rsid w:val="001A28AE"/>
    <w:rsid w:val="001D098E"/>
    <w:rsid w:val="001E3B8C"/>
    <w:rsid w:val="00222589"/>
    <w:rsid w:val="00234299"/>
    <w:rsid w:val="00295B4E"/>
    <w:rsid w:val="0029639D"/>
    <w:rsid w:val="002C6306"/>
    <w:rsid w:val="00326F90"/>
    <w:rsid w:val="00334B06"/>
    <w:rsid w:val="0034702C"/>
    <w:rsid w:val="0035429F"/>
    <w:rsid w:val="00360F40"/>
    <w:rsid w:val="00362C3F"/>
    <w:rsid w:val="0039537A"/>
    <w:rsid w:val="003A5F75"/>
    <w:rsid w:val="003F2DA4"/>
    <w:rsid w:val="004015E2"/>
    <w:rsid w:val="0040590E"/>
    <w:rsid w:val="00437E1F"/>
    <w:rsid w:val="00466489"/>
    <w:rsid w:val="00483452"/>
    <w:rsid w:val="00491FC9"/>
    <w:rsid w:val="004A5335"/>
    <w:rsid w:val="004F790D"/>
    <w:rsid w:val="005738AE"/>
    <w:rsid w:val="005A19B7"/>
    <w:rsid w:val="005A58C3"/>
    <w:rsid w:val="005D7256"/>
    <w:rsid w:val="005E2DA7"/>
    <w:rsid w:val="00616B63"/>
    <w:rsid w:val="006336D9"/>
    <w:rsid w:val="00633971"/>
    <w:rsid w:val="0063404C"/>
    <w:rsid w:val="006643C2"/>
    <w:rsid w:val="006E3CA6"/>
    <w:rsid w:val="00744998"/>
    <w:rsid w:val="00755E82"/>
    <w:rsid w:val="00757499"/>
    <w:rsid w:val="007B73CD"/>
    <w:rsid w:val="007C7E1E"/>
    <w:rsid w:val="007D02E0"/>
    <w:rsid w:val="007E1C17"/>
    <w:rsid w:val="00841E9A"/>
    <w:rsid w:val="008450F7"/>
    <w:rsid w:val="008E03A2"/>
    <w:rsid w:val="008E0462"/>
    <w:rsid w:val="008E76D4"/>
    <w:rsid w:val="0091314F"/>
    <w:rsid w:val="009338F1"/>
    <w:rsid w:val="00977A27"/>
    <w:rsid w:val="009D5111"/>
    <w:rsid w:val="009D60B0"/>
    <w:rsid w:val="00A04990"/>
    <w:rsid w:val="00A37F27"/>
    <w:rsid w:val="00A60FEF"/>
    <w:rsid w:val="00A768DD"/>
    <w:rsid w:val="00AA1D8D"/>
    <w:rsid w:val="00AF40C0"/>
    <w:rsid w:val="00B22870"/>
    <w:rsid w:val="00B32FC3"/>
    <w:rsid w:val="00B47730"/>
    <w:rsid w:val="00B97101"/>
    <w:rsid w:val="00BA337C"/>
    <w:rsid w:val="00BC2A55"/>
    <w:rsid w:val="00BE6C7C"/>
    <w:rsid w:val="00C93499"/>
    <w:rsid w:val="00C9798E"/>
    <w:rsid w:val="00CB0664"/>
    <w:rsid w:val="00D63196"/>
    <w:rsid w:val="00D91A13"/>
    <w:rsid w:val="00DE7BD2"/>
    <w:rsid w:val="00E012BB"/>
    <w:rsid w:val="00E1417E"/>
    <w:rsid w:val="00E41BD2"/>
    <w:rsid w:val="00E627BE"/>
    <w:rsid w:val="00E66306"/>
    <w:rsid w:val="00E738EB"/>
    <w:rsid w:val="00F030F4"/>
    <w:rsid w:val="00F05406"/>
    <w:rsid w:val="00F2021F"/>
    <w:rsid w:val="00F51882"/>
    <w:rsid w:val="00F859DF"/>
    <w:rsid w:val="00F9679F"/>
    <w:rsid w:val="00FC693F"/>
    <w:rsid w:val="00FF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82C598"/>
  <w14:defaultImageDpi w14:val="300"/>
  <w15:docId w15:val="{754CE134-0741-4049-B844-2D7DA49D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33971"/>
  </w:style>
  <w:style w:type="paragraph" w:styleId="TOC1">
    <w:name w:val="toc 1"/>
    <w:basedOn w:val="Normal"/>
    <w:next w:val="Normal"/>
    <w:autoRedefine/>
    <w:uiPriority w:val="39"/>
    <w:unhideWhenUsed/>
    <w:rsid w:val="006339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397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339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Vanshika Agarwal</cp:lastModifiedBy>
  <cp:revision>15</cp:revision>
  <dcterms:created xsi:type="dcterms:W3CDTF">2026-08-10T07:04:00Z</dcterms:created>
  <dcterms:modified xsi:type="dcterms:W3CDTF">2026-08-10T17:17:00Z</dcterms:modified>
  <cp:category/>
</cp:coreProperties>
</file>