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void main 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array[10][10];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i, j, m,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counter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order of the matix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rows in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&amp;m);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number of columns in array: 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scanf("%d", &amp;n);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printf("Enter the co-efficients of the matix: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 = 0; i &lt; m; ++i)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(j = 0; j &lt; n; ++j)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scanf("%d", &amp;array[i][j]);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(array[i][j] == 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++counter;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(counter &gt; ((m * n) / 2))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given matrix is sparse matrix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printf("The given matrix is not a sparse matrix 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printf("There are %d number of zeros", counter);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