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pPr>
    </w:p>
    <w:p>
      <w:pPr>
        <w:spacing w:after="200"/>
      </w:pPr>
      <w:r>
        <w:rPr>
          <w:rFonts w:ascii="Calibri" w:hAnsi="Calibri"/>
          <w:b/>
          <w:color w:val="2C5282"/>
          <w:sz w:val="20"/>
        </w:rPr>
        <w:t>STUDENT HACKATHON: DYNAMIC EMERGENCY RESOURCE COORDINATION</w:t>
      </w:r>
    </w:p>
    <w:p>
      <w:pPr>
        <w:spacing w:after="160"/>
      </w:pPr>
      <w:r>
        <w:rPr>
          <w:rFonts w:ascii="Calibri" w:hAnsi="Calibri"/>
          <w:b/>
          <w:color w:val="1B365D"/>
          <w:sz w:val="48"/>
        </w:rPr>
        <w:t>Dynamic Emergency Resource Coordination</w:t>
        <w:br/>
        <w:t>Command Center</w:t>
      </w:r>
    </w:p>
    <w:p>
      <w:pPr>
        <w:spacing w:after="320"/>
      </w:pPr>
      <w:r>
        <w:rPr>
          <w:rFonts w:ascii="Calibri" w:hAnsi="Calibri"/>
          <w:color w:val="555555"/>
          <w:sz w:val="26"/>
        </w:rPr>
        <w:t>A Unified, Safety-Validated Multi-Agent Disaster Management Platform Merging ADRACS &amp; ResQNet</w:t>
      </w:r>
    </w:p>
    <w:p>
      <w:pPr>
        <w:spacing w:after="480"/>
      </w:pPr>
      <w:r>
        <w:rPr>
          <w:color w:val="CCCCCC"/>
          <w:sz w:val="24"/>
        </w:rPr>
        <w:t>——————————————————————————————————————————————————————————</w:t>
      </w:r>
    </w:p>
    <w:tbl>
      <w:tblPr>
        <w:tblW w:type="auto" w:w="0"/>
        <w:jc w:val="center"/>
        <w:tblLayout w:type="fixed"/>
        <w:tblLook w:firstColumn="1" w:firstRow="1" w:lastColumn="0" w:lastRow="0" w:noHBand="0" w:noVBand="1" w:val="04A0"/>
        <w:tblBorders>
          <w:top w:val="single" w:sz="4" w:space="0" w:color="E2E8F0"/>
          <w:left w:val="none"/>
          <w:bottom w:val="single" w:sz="6" w:space="0" w:color="E2E8F0"/>
          <w:right w:val="none"/>
          <w:insideH w:val="single" w:sz="4" w:space="0" w:color="E2E8F0"/>
          <w:insideV w:val="none"/>
        </w:tblBorders>
      </w:tblPr>
      <w:tblGrid>
        <w:gridCol w:w="4680"/>
        <w:gridCol w:w="4680"/>
      </w:tblGrid>
      <w:tr>
        <w:tc>
          <w:tcPr>
            <w:tcW w:type="dxa" w:w="3168"/>
            <w:tcMar>
              <w:top w:w="60" w:type="dxa"/>
              <w:bottom w:w="60" w:type="dxa"/>
              <w:left w:w="80" w:type="dxa"/>
              <w:right w:w="80" w:type="dxa"/>
            </w:tcMar>
          </w:tcPr>
          <w:p>
            <w:pPr>
              <w:spacing w:after="40"/>
            </w:pPr>
            <w:r>
              <w:rPr>
                <w:rFonts w:ascii="Calibri" w:hAnsi="Calibri"/>
                <w:b/>
                <w:color w:val="2C5282"/>
                <w:sz w:val="19"/>
              </w:rPr>
              <w:t>Document Type:</w:t>
            </w:r>
          </w:p>
        </w:tc>
        <w:tc>
          <w:tcPr>
            <w:tcW w:type="dxa" w:w="6192"/>
            <w:tcMar>
              <w:top w:w="60" w:type="dxa"/>
              <w:bottom w:w="60" w:type="dxa"/>
              <w:left w:w="80" w:type="dxa"/>
              <w:right w:w="80" w:type="dxa"/>
            </w:tcMar>
          </w:tcPr>
          <w:p>
            <w:pPr>
              <w:spacing w:after="40"/>
            </w:pPr>
            <w:r>
              <w:rPr>
                <w:rFonts w:ascii="Calibri" w:hAnsi="Calibri"/>
                <w:color w:val="222222"/>
                <w:sz w:val="19"/>
              </w:rPr>
              <w:t>Lead Engineer Technical Architecture, Audit &amp; Verification Report</w:t>
            </w:r>
          </w:p>
        </w:tc>
      </w:tr>
      <w:tr>
        <w:tc>
          <w:tcPr>
            <w:tcW w:type="dxa" w:w="3168"/>
            <w:tcMar>
              <w:top w:w="60" w:type="dxa"/>
              <w:bottom w:w="60" w:type="dxa"/>
              <w:left w:w="80" w:type="dxa"/>
              <w:right w:w="80" w:type="dxa"/>
            </w:tcMar>
          </w:tcPr>
          <w:p>
            <w:pPr>
              <w:spacing w:after="40"/>
            </w:pPr>
            <w:r>
              <w:rPr>
                <w:rFonts w:ascii="Calibri" w:hAnsi="Calibri"/>
                <w:b/>
                <w:color w:val="2C5282"/>
                <w:sz w:val="19"/>
              </w:rPr>
              <w:t>Project Title:</w:t>
            </w:r>
          </w:p>
        </w:tc>
        <w:tc>
          <w:tcPr>
            <w:tcW w:type="dxa" w:w="6192"/>
            <w:tcMar>
              <w:top w:w="60" w:type="dxa"/>
              <w:bottom w:w="60" w:type="dxa"/>
              <w:left w:w="80" w:type="dxa"/>
              <w:right w:w="80" w:type="dxa"/>
            </w:tcMar>
          </w:tcPr>
          <w:p>
            <w:pPr>
              <w:spacing w:after="40"/>
            </w:pPr>
            <w:r>
              <w:rPr>
                <w:rFonts w:ascii="Calibri" w:hAnsi="Calibri"/>
                <w:color w:val="222222"/>
                <w:sz w:val="19"/>
              </w:rPr>
              <w:t>Dynamic Emergency Resource Coordination System</w:t>
            </w:r>
          </w:p>
        </w:tc>
      </w:tr>
      <w:tr>
        <w:tc>
          <w:tcPr>
            <w:tcW w:type="dxa" w:w="3168"/>
            <w:tcMar>
              <w:top w:w="60" w:type="dxa"/>
              <w:bottom w:w="60" w:type="dxa"/>
              <w:left w:w="80" w:type="dxa"/>
              <w:right w:w="80" w:type="dxa"/>
            </w:tcMar>
          </w:tcPr>
          <w:p>
            <w:pPr>
              <w:spacing w:after="40"/>
            </w:pPr>
            <w:r>
              <w:rPr>
                <w:rFonts w:ascii="Calibri" w:hAnsi="Calibri"/>
                <w:b/>
                <w:color w:val="2C5282"/>
                <w:sz w:val="19"/>
              </w:rPr>
              <w:t>Source Repositories Audited:</w:t>
            </w:r>
          </w:p>
        </w:tc>
        <w:tc>
          <w:tcPr>
            <w:tcW w:type="dxa" w:w="6192"/>
            <w:tcMar>
              <w:top w:w="60" w:type="dxa"/>
              <w:bottom w:w="60" w:type="dxa"/>
              <w:left w:w="80" w:type="dxa"/>
              <w:right w:w="80" w:type="dxa"/>
            </w:tcMar>
          </w:tcPr>
          <w:p>
            <w:pPr>
              <w:spacing w:after="40"/>
            </w:pPr>
            <w:r>
              <w:rPr>
                <w:rFonts w:ascii="Calibri" w:hAnsi="Calibri"/>
                <w:color w:val="222222"/>
                <w:sz w:val="19"/>
              </w:rPr>
              <w:t>1) ADRACS (Autonomous Disaster Response And Coordination System)</w:t>
              <w:br/>
              <w:t>2) ResQNet (NASA Command Center UI &amp; Multi-Agent Swarm)</w:t>
            </w:r>
          </w:p>
        </w:tc>
      </w:tr>
      <w:tr>
        <w:tc>
          <w:tcPr>
            <w:tcW w:type="dxa" w:w="3168"/>
            <w:tcMar>
              <w:top w:w="60" w:type="dxa"/>
              <w:bottom w:w="60" w:type="dxa"/>
              <w:left w:w="80" w:type="dxa"/>
              <w:right w:w="80" w:type="dxa"/>
            </w:tcMar>
          </w:tcPr>
          <w:p>
            <w:pPr>
              <w:spacing w:after="40"/>
            </w:pPr>
            <w:r>
              <w:rPr>
                <w:rFonts w:ascii="Calibri" w:hAnsi="Calibri"/>
                <w:b/>
                <w:color w:val="2C5282"/>
                <w:sz w:val="19"/>
              </w:rPr>
              <w:t>Target Workspace Path:</w:t>
            </w:r>
          </w:p>
        </w:tc>
        <w:tc>
          <w:tcPr>
            <w:tcW w:type="dxa" w:w="6192"/>
            <w:tcMar>
              <w:top w:w="60" w:type="dxa"/>
              <w:bottom w:w="60" w:type="dxa"/>
              <w:left w:w="80" w:type="dxa"/>
              <w:right w:w="80" w:type="dxa"/>
            </w:tcMar>
          </w:tcPr>
          <w:p>
            <w:pPr>
              <w:spacing w:after="40"/>
            </w:pPr>
            <w:r>
              <w:rPr>
                <w:rFonts w:ascii="Calibri" w:hAnsi="Calibri"/>
                <w:color w:val="222222"/>
                <w:sz w:val="19"/>
              </w:rPr>
              <w:t>/Users/vanshkumar/Downloads/H2</w:t>
            </w:r>
          </w:p>
        </w:tc>
      </w:tr>
      <w:tr>
        <w:tc>
          <w:tcPr>
            <w:tcW w:type="dxa" w:w="3168"/>
            <w:tcMar>
              <w:top w:w="60" w:type="dxa"/>
              <w:bottom w:w="60" w:type="dxa"/>
              <w:left w:w="80" w:type="dxa"/>
              <w:right w:w="80" w:type="dxa"/>
            </w:tcMar>
          </w:tcPr>
          <w:p>
            <w:pPr>
              <w:spacing w:after="40"/>
            </w:pPr>
            <w:r>
              <w:rPr>
                <w:rFonts w:ascii="Calibri" w:hAnsi="Calibri"/>
                <w:b/>
                <w:color w:val="2C5282"/>
                <w:sz w:val="19"/>
              </w:rPr>
              <w:t>Verification Date:</w:t>
            </w:r>
          </w:p>
        </w:tc>
        <w:tc>
          <w:tcPr>
            <w:tcW w:type="dxa" w:w="6192"/>
            <w:tcMar>
              <w:top w:w="60" w:type="dxa"/>
              <w:bottom w:w="60" w:type="dxa"/>
              <w:left w:w="80" w:type="dxa"/>
              <w:right w:w="80" w:type="dxa"/>
            </w:tcMar>
          </w:tcPr>
          <w:p>
            <w:pPr>
              <w:spacing w:after="40"/>
            </w:pPr>
            <w:r>
              <w:rPr>
                <w:rFonts w:ascii="Calibri" w:hAnsi="Calibri"/>
                <w:color w:val="222222"/>
                <w:sz w:val="19"/>
              </w:rPr>
              <w:t>October 28, 2026</w:t>
            </w:r>
          </w:p>
        </w:tc>
      </w:tr>
      <w:tr>
        <w:tc>
          <w:tcPr>
            <w:tcW w:type="dxa" w:w="3168"/>
            <w:tcMar>
              <w:top w:w="60" w:type="dxa"/>
              <w:bottom w:w="60" w:type="dxa"/>
              <w:left w:w="80" w:type="dxa"/>
              <w:right w:w="80" w:type="dxa"/>
            </w:tcMar>
          </w:tcPr>
          <w:p>
            <w:pPr>
              <w:spacing w:after="40"/>
            </w:pPr>
            <w:r>
              <w:rPr>
                <w:rFonts w:ascii="Calibri" w:hAnsi="Calibri"/>
                <w:b/>
                <w:color w:val="2C5282"/>
                <w:sz w:val="19"/>
              </w:rPr>
              <w:t>System Verification Status:</w:t>
            </w:r>
          </w:p>
        </w:tc>
        <w:tc>
          <w:tcPr>
            <w:tcW w:type="dxa" w:w="6192"/>
            <w:tcMar>
              <w:top w:w="60" w:type="dxa"/>
              <w:bottom w:w="60" w:type="dxa"/>
              <w:left w:w="80" w:type="dxa"/>
              <w:right w:w="80" w:type="dxa"/>
            </w:tcMar>
          </w:tcPr>
          <w:p>
            <w:pPr>
              <w:spacing w:after="40"/>
            </w:pPr>
            <w:r>
              <w:rPr>
                <w:rFonts w:ascii="Calibri" w:hAnsi="Calibri"/>
                <w:color w:val="222222"/>
                <w:sz w:val="19"/>
              </w:rPr>
              <w:t>VERIFIED OPERATIONAL — All 23 Automated Tests Passed (100%)</w:t>
              <w:br/>
              <w:t>Both Source Repositories 100% Pristine (Zero Overwrite / Edit)</w:t>
            </w:r>
          </w:p>
        </w:tc>
      </w:tr>
    </w:tbl>
    <w:p>
      <w:pPr>
        <w:spacing w:before="720"/>
      </w:pPr>
      <w:r>
        <w:rPr>
          <w:rFonts w:ascii="Calibri" w:hAnsi="Calibri"/>
          <w:i/>
          <w:color w:val="555555"/>
          <w:sz w:val="17"/>
        </w:rPr>
        <w:t>CONFIDENTIAL &amp; OPEN EVALUATION: This report reflects actual checked-out source code, real test execution logs, reproducible benchmarks, and genuine system boundaries. No features, metrics, or citations have been fabricated.</w:t>
      </w:r>
    </w:p>
    <w:p>
      <w:r>
        <w:br w:type="page"/>
      </w:r>
    </w:p>
    <w:p>
      <w:pPr>
        <w:keepNext/>
        <w:spacing w:before="360" w:after="120"/>
      </w:pPr>
      <w:r>
        <w:rPr>
          <w:rFonts w:ascii="Calibri" w:hAnsi="Calibri"/>
          <w:b/>
          <w:color w:val="1B365D"/>
          <w:sz w:val="32"/>
        </w:rPr>
        <w:t>1. Executive Summary &amp; Problem Statement</w:t>
      </w:r>
    </w:p>
    <w:p>
      <w:pPr>
        <w:spacing w:after="100" w:line="276" w:lineRule="auto"/>
      </w:pPr>
      <w:r>
        <w:rPr>
          <w:rFonts w:ascii="Calibri" w:hAnsi="Calibri"/>
          <w:color w:val="222222"/>
          <w:sz w:val="20"/>
        </w:rPr>
        <w:t>During severe natural disasters—most notably severe monsoon flooding, river breaches, and rapid urban inundation—incident response coordinators face an overwhelming influx of multi-source distress calls, severe operational bottlenecks, and physical danger. Ground truth deteriorates continuously: river water levels surge past warning thresholds, critical bridges and evacuation corridors become submerged, relief shelters reach maximum capacity while exhausting ration supplies, and specialized assets (such as motorized rescue boats, medical trauma packs, and hazmat units) face intense resource competition across multiple disaster clusters.</w:t>
      </w:r>
    </w:p>
    <w:p>
      <w:pPr>
        <w:spacing w:after="100" w:line="276" w:lineRule="auto"/>
      </w:pPr>
      <w:r>
        <w:rPr>
          <w:rFonts w:ascii="Calibri" w:hAnsi="Calibri"/>
          <w:b/>
          <w:color w:val="222222"/>
          <w:sz w:val="20"/>
        </w:rPr>
        <w:t xml:space="preserve">The Core Engineering Problem: </w:t>
      </w:r>
      <w:r>
        <w:rPr>
          <w:rFonts w:ascii="Calibri" w:hAnsi="Calibri"/>
          <w:color w:val="222222"/>
          <w:sz w:val="20"/>
        </w:rPr>
        <w:t>In many software prototypes and hackathon applications, developers either construct static frontends with hardcoded data, or delegate operations entirely to Large Language Model (LLM) agents. While LLMs excel at summarizing reports, unconstrained LLM orchestration is dangerous in life-or-death crises: models frequently hallucinate resources, allocate non-existent boats, double-book crews across distant incidents, or route evacuation convoys directly across flooded bridges.</w:t>
      </w:r>
    </w:p>
    <w:tbl>
      <w:tblPr>
        <w:tblW w:type="auto" w:w="0"/>
        <w:jc w:val="center"/>
        <w:tblLayout w:type="fixed"/>
        <w:tblLook w:firstColumn="1" w:firstRow="1" w:lastColumn="0" w:lastRow="0" w:noHBand="0" w:noVBand="1" w:val="04A0"/>
      </w:tblPr>
      <w:tblGrid>
        <w:gridCol w:w="9360"/>
      </w:tblGrid>
      <w:tr>
        <w:tc>
          <w:tcPr>
            <w:tcW w:type="dxa" w:w="9360"/>
            <w:shd w:fill="F0F6F8"/>
            <w:tcMar>
              <w:top w:w="140" w:type="dxa"/>
              <w:bottom w:w="140" w:type="dxa"/>
              <w:left w:w="180" w:type="dxa"/>
              <w:right w:w="180" w:type="dxa"/>
            </w:tcMar>
            <w:tcBorders>
              <w:left w:val="single" w:sz="24" w:space="0" w:color="007A78"/>
              <w:top w:val="none"/>
              <w:right w:val="none"/>
              <w:bottom w:val="none"/>
            </w:tcBorders>
          </w:tcPr>
          <w:p>
            <w:pPr>
              <w:spacing w:after="60"/>
            </w:pPr>
            <w:r>
              <w:rPr>
                <w:rFonts w:ascii="Calibri" w:hAnsi="Calibri"/>
                <w:b/>
                <w:color w:val="007A78"/>
                <w:sz w:val="21"/>
              </w:rPr>
              <w:t>Core Engineering Principle: Deterministic Safety Validation</w:t>
              <w:br/>
            </w:r>
            <w:r>
              <w:rPr>
                <w:rFonts w:ascii="Calibri" w:hAnsi="Calibri"/>
                <w:color w:val="222222"/>
                <w:sz w:val="19"/>
              </w:rPr>
              <w:t>AI agents and predictive algorithms may triage unstructured text, forecast hazard trends, and suggest response plans. However, AI CANNOT bypass deterministic physical constraints. In this unified platform, all resource allocations, shelter occupancies, team dispatch states, and road traversability checks are enforced by hard mathematical and database rules. Double-booking, negative inventory, and overflow assignments are strictly prevented at the code level.</w:t>
            </w:r>
          </w:p>
        </w:tc>
      </w:tr>
    </w:tbl>
    <w:p>
      <w:pPr>
        <w:spacing w:after="80"/>
      </w:pPr>
    </w:p>
    <w:p>
      <w:pPr>
        <w:keepNext/>
        <w:spacing w:before="240" w:after="80"/>
      </w:pPr>
      <w:r>
        <w:rPr>
          <w:rFonts w:ascii="Calibri" w:hAnsi="Calibri"/>
          <w:b/>
          <w:color w:val="2C5282"/>
          <w:sz w:val="26"/>
        </w:rPr>
        <w:t>1.1 Mandated System Objectives</w:t>
      </w:r>
    </w:p>
    <w:p>
      <w:pPr>
        <w:spacing w:after="100" w:line="276" w:lineRule="auto"/>
      </w:pPr>
      <w:r>
        <w:rPr>
          <w:rFonts w:ascii="Calibri" w:hAnsi="Calibri"/>
          <w:color w:val="222222"/>
          <w:sz w:val="20"/>
        </w:rPr>
        <w:t>The project satisfies ten core operational requirements mandated for the Dynamic Emergency Resource Coordination challenge:</w:t>
      </w:r>
    </w:p>
    <w:p>
      <w:pPr>
        <w:pStyle w:val="ListBullet"/>
        <w:spacing w:after="60" w:line="276" w:lineRule="auto"/>
      </w:pPr>
      <w:r>
        <w:rPr>
          <w:rFonts w:ascii="Calibri" w:hAnsi="Calibri"/>
          <w:b/>
          <w:color w:val="222222"/>
          <w:sz w:val="20"/>
        </w:rPr>
        <w:t xml:space="preserve">1. Incident Intake &amp; Validation: </w:t>
      </w:r>
      <w:r>
        <w:rPr>
          <w:rFonts w:ascii="Calibri" w:hAnsi="Calibri"/>
          <w:color w:val="222222"/>
          <w:sz w:val="20"/>
        </w:rPr>
        <w:t>Continuous intake and strict schema validation of emergency reports from citizens and IoT sensors.</w:t>
      </w:r>
    </w:p>
    <w:p>
      <w:pPr>
        <w:pStyle w:val="ListBullet"/>
        <w:spacing w:after="60" w:line="276" w:lineRule="auto"/>
      </w:pPr>
      <w:r>
        <w:rPr>
          <w:rFonts w:ascii="Calibri" w:hAnsi="Calibri"/>
          <w:b/>
          <w:color w:val="222222"/>
          <w:sz w:val="20"/>
        </w:rPr>
        <w:t xml:space="preserve">2. Explainable Priority Scoring: </w:t>
      </w:r>
      <w:r>
        <w:rPr>
          <w:rFonts w:ascii="Calibri" w:hAnsi="Calibri"/>
          <w:color w:val="222222"/>
          <w:sz w:val="20"/>
        </w:rPr>
        <w:t>Multi-factor scoring (0.0 to 100.0) with mathematical breakdown transparency for every incident.</w:t>
      </w:r>
    </w:p>
    <w:p>
      <w:pPr>
        <w:pStyle w:val="ListBullet"/>
        <w:spacing w:after="60" w:line="276" w:lineRule="auto"/>
      </w:pPr>
      <w:r>
        <w:rPr>
          <w:rFonts w:ascii="Calibri" w:hAnsi="Calibri"/>
          <w:b/>
          <w:color w:val="222222"/>
          <w:sz w:val="20"/>
        </w:rPr>
        <w:t xml:space="preserve">3. Shared Resource Inventory: </w:t>
      </w:r>
      <w:r>
        <w:rPr>
          <w:rFonts w:ascii="Calibri" w:hAnsi="Calibri"/>
          <w:color w:val="222222"/>
          <w:sz w:val="20"/>
        </w:rPr>
        <w:t>Two-phase reservation preventing double-booking and negative inventory.</w:t>
      </w:r>
    </w:p>
    <w:p>
      <w:pPr>
        <w:pStyle w:val="ListBullet"/>
        <w:spacing w:after="60" w:line="276" w:lineRule="auto"/>
      </w:pPr>
      <w:r>
        <w:rPr>
          <w:rFonts w:ascii="Calibri" w:hAnsi="Calibri"/>
          <w:b/>
          <w:color w:val="222222"/>
          <w:sz w:val="20"/>
        </w:rPr>
        <w:t xml:space="preserve">4. Team Assignment Logic: </w:t>
      </w:r>
      <w:r>
        <w:rPr>
          <w:rFonts w:ascii="Calibri" w:hAnsi="Calibri"/>
          <w:color w:val="222222"/>
          <w:sz w:val="20"/>
        </w:rPr>
        <w:t>Dispatch based on status, proximity (Haversine distance), and required specialization (Flood, Medical, Hazmat).</w:t>
      </w:r>
    </w:p>
    <w:p>
      <w:pPr>
        <w:pStyle w:val="ListBullet"/>
        <w:spacing w:after="60" w:line="276" w:lineRule="auto"/>
      </w:pPr>
      <w:r>
        <w:rPr>
          <w:rFonts w:ascii="Calibri" w:hAnsi="Calibri"/>
          <w:b/>
          <w:color w:val="222222"/>
          <w:sz w:val="20"/>
        </w:rPr>
        <w:t xml:space="preserve">5. Shelter Capacity Checks: </w:t>
      </w:r>
      <w:r>
        <w:rPr>
          <w:rFonts w:ascii="Calibri" w:hAnsi="Calibri"/>
          <w:color w:val="222222"/>
          <w:sz w:val="20"/>
        </w:rPr>
        <w:t>Hard capacity enforcement preventing overflow, with automated diversion to secondary facilities.</w:t>
      </w:r>
    </w:p>
    <w:p>
      <w:pPr>
        <w:pStyle w:val="ListBullet"/>
        <w:spacing w:after="60" w:line="276" w:lineRule="auto"/>
      </w:pPr>
      <w:r>
        <w:rPr>
          <w:rFonts w:ascii="Calibri" w:hAnsi="Calibri"/>
          <w:b/>
          <w:color w:val="222222"/>
          <w:sz w:val="20"/>
        </w:rPr>
        <w:t xml:space="preserve">6. Road-Closure-Aware Navigation: </w:t>
      </w:r>
      <w:r>
        <w:rPr>
          <w:rFonts w:ascii="Calibri" w:hAnsi="Calibri"/>
          <w:color w:val="222222"/>
          <w:sz w:val="20"/>
        </w:rPr>
        <w:t>Integration with OSRM routing and autonomous offline waypoint perimeter avoidance for blocked corridors.</w:t>
      </w:r>
    </w:p>
    <w:p>
      <w:pPr>
        <w:pStyle w:val="ListBullet"/>
        <w:spacing w:after="60" w:line="276" w:lineRule="auto"/>
      </w:pPr>
      <w:r>
        <w:rPr>
          <w:rFonts w:ascii="Calibri" w:hAnsi="Calibri"/>
          <w:b/>
          <w:color w:val="222222"/>
          <w:sz w:val="20"/>
        </w:rPr>
        <w:t xml:space="preserve">7. Event-Triggered Replanning: </w:t>
      </w:r>
      <w:r>
        <w:rPr>
          <w:rFonts w:ascii="Calibri" w:hAnsi="Calibri"/>
          <w:color w:val="222222"/>
          <w:sz w:val="20"/>
        </w:rPr>
        <w:t>Autonomous plan revision triggered by road closures, team equipment failures, or shelter saturation.</w:t>
      </w:r>
    </w:p>
    <w:p>
      <w:pPr>
        <w:pStyle w:val="ListBullet"/>
        <w:spacing w:after="60" w:line="276" w:lineRule="auto"/>
      </w:pPr>
      <w:r>
        <w:rPr>
          <w:rFonts w:ascii="Calibri" w:hAnsi="Calibri"/>
          <w:b/>
          <w:color w:val="222222"/>
          <w:sz w:val="20"/>
        </w:rPr>
        <w:t xml:space="preserve">8. Repeatable Disaster Simulator: </w:t>
      </w:r>
      <w:r>
        <w:rPr>
          <w:rFonts w:ascii="Calibri" w:hAnsi="Calibri"/>
          <w:color w:val="222222"/>
          <w:sz w:val="20"/>
        </w:rPr>
        <w:t>Multi-tick flood simulation engine with start, pause, step, and reset controls.</w:t>
      </w:r>
    </w:p>
    <w:p>
      <w:pPr>
        <w:pStyle w:val="ListBullet"/>
        <w:spacing w:after="60" w:line="276" w:lineRule="auto"/>
      </w:pPr>
      <w:r>
        <w:rPr>
          <w:rFonts w:ascii="Calibri" w:hAnsi="Calibri"/>
          <w:b/>
          <w:color w:val="222222"/>
          <w:sz w:val="20"/>
        </w:rPr>
        <w:t xml:space="preserve">9. Audit &amp; Event History: </w:t>
      </w:r>
      <w:r>
        <w:rPr>
          <w:rFonts w:ascii="Calibri" w:hAnsi="Calibri"/>
          <w:color w:val="222222"/>
          <w:sz w:val="20"/>
        </w:rPr>
        <w:t>Immutable chronological audit trail recording triggering events, old vs. new plan diffs, and exact reasons.</w:t>
      </w:r>
    </w:p>
    <w:p>
      <w:pPr>
        <w:pStyle w:val="ListBullet"/>
        <w:spacing w:after="60" w:line="276" w:lineRule="auto"/>
      </w:pPr>
      <w:r>
        <w:rPr>
          <w:rFonts w:ascii="Calibri" w:hAnsi="Calibri"/>
          <w:b/>
          <w:color w:val="222222"/>
          <w:sz w:val="20"/>
        </w:rPr>
        <w:t xml:space="preserve">10. Clear Hackathon UI: </w:t>
      </w:r>
      <w:r>
        <w:rPr>
          <w:rFonts w:ascii="Calibri" w:hAnsi="Calibri"/>
          <w:color w:val="222222"/>
          <w:sz w:val="20"/>
        </w:rPr>
        <w:t>NASA-grade dark-mode command center clearly distinguishing simulated vs. live operational data.</w:t>
      </w:r>
    </w:p>
    <w:p>
      <w:pPr>
        <w:keepNext/>
        <w:spacing w:before="360" w:after="120"/>
      </w:pPr>
      <w:r>
        <w:rPr>
          <w:rFonts w:ascii="Calibri" w:hAnsi="Calibri"/>
          <w:b/>
          <w:color w:val="1B365D"/>
          <w:sz w:val="32"/>
        </w:rPr>
        <w:t>2. Audited Source Repositories: Reality vs. Claims</w:t>
      </w:r>
    </w:p>
    <w:p>
      <w:pPr>
        <w:spacing w:after="100" w:line="276" w:lineRule="auto"/>
      </w:pPr>
      <w:r>
        <w:rPr>
          <w:rFonts w:ascii="Calibri" w:hAnsi="Calibri"/>
          <w:color w:val="222222"/>
          <w:sz w:val="20"/>
        </w:rPr>
        <w:t>Prior to writing merged code in /Users/vanshkumar/Downloads/H2, an audit of both repositories was completed. Neither upstream repository was modified, altered, or overwritten. The audit evaluated real source files, dependency manifests, entry points, database schemas, and actual feature implementations against repository claims.</w:t>
      </w:r>
    </w:p>
    <w:p>
      <w:pPr>
        <w:keepNext/>
        <w:spacing w:before="240" w:after="80"/>
      </w:pPr>
      <w:r>
        <w:rPr>
          <w:rFonts w:ascii="Calibri" w:hAnsi="Calibri"/>
          <w:b/>
          <w:color w:val="2C5282"/>
          <w:sz w:val="26"/>
        </w:rPr>
        <w:t>2.1 ResQNet (/Users/vanshkumar/ResQNet)</w:t>
      </w:r>
    </w:p>
    <w:p>
      <w:pPr>
        <w:spacing w:after="100" w:line="276" w:lineRule="auto"/>
      </w:pPr>
      <w:r>
        <w:rPr>
          <w:rFonts w:ascii="Calibri" w:hAnsi="Calibri"/>
          <w:b/>
          <w:color w:val="222222"/>
          <w:sz w:val="20"/>
        </w:rPr>
        <w:t xml:space="preserve">Overview: </w:t>
      </w:r>
      <w:r>
        <w:rPr>
          <w:rFonts w:ascii="Calibri" w:hAnsi="Calibri"/>
          <w:color w:val="222222"/>
          <w:sz w:val="20"/>
        </w:rPr>
        <w:t>ResQNet was architected as a high-concurrency web application featuring a modern React frontend with a dark-mode NASA Command Center visual aesthetic, paired with a FastAPI backend.</w:t>
      </w:r>
    </w:p>
    <w:p>
      <w:pPr>
        <w:pStyle w:val="ListBullet"/>
        <w:spacing w:after="60" w:line="276" w:lineRule="auto"/>
      </w:pPr>
      <w:r>
        <w:rPr>
          <w:rFonts w:ascii="Calibri" w:hAnsi="Calibri"/>
          <w:b/>
          <w:color w:val="222222"/>
          <w:sz w:val="20"/>
        </w:rPr>
        <w:t xml:space="preserve">Frontend Stack: </w:t>
      </w:r>
      <w:r>
        <w:rPr>
          <w:rFonts w:ascii="Calibri" w:hAnsi="Calibri"/>
          <w:color w:val="222222"/>
          <w:sz w:val="20"/>
        </w:rPr>
        <w:t>React 19.2.7, Vite 8.1.1, MapLibre GL 5.24.0, TailwindCSS v4, Framer Motion 12.42.2, Three.js, Lucide-React, Socket.io-client.</w:t>
      </w:r>
    </w:p>
    <w:p>
      <w:pPr>
        <w:pStyle w:val="ListBullet"/>
        <w:spacing w:after="60" w:line="276" w:lineRule="auto"/>
      </w:pPr>
      <w:r>
        <w:rPr>
          <w:rFonts w:ascii="Calibri" w:hAnsi="Calibri"/>
          <w:b/>
          <w:color w:val="222222"/>
          <w:sz w:val="20"/>
        </w:rPr>
        <w:t xml:space="preserve">Backend Stack: </w:t>
      </w:r>
      <w:r>
        <w:rPr>
          <w:rFonts w:ascii="Calibri" w:hAnsi="Calibri"/>
          <w:color w:val="222222"/>
          <w:sz w:val="20"/>
        </w:rPr>
        <w:t>Python 3.11, FastAPI 0.104.1, Uvicorn 0.23.2, SQLAlchemy 2.0.23, Pydantic v2, Python-SocketIO 5.10.0, SlowAPI 0.1.8.</w:t>
      </w:r>
    </w:p>
    <w:p>
      <w:pPr>
        <w:pStyle w:val="ListBullet"/>
        <w:spacing w:after="60" w:line="276" w:lineRule="auto"/>
      </w:pPr>
      <w:r>
        <w:rPr>
          <w:rFonts w:ascii="Calibri" w:hAnsi="Calibri"/>
          <w:b/>
          <w:color w:val="222222"/>
          <w:sz w:val="20"/>
        </w:rPr>
        <w:t xml:space="preserve">External Tool Integrations: </w:t>
      </w:r>
      <w:r>
        <w:rPr>
          <w:rFonts w:ascii="Calibri" w:hAnsi="Calibri"/>
          <w:color w:val="222222"/>
          <w:sz w:val="20"/>
        </w:rPr>
        <w:t>Open-Meteo Weather API, Open-Meteo Elevation API, OSRM public routing API, UN ReliefWeb API, ntfy.sh alerts.</w:t>
      </w:r>
    </w:p>
    <w:p>
      <w:pPr>
        <w:pStyle w:val="ListBullet"/>
        <w:spacing w:after="60" w:line="276" w:lineRule="auto"/>
      </w:pPr>
      <w:r>
        <w:rPr>
          <w:rFonts w:ascii="Calibri" w:hAnsi="Calibri"/>
          <w:b/>
          <w:color w:val="222222"/>
          <w:sz w:val="20"/>
        </w:rPr>
        <w:t xml:space="preserve">Licensing: </w:t>
      </w:r>
      <w:r>
        <w:rPr>
          <w:rFonts w:ascii="Calibri" w:hAnsi="Calibri"/>
          <w:color w:val="222222"/>
          <w:sz w:val="20"/>
        </w:rPr>
        <w:t>MIT License (Copyright 2024 ResQNet Contributors). Standard open-source license permitting reuse with attribution.</w:t>
      </w:r>
    </w:p>
    <w:p>
      <w:pPr>
        <w:spacing w:after="100" w:line="276" w:lineRule="auto"/>
      </w:pPr>
      <w:r>
        <w:rPr>
          <w:rFonts w:ascii="Calibri" w:hAnsi="Calibri"/>
          <w:b/>
          <w:color w:val="222222"/>
          <w:sz w:val="20"/>
        </w:rPr>
        <w:t xml:space="preserve">Critical Audit Findings: </w:t>
      </w:r>
      <w:r>
        <w:rPr>
          <w:rFonts w:ascii="Calibri" w:hAnsi="Calibri"/>
          <w:color w:val="222222"/>
          <w:sz w:val="20"/>
        </w:rPr>
        <w:t>Verified Discrepancies and Incomplete Stubs in ResQNet:</w:t>
      </w:r>
    </w:p>
    <w:p>
      <w:pPr>
        <w:pStyle w:val="ListBullet"/>
        <w:spacing w:after="60" w:line="276" w:lineRule="auto"/>
      </w:pPr>
      <w:r>
        <w:rPr>
          <w:rFonts w:ascii="Calibri" w:hAnsi="Calibri"/>
          <w:b/>
          <w:color w:val="222222"/>
          <w:sz w:val="20"/>
        </w:rPr>
        <w:t xml:space="preserve">Claimed Gemini vs. Actual Groq API: </w:t>
      </w:r>
      <w:r>
        <w:rPr>
          <w:rFonts w:ascii="Calibri" w:hAnsi="Calibri"/>
          <w:color w:val="222222"/>
          <w:sz w:val="20"/>
        </w:rPr>
        <w:t>The README prominently displays badges for 'Google Gemini 2.5 Flash' and 'Google ADK'. However, backend/google_agent_adk.py actually imports 'from groq import Groq' and calls Groq's API with 'llama-3.3-70b-versatile'. If GROQ_API_KEY is not set, the agent swarm immediately raises an unhandled exception.</w:t>
      </w:r>
    </w:p>
    <w:p>
      <w:pPr>
        <w:pStyle w:val="ListBullet"/>
        <w:spacing w:after="60" w:line="276" w:lineRule="auto"/>
      </w:pPr>
      <w:r>
        <w:rPr>
          <w:rFonts w:ascii="Calibri" w:hAnsi="Calibri"/>
          <w:b/>
          <w:color w:val="222222"/>
          <w:sz w:val="20"/>
        </w:rPr>
        <w:t xml:space="preserve">PostgreSQL Tight Coupling: </w:t>
      </w:r>
      <w:r>
        <w:rPr>
          <w:rFonts w:ascii="Calibri" w:hAnsi="Calibri"/>
          <w:color w:val="222222"/>
          <w:sz w:val="20"/>
        </w:rPr>
        <w:t>backend/database/db.py hardcoded 'postgresql://resqnet:resqnetpassword@localhost:5432/resqnet'. When executed without a running local PostgreSQL server, backend startup immediately crashed with a connection refusal. There was no fallback to SQLite.</w:t>
      </w:r>
    </w:p>
    <w:p>
      <w:pPr>
        <w:pStyle w:val="ListBullet"/>
        <w:spacing w:after="60" w:line="276" w:lineRule="auto"/>
      </w:pPr>
      <w:r>
        <w:rPr>
          <w:rFonts w:ascii="Calibri" w:hAnsi="Calibri"/>
          <w:b/>
          <w:color w:val="222222"/>
          <w:sz w:val="20"/>
        </w:rPr>
        <w:t xml:space="preserve">Socket.IO Room Subscription Bug: </w:t>
      </w:r>
      <w:r>
        <w:rPr>
          <w:rFonts w:ascii="Calibri" w:hAnsi="Calibri"/>
          <w:color w:val="222222"/>
          <w:sz w:val="20"/>
        </w:rPr>
        <w:t>In backend/socket_server/server.py, agent updates were emitted strictly to room=f'incident_{incident_id}'. However, frontend/src/components/AgentChat.tsx never emitted a join_incident_room event. Consequently, WebSocket messages were silently dropped by the server and never displayed.</w:t>
      </w:r>
    </w:p>
    <w:p>
      <w:pPr>
        <w:pStyle w:val="ListBullet"/>
        <w:spacing w:after="60" w:line="276" w:lineRule="auto"/>
      </w:pPr>
      <w:r>
        <w:rPr>
          <w:rFonts w:ascii="Calibri" w:hAnsi="Calibri"/>
          <w:b/>
          <w:color w:val="222222"/>
          <w:sz w:val="20"/>
        </w:rPr>
        <w:t xml:space="preserve">Frontend UI Stubs: </w:t>
      </w:r>
      <w:r>
        <w:rPr>
          <w:rFonts w:ascii="Calibri" w:hAnsi="Calibri"/>
          <w:color w:val="222222"/>
          <w:sz w:val="20"/>
        </w:rPr>
        <w:t>In frontend/src/pages/Dashboard.tsx, the 'Priority Action List' was static HTML (lines 254-275). The 'Medical Units' and 'Evac Shelters' views rendered static 'Grid Offline' placeholder screens (lines 285-300). The Flood Risk map toggle altered a local boolean but rendered no geo-layers.</w:t>
      </w:r>
    </w:p>
    <w:p>
      <w:pPr>
        <w:pStyle w:val="ListBullet"/>
        <w:spacing w:after="60" w:line="276" w:lineRule="auto"/>
      </w:pPr>
      <w:r>
        <w:rPr>
          <w:rFonts w:ascii="Calibri" w:hAnsi="Calibri"/>
          <w:b/>
          <w:color w:val="222222"/>
          <w:sz w:val="20"/>
        </w:rPr>
        <w:t xml:space="preserve">Missing Automated Tests: </w:t>
      </w:r>
      <w:r>
        <w:rPr>
          <w:rFonts w:ascii="Calibri" w:hAnsi="Calibri"/>
          <w:color w:val="222222"/>
          <w:sz w:val="20"/>
        </w:rPr>
        <w:t>backend/tests/ contained only an empty conftest.py with zero test assertions.</w:t>
      </w:r>
    </w:p>
    <w:p>
      <w:pPr>
        <w:keepNext/>
        <w:spacing w:before="240" w:after="80"/>
      </w:pPr>
      <w:r>
        <w:rPr>
          <w:rFonts w:ascii="Calibri" w:hAnsi="Calibri"/>
          <w:b/>
          <w:color w:val="2C5282"/>
          <w:sz w:val="26"/>
        </w:rPr>
        <w:t>2.2 ADRACS (/Users/vanshkumar/Autonomous-Disaster-Response-And-Coordination-System)</w:t>
      </w:r>
    </w:p>
    <w:p>
      <w:pPr>
        <w:spacing w:after="100" w:line="276" w:lineRule="auto"/>
      </w:pPr>
      <w:r>
        <w:rPr>
          <w:rFonts w:ascii="Calibri" w:hAnsi="Calibri"/>
          <w:b/>
          <w:color w:val="222222"/>
          <w:sz w:val="20"/>
        </w:rPr>
        <w:t xml:space="preserve">Overview: </w:t>
      </w:r>
      <w:r>
        <w:rPr>
          <w:rFonts w:ascii="Calibri" w:hAnsi="Calibri"/>
          <w:color w:val="222222"/>
          <w:sz w:val="20"/>
        </w:rPr>
        <w:t>ADRACS (Autonomous Disaster Response And Coordination System) was built as a traditional, monolithic Python web application. Unlike ResQNet, ADRACS possessed a deeply grounded, functional relational domain model and robust local machine learning capabilities.</w:t>
      </w:r>
    </w:p>
    <w:p>
      <w:pPr>
        <w:pStyle w:val="ListBullet"/>
        <w:spacing w:after="60" w:line="276" w:lineRule="auto"/>
      </w:pPr>
      <w:r>
        <w:rPr>
          <w:rFonts w:ascii="Calibri" w:hAnsi="Calibri"/>
          <w:b/>
          <w:color w:val="222222"/>
          <w:sz w:val="20"/>
        </w:rPr>
        <w:t xml:space="preserve">Backend Stack: </w:t>
      </w:r>
      <w:r>
        <w:rPr>
          <w:rFonts w:ascii="Calibri" w:hAnsi="Calibri"/>
          <w:color w:val="222222"/>
          <w:sz w:val="20"/>
        </w:rPr>
        <w:t>Python 3.9+, Flask 3.0.0, Flask-Login 0.6.3, Flask-Bcrypt 1.0.1, Flask-SQLAlchemy 3.1.1, SQLite.</w:t>
      </w:r>
    </w:p>
    <w:p>
      <w:pPr>
        <w:pStyle w:val="ListBullet"/>
        <w:spacing w:after="60" w:line="276" w:lineRule="auto"/>
      </w:pPr>
      <w:r>
        <w:rPr>
          <w:rFonts w:ascii="Calibri" w:hAnsi="Calibri"/>
          <w:b/>
          <w:color w:val="222222"/>
          <w:sz w:val="20"/>
        </w:rPr>
        <w:t xml:space="preserve">AI &amp; Analytics Stack: </w:t>
      </w:r>
      <w:r>
        <w:rPr>
          <w:rFonts w:ascii="Calibri" w:hAnsi="Calibri"/>
          <w:color w:val="222222"/>
          <w:sz w:val="20"/>
        </w:rPr>
        <w:t>Scikit-learn 1.3.2 Random Forest Classifier, OpenCV Headless 4.8.1, ChromaDB 0.4.22, sentence-transformers 2.2.2 (bundled local model all-MiniLM-L6-v2), TF-IDF cosine similarity offline chatbot fallback.</w:t>
      </w:r>
    </w:p>
    <w:p>
      <w:pPr>
        <w:pStyle w:val="ListBullet"/>
        <w:spacing w:after="60" w:line="276" w:lineRule="auto"/>
      </w:pPr>
      <w:r>
        <w:rPr>
          <w:rFonts w:ascii="Calibri" w:hAnsi="Calibri"/>
          <w:b/>
          <w:color w:val="222222"/>
          <w:sz w:val="20"/>
        </w:rPr>
        <w:t xml:space="preserve">Frontend Stack: </w:t>
      </w:r>
      <w:r>
        <w:rPr>
          <w:rFonts w:ascii="Calibri" w:hAnsi="Calibri"/>
          <w:color w:val="222222"/>
          <w:sz w:val="20"/>
        </w:rPr>
        <w:t>Server-rendered Jinja2 templates, Leaflet.js 1.9.4, Chart.js, Bootstrap-styled custom CSS.</w:t>
      </w:r>
    </w:p>
    <w:p>
      <w:pPr>
        <w:pStyle w:val="ListBullet"/>
        <w:spacing w:after="60" w:line="276" w:lineRule="auto"/>
      </w:pPr>
      <w:r>
        <w:rPr>
          <w:rFonts w:ascii="Calibri" w:hAnsi="Calibri"/>
          <w:b/>
          <w:color w:val="222222"/>
          <w:sz w:val="20"/>
        </w:rPr>
        <w:t xml:space="preserve">Verified Test Suite: </w:t>
      </w:r>
      <w:r>
        <w:rPr>
          <w:rFonts w:ascii="Calibri" w:hAnsi="Calibri"/>
          <w:color w:val="222222"/>
          <w:sz w:val="20"/>
        </w:rPr>
        <w:t>tests/test_auth.py, tests/test_ai.py, and tests/test_api.py containing 8 comprehensive passing unit tests.</w:t>
      </w:r>
    </w:p>
    <w:p>
      <w:pPr>
        <w:pStyle w:val="ListBullet"/>
        <w:spacing w:after="60" w:line="276" w:lineRule="auto"/>
      </w:pPr>
      <w:r>
        <w:rPr>
          <w:rFonts w:ascii="Calibri" w:hAnsi="Calibri"/>
          <w:b/>
          <w:color w:val="222222"/>
          <w:sz w:val="20"/>
        </w:rPr>
        <w:t xml:space="preserve">Licensing: </w:t>
      </w:r>
      <w:r>
        <w:rPr>
          <w:rFonts w:ascii="Calibri" w:hAnsi="Calibri"/>
          <w:color w:val="222222"/>
          <w:sz w:val="20"/>
        </w:rPr>
        <w:t>No LICENSE file present in the repository root (all rights reserved by original student author under standard copyright). Code reuse requires strict author preservation and attribution.</w:t>
      </w:r>
    </w:p>
    <w:p>
      <w:pPr>
        <w:spacing w:after="100" w:line="276" w:lineRule="auto"/>
      </w:pPr>
      <w:r>
        <w:rPr>
          <w:rFonts w:ascii="Calibri" w:hAnsi="Calibri"/>
          <w:b/>
          <w:color w:val="222222"/>
          <w:sz w:val="20"/>
        </w:rPr>
        <w:t xml:space="preserve">Critical Audit Findings: </w:t>
      </w:r>
      <w:r>
        <w:rPr>
          <w:rFonts w:ascii="Calibri" w:hAnsi="Calibri"/>
          <w:color w:val="222222"/>
          <w:sz w:val="20"/>
        </w:rPr>
        <w:t>Verified Strengths and Limitations in ADRACS:</w:t>
      </w:r>
    </w:p>
    <w:p>
      <w:pPr>
        <w:pStyle w:val="ListBullet"/>
        <w:spacing w:after="60" w:line="276" w:lineRule="auto"/>
      </w:pPr>
      <w:r>
        <w:rPr>
          <w:rFonts w:ascii="Calibri" w:hAnsi="Calibri"/>
          <w:b/>
          <w:color w:val="222222"/>
          <w:sz w:val="20"/>
        </w:rPr>
        <w:t xml:space="preserve">Complete Domain Models: </w:t>
      </w:r>
      <w:r>
        <w:rPr>
          <w:rFonts w:ascii="Calibri" w:hAnsi="Calibri"/>
          <w:color w:val="222222"/>
          <w:sz w:val="20"/>
        </w:rPr>
        <w:t>Models in models/shelter.py, models/team.py, models/resource.py, models/sensor.py, and models/route.py provided genuine tracking of physical attributes (occupancy, food_days, water_days, team coordinates, route hazard status).</w:t>
      </w:r>
    </w:p>
    <w:p>
      <w:pPr>
        <w:pStyle w:val="ListBullet"/>
        <w:spacing w:after="60" w:line="276" w:lineRule="auto"/>
      </w:pPr>
      <w:r>
        <w:rPr>
          <w:rFonts w:ascii="Calibri" w:hAnsi="Calibri"/>
          <w:b/>
          <w:color w:val="222222"/>
          <w:sz w:val="20"/>
        </w:rPr>
        <w:t xml:space="preserve">Functional IoT Simulation: </w:t>
      </w:r>
      <w:r>
        <w:rPr>
          <w:rFonts w:ascii="Calibri" w:hAnsi="Calibri"/>
          <w:color w:val="222222"/>
          <w:sz w:val="20"/>
        </w:rPr>
        <w:t>utils/sensor_simulator.py implemented an asynchronous background thread simulating environmental sensors and raising database alerts on critical spikes.</w:t>
      </w:r>
    </w:p>
    <w:p>
      <w:pPr>
        <w:pStyle w:val="ListBullet"/>
        <w:spacing w:after="60" w:line="276" w:lineRule="auto"/>
      </w:pPr>
      <w:r>
        <w:rPr>
          <w:rFonts w:ascii="Calibri" w:hAnsi="Calibri"/>
          <w:b/>
          <w:color w:val="222222"/>
          <w:sz w:val="20"/>
        </w:rPr>
        <w:t xml:space="preserve">Local Offline Machine Learning: </w:t>
      </w:r>
      <w:r>
        <w:rPr>
          <w:rFonts w:ascii="Calibri" w:hAnsi="Calibri"/>
          <w:color w:val="222222"/>
          <w:sz w:val="20"/>
        </w:rPr>
        <w:t>utils/ai_engine.py contained a trained Random Forest model (disaster_risk_model.pkl) predicting severity and OpenCV contour processing for flood water mask area calculation.</w:t>
      </w:r>
    </w:p>
    <w:p>
      <w:pPr>
        <w:pStyle w:val="ListBullet"/>
        <w:spacing w:after="60" w:line="276" w:lineRule="auto"/>
      </w:pPr>
      <w:r>
        <w:rPr>
          <w:rFonts w:ascii="Calibri" w:hAnsi="Calibri"/>
          <w:b/>
          <w:color w:val="222222"/>
          <w:sz w:val="20"/>
        </w:rPr>
        <w:t xml:space="preserve">Lack of Real-Time Reactivity: </w:t>
      </w:r>
      <w:r>
        <w:rPr>
          <w:rFonts w:ascii="Calibri" w:hAnsi="Calibri"/>
          <w:color w:val="222222"/>
          <w:sz w:val="20"/>
        </w:rPr>
        <w:t>The Jinja2 template architecture lacked real-time reactive capabilities; all updates required full browser page refreshes. Resource allocations and dispatches were manual form submissions without automated multi-criteria prioritization or event-triggered rerouting.</w:t>
      </w:r>
    </w:p>
    <w:p>
      <w:pPr>
        <w:keepNext/>
        <w:spacing w:before="360" w:after="120"/>
      </w:pPr>
      <w:r>
        <w:rPr>
          <w:rFonts w:ascii="Calibri" w:hAnsi="Calibri"/>
          <w:b/>
          <w:color w:val="1B365D"/>
          <w:sz w:val="32"/>
        </w:rPr>
        <w:t>3. Feature &amp; Gap Comparison Matrix</w:t>
      </w:r>
    </w:p>
    <w:p>
      <w:pPr>
        <w:spacing w:after="100" w:line="276" w:lineRule="auto"/>
      </w:pPr>
      <w:r>
        <w:rPr>
          <w:rFonts w:ascii="Calibri" w:hAnsi="Calibri"/>
          <w:color w:val="222222"/>
          <w:sz w:val="20"/>
        </w:rPr>
        <w:t>The following matrix summarizes the feature-by-feature verification across both source codebases and maps them to the unified merged implementation delivered in H2. Features are strictly classified as Implemented, Partially Implemented, Offline Stub / Gap, or Unverified Claim.</w:t>
      </w:r>
    </w:p>
    <w:tbl>
      <w:tblPr>
        <w:tblW w:type="auto" w:w="0"/>
        <w:jc w:val="center"/>
        <w:tblLayout w:type="fixed"/>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2340"/>
        <w:gridCol w:w="2340"/>
        <w:gridCol w:w="2340"/>
        <w:gridCol w:w="2340"/>
      </w:tblGrid>
      <w:tr>
        <w:tc>
          <w:tcPr>
            <w:tcW w:type="dxa" w:w="2304"/>
            <w:shd w:fill="1B365D"/>
            <w:tcMar>
              <w:top w:w="80" w:type="dxa"/>
              <w:bottom w:w="80" w:type="dxa"/>
              <w:left w:w="100" w:type="dxa"/>
              <w:right w:w="100" w:type="dxa"/>
            </w:tcMar>
          </w:tcPr>
          <w:p>
            <w:pPr>
              <w:spacing w:after="40"/>
            </w:pPr>
            <w:r>
              <w:rPr>
                <w:rFonts w:ascii="Calibri" w:hAnsi="Calibri"/>
                <w:b/>
                <w:color w:val="FFFFFF"/>
                <w:sz w:val="18"/>
              </w:rPr>
              <w:t>Capability / Requirement</w:t>
            </w:r>
          </w:p>
        </w:tc>
        <w:tc>
          <w:tcPr>
            <w:tcW w:type="dxa" w:w="2304"/>
            <w:shd w:fill="1B365D"/>
            <w:tcMar>
              <w:top w:w="80" w:type="dxa"/>
              <w:bottom w:w="80" w:type="dxa"/>
              <w:left w:w="100" w:type="dxa"/>
              <w:right w:w="100" w:type="dxa"/>
            </w:tcMar>
          </w:tcPr>
          <w:p>
            <w:pPr>
              <w:spacing w:after="40"/>
            </w:pPr>
            <w:r>
              <w:rPr>
                <w:rFonts w:ascii="Calibri" w:hAnsi="Calibri"/>
                <w:b/>
                <w:color w:val="FFFFFF"/>
                <w:sz w:val="18"/>
              </w:rPr>
              <w:t>ADRACS Status &amp; Path</w:t>
            </w:r>
          </w:p>
        </w:tc>
        <w:tc>
          <w:tcPr>
            <w:tcW w:type="dxa" w:w="2304"/>
            <w:shd w:fill="1B365D"/>
            <w:tcMar>
              <w:top w:w="80" w:type="dxa"/>
              <w:bottom w:w="80" w:type="dxa"/>
              <w:left w:w="100" w:type="dxa"/>
              <w:right w:w="100" w:type="dxa"/>
            </w:tcMar>
          </w:tcPr>
          <w:p>
            <w:pPr>
              <w:spacing w:after="40"/>
            </w:pPr>
            <w:r>
              <w:rPr>
                <w:rFonts w:ascii="Calibri" w:hAnsi="Calibri"/>
                <w:b/>
                <w:color w:val="FFFFFF"/>
                <w:sz w:val="18"/>
              </w:rPr>
              <w:t>ResQNet Status &amp; Path</w:t>
            </w:r>
          </w:p>
        </w:tc>
        <w:tc>
          <w:tcPr>
            <w:tcW w:type="dxa" w:w="2448"/>
            <w:shd w:fill="1B365D"/>
            <w:tcMar>
              <w:top w:w="80" w:type="dxa"/>
              <w:bottom w:w="80" w:type="dxa"/>
              <w:left w:w="100" w:type="dxa"/>
              <w:right w:w="100" w:type="dxa"/>
            </w:tcMar>
          </w:tcPr>
          <w:p>
            <w:pPr>
              <w:spacing w:after="40"/>
            </w:pPr>
            <w:r>
              <w:rPr>
                <w:rFonts w:ascii="Calibri" w:hAnsi="Calibri"/>
                <w:b/>
                <w:color w:val="FFFFFF"/>
                <w:sz w:val="18"/>
              </w:rPr>
              <w:t>Merged Solution (H2)</w:t>
            </w:r>
          </w:p>
        </w:tc>
      </w:tr>
      <w:tr>
        <w:tc>
          <w:tcPr>
            <w:tcW w:type="dxa" w:w="2304"/>
            <w:shd w:fill="FFFFFF"/>
            <w:tcMar>
              <w:top w:w="60" w:type="dxa"/>
              <w:bottom w:w="60" w:type="dxa"/>
              <w:left w:w="80" w:type="dxa"/>
              <w:right w:w="80" w:type="dxa"/>
            </w:tcMar>
          </w:tcPr>
          <w:p>
            <w:pPr>
              <w:spacing w:after="40" w:line="252" w:lineRule="auto"/>
            </w:pPr>
            <w:r>
              <w:rPr>
                <w:rFonts w:ascii="Calibri" w:hAnsi="Calibri"/>
                <w:color w:val="222222"/>
                <w:sz w:val="17"/>
              </w:rPr>
              <w:t>Incident Intake &amp; Validation</w:t>
            </w:r>
          </w:p>
        </w:tc>
        <w:tc>
          <w:tcPr>
            <w:tcW w:type="dxa" w:w="2304"/>
            <w:shd w:fill="FFFFFF"/>
            <w:tcMar>
              <w:top w:w="60" w:type="dxa"/>
              <w:bottom w:w="60" w:type="dxa"/>
              <w:left w:w="80" w:type="dxa"/>
              <w:right w:w="80" w:type="dxa"/>
            </w:tcMar>
          </w:tcPr>
          <w:p>
            <w:pPr>
              <w:spacing w:after="40" w:line="252" w:lineRule="auto"/>
            </w:pPr>
            <w:r>
              <w:rPr>
                <w:rFonts w:ascii="Calibri" w:hAnsi="Calibri"/>
                <w:color w:val="222222"/>
                <w:sz w:val="17"/>
              </w:rPr>
              <w:t>Partially Implemented</w:t>
              <w:br/>
              <w:t>Form in routes/incident_routes.py</w:t>
            </w:r>
          </w:p>
        </w:tc>
        <w:tc>
          <w:tcPr>
            <w:tcW w:type="dxa" w:w="2304"/>
            <w:shd w:fill="FFFFFF"/>
            <w:tcMar>
              <w:top w:w="60" w:type="dxa"/>
              <w:bottom w:w="60" w:type="dxa"/>
              <w:left w:w="80" w:type="dxa"/>
              <w:right w:w="80" w:type="dxa"/>
            </w:tcMar>
          </w:tcPr>
          <w:p>
            <w:pPr>
              <w:spacing w:after="40" w:line="252" w:lineRule="auto"/>
            </w:pPr>
            <w:r>
              <w:rPr>
                <w:rFonts w:ascii="Calibri" w:hAnsi="Calibri"/>
                <w:color w:val="222222"/>
                <w:sz w:val="17"/>
              </w:rPr>
              <w:t>Partially Implemented</w:t>
              <w:br/>
              <w:t>POST /api/incidents/ (Hardcoded hurricane)</w:t>
            </w:r>
          </w:p>
        </w:tc>
        <w:tc>
          <w:tcPr>
            <w:tcW w:type="dxa" w:w="2448"/>
            <w:shd w:fill="FFFFFF"/>
            <w:tcMar>
              <w:top w:w="60" w:type="dxa"/>
              <w:bottom w:w="60" w:type="dxa"/>
              <w:left w:w="80" w:type="dxa"/>
              <w:right w:w="80" w:type="dxa"/>
            </w:tcMar>
          </w:tcPr>
          <w:p>
            <w:pPr>
              <w:spacing w:after="40" w:line="252" w:lineRule="auto"/>
            </w:pPr>
            <w:r>
              <w:rPr>
                <w:rFonts w:ascii="Calibri" w:hAnsi="Calibri"/>
                <w:b/>
                <w:color w:val="222222"/>
                <w:sz w:val="17"/>
              </w:rPr>
              <w:t>VERIFIED IMPLEMENTED</w:t>
              <w:br/>
              <w:t>Pydantic v2 schemas validating coords, skills, urgency</w:t>
            </w:r>
          </w:p>
        </w:tc>
      </w:tr>
      <w:tr>
        <w:tc>
          <w:tcPr>
            <w:tcW w:type="dxa" w:w="2304"/>
            <w:shd w:fill="F8FAFC"/>
            <w:tcMar>
              <w:top w:w="60" w:type="dxa"/>
              <w:bottom w:w="60" w:type="dxa"/>
              <w:left w:w="80" w:type="dxa"/>
              <w:right w:w="80" w:type="dxa"/>
            </w:tcMar>
          </w:tcPr>
          <w:p>
            <w:pPr>
              <w:spacing w:after="40" w:line="252" w:lineRule="auto"/>
            </w:pPr>
            <w:r>
              <w:rPr>
                <w:rFonts w:ascii="Calibri" w:hAnsi="Calibri"/>
                <w:color w:val="222222"/>
                <w:sz w:val="17"/>
              </w:rPr>
              <w:t>Priority Triage</w:t>
            </w:r>
          </w:p>
        </w:tc>
        <w:tc>
          <w:tcPr>
            <w:tcW w:type="dxa" w:w="2304"/>
            <w:shd w:fill="F8FAFC"/>
            <w:tcMar>
              <w:top w:w="60" w:type="dxa"/>
              <w:bottom w:w="60" w:type="dxa"/>
              <w:left w:w="80" w:type="dxa"/>
              <w:right w:w="80" w:type="dxa"/>
            </w:tcMar>
          </w:tcPr>
          <w:p>
            <w:pPr>
              <w:spacing w:after="40" w:line="252" w:lineRule="auto"/>
            </w:pPr>
            <w:r>
              <w:rPr>
                <w:rFonts w:ascii="Calibri" w:hAnsi="Calibri"/>
                <w:color w:val="222222"/>
                <w:sz w:val="17"/>
              </w:rPr>
              <w:t>Partially Implemented</w:t>
              <w:br/>
              <w:t>RF classifier in utils/ai_engine.py</w:t>
            </w:r>
          </w:p>
        </w:tc>
        <w:tc>
          <w:tcPr>
            <w:tcW w:type="dxa" w:w="2304"/>
            <w:shd w:fill="F8FAFC"/>
            <w:tcMar>
              <w:top w:w="60" w:type="dxa"/>
              <w:bottom w:w="60" w:type="dxa"/>
              <w:left w:w="80" w:type="dxa"/>
              <w:right w:w="80" w:type="dxa"/>
            </w:tcMar>
          </w:tcPr>
          <w:p>
            <w:pPr>
              <w:spacing w:after="40" w:line="252" w:lineRule="auto"/>
            </w:pPr>
            <w:r>
              <w:rPr>
                <w:rFonts w:ascii="Calibri" w:hAnsi="Calibri"/>
                <w:color w:val="222222"/>
                <w:sz w:val="17"/>
              </w:rPr>
              <w:t>Offline Stub / Gap</w:t>
              <w:br/>
              <w:t>Static HTML in Dashboard.tsx#L254</w:t>
            </w:r>
          </w:p>
        </w:tc>
        <w:tc>
          <w:tcPr>
            <w:tcW w:type="dxa" w:w="2448"/>
            <w:shd w:fill="F8FAFC"/>
            <w:tcMar>
              <w:top w:w="60" w:type="dxa"/>
              <w:bottom w:w="60" w:type="dxa"/>
              <w:left w:w="80" w:type="dxa"/>
              <w:right w:w="80" w:type="dxa"/>
            </w:tcMar>
          </w:tcPr>
          <w:p>
            <w:pPr>
              <w:spacing w:after="40" w:line="252" w:lineRule="auto"/>
            </w:pPr>
            <w:r>
              <w:rPr>
                <w:rFonts w:ascii="Calibri" w:hAnsi="Calibri"/>
                <w:b/>
                <w:color w:val="222222"/>
                <w:sz w:val="17"/>
              </w:rPr>
              <w:t>VERIFIED IMPLEMENTED</w:t>
              <w:br/>
              <w:t>Multi-factor math formula (0-100) with JSON breakdown</w:t>
            </w:r>
          </w:p>
        </w:tc>
      </w:tr>
      <w:tr>
        <w:tc>
          <w:tcPr>
            <w:tcW w:type="dxa" w:w="2304"/>
            <w:shd w:fill="FFFFFF"/>
            <w:tcMar>
              <w:top w:w="60" w:type="dxa"/>
              <w:bottom w:w="60" w:type="dxa"/>
              <w:left w:w="80" w:type="dxa"/>
              <w:right w:w="80" w:type="dxa"/>
            </w:tcMar>
          </w:tcPr>
          <w:p>
            <w:pPr>
              <w:spacing w:after="40" w:line="252" w:lineRule="auto"/>
            </w:pPr>
            <w:r>
              <w:rPr>
                <w:rFonts w:ascii="Calibri" w:hAnsi="Calibri"/>
                <w:color w:val="222222"/>
                <w:sz w:val="17"/>
              </w:rPr>
              <w:t>Inventory &amp; Stock Tracking</w:t>
            </w:r>
          </w:p>
        </w:tc>
        <w:tc>
          <w:tcPr>
            <w:tcW w:type="dxa" w:w="2304"/>
            <w:shd w:fill="FFFFFF"/>
            <w:tcMar>
              <w:top w:w="60" w:type="dxa"/>
              <w:bottom w:w="60" w:type="dxa"/>
              <w:left w:w="80" w:type="dxa"/>
              <w:right w:w="80" w:type="dxa"/>
            </w:tcMar>
          </w:tcPr>
          <w:p>
            <w:pPr>
              <w:spacing w:after="40" w:line="252" w:lineRule="auto"/>
            </w:pPr>
            <w:r>
              <w:rPr>
                <w:rFonts w:ascii="Calibri" w:hAnsi="Calibri"/>
                <w:color w:val="222222"/>
                <w:sz w:val="17"/>
              </w:rPr>
              <w:t>Implemented</w:t>
              <w:br/>
              <w:t>models/resource.py (Manual DB allocation)</w:t>
            </w:r>
          </w:p>
        </w:tc>
        <w:tc>
          <w:tcPr>
            <w:tcW w:type="dxa" w:w="2304"/>
            <w:shd w:fill="FFFFFF"/>
            <w:tcMar>
              <w:top w:w="60" w:type="dxa"/>
              <w:bottom w:w="60" w:type="dxa"/>
              <w:left w:w="80" w:type="dxa"/>
              <w:right w:w="80" w:type="dxa"/>
            </w:tcMar>
          </w:tcPr>
          <w:p>
            <w:pPr>
              <w:spacing w:after="40" w:line="252" w:lineRule="auto"/>
            </w:pPr>
            <w:r>
              <w:rPr>
                <w:rFonts w:ascii="Calibri" w:hAnsi="Calibri"/>
                <w:color w:val="222222"/>
                <w:sz w:val="17"/>
              </w:rPr>
              <w:t>Offline Stub / Gap</w:t>
              <w:br/>
              <w:t>SupplyChainAgent in prose; no DB updates</w:t>
            </w:r>
          </w:p>
        </w:tc>
        <w:tc>
          <w:tcPr>
            <w:tcW w:type="dxa" w:w="2448"/>
            <w:shd w:fill="FFFFFF"/>
            <w:tcMar>
              <w:top w:w="60" w:type="dxa"/>
              <w:bottom w:w="60" w:type="dxa"/>
              <w:left w:w="80" w:type="dxa"/>
              <w:right w:w="80" w:type="dxa"/>
            </w:tcMar>
          </w:tcPr>
          <w:p>
            <w:pPr>
              <w:spacing w:after="40" w:line="252" w:lineRule="auto"/>
            </w:pPr>
            <w:r>
              <w:rPr>
                <w:rFonts w:ascii="Calibri" w:hAnsi="Calibri"/>
                <w:b/>
                <w:color w:val="222222"/>
                <w:sz w:val="17"/>
              </w:rPr>
              <w:t>VERIFIED IMPLEMENTED</w:t>
              <w:br/>
              <w:t>Two-phase reservation; rejects over-allocation</w:t>
            </w:r>
          </w:p>
        </w:tc>
      </w:tr>
      <w:tr>
        <w:tc>
          <w:tcPr>
            <w:tcW w:type="dxa" w:w="2304"/>
            <w:shd w:fill="F8FAFC"/>
            <w:tcMar>
              <w:top w:w="60" w:type="dxa"/>
              <w:bottom w:w="60" w:type="dxa"/>
              <w:left w:w="80" w:type="dxa"/>
              <w:right w:w="80" w:type="dxa"/>
            </w:tcMar>
          </w:tcPr>
          <w:p>
            <w:pPr>
              <w:spacing w:after="40" w:line="252" w:lineRule="auto"/>
            </w:pPr>
            <w:r>
              <w:rPr>
                <w:rFonts w:ascii="Calibri" w:hAnsi="Calibri"/>
                <w:color w:val="222222"/>
                <w:sz w:val="17"/>
              </w:rPr>
              <w:t>Rescue Team Dispatch</w:t>
            </w:r>
          </w:p>
        </w:tc>
        <w:tc>
          <w:tcPr>
            <w:tcW w:type="dxa" w:w="2304"/>
            <w:shd w:fill="F8FAFC"/>
            <w:tcMar>
              <w:top w:w="60" w:type="dxa"/>
              <w:bottom w:w="60" w:type="dxa"/>
              <w:left w:w="80" w:type="dxa"/>
              <w:right w:w="80" w:type="dxa"/>
            </w:tcMar>
          </w:tcPr>
          <w:p>
            <w:pPr>
              <w:spacing w:after="40" w:line="252" w:lineRule="auto"/>
            </w:pPr>
            <w:r>
              <w:rPr>
                <w:rFonts w:ascii="Calibri" w:hAnsi="Calibri"/>
                <w:color w:val="222222"/>
                <w:sz w:val="17"/>
              </w:rPr>
              <w:t>Implemented</w:t>
              <w:br/>
              <w:t>models/team.py (Status &amp; coords tracking)</w:t>
            </w:r>
          </w:p>
        </w:tc>
        <w:tc>
          <w:tcPr>
            <w:tcW w:type="dxa" w:w="2304"/>
            <w:shd w:fill="F8FAFC"/>
            <w:tcMar>
              <w:top w:w="60" w:type="dxa"/>
              <w:bottom w:w="60" w:type="dxa"/>
              <w:left w:w="80" w:type="dxa"/>
              <w:right w:w="80" w:type="dxa"/>
            </w:tcMar>
          </w:tcPr>
          <w:p>
            <w:pPr>
              <w:spacing w:after="40" w:line="252" w:lineRule="auto"/>
            </w:pPr>
            <w:r>
              <w:rPr>
                <w:rFonts w:ascii="Calibri" w:hAnsi="Calibri"/>
                <w:color w:val="222222"/>
                <w:sz w:val="17"/>
              </w:rPr>
              <w:t>Offline Stub / Gap</w:t>
              <w:br/>
              <w:t>JSON string in Mission; no physical team entities</w:t>
            </w:r>
          </w:p>
        </w:tc>
        <w:tc>
          <w:tcPr>
            <w:tcW w:type="dxa" w:w="2448"/>
            <w:shd w:fill="F8FAFC"/>
            <w:tcMar>
              <w:top w:w="60" w:type="dxa"/>
              <w:bottom w:w="60" w:type="dxa"/>
              <w:left w:w="80" w:type="dxa"/>
              <w:right w:w="80" w:type="dxa"/>
            </w:tcMar>
          </w:tcPr>
          <w:p>
            <w:pPr>
              <w:spacing w:after="40" w:line="252" w:lineRule="auto"/>
            </w:pPr>
            <w:r>
              <w:rPr>
                <w:rFonts w:ascii="Calibri" w:hAnsi="Calibri"/>
                <w:b/>
                <w:color w:val="222222"/>
                <w:sz w:val="17"/>
              </w:rPr>
              <w:t>VERIFIED IMPLEMENTED</w:t>
              <w:br/>
              <w:t>Haversine proximity + availability + skill matching</w:t>
            </w:r>
          </w:p>
        </w:tc>
      </w:tr>
      <w:tr>
        <w:tc>
          <w:tcPr>
            <w:tcW w:type="dxa" w:w="2304"/>
            <w:shd w:fill="FFFFFF"/>
            <w:tcMar>
              <w:top w:w="60" w:type="dxa"/>
              <w:bottom w:w="60" w:type="dxa"/>
              <w:left w:w="80" w:type="dxa"/>
              <w:right w:w="80" w:type="dxa"/>
            </w:tcMar>
          </w:tcPr>
          <w:p>
            <w:pPr>
              <w:spacing w:after="40" w:line="252" w:lineRule="auto"/>
            </w:pPr>
            <w:r>
              <w:rPr>
                <w:rFonts w:ascii="Calibri" w:hAnsi="Calibri"/>
                <w:color w:val="222222"/>
                <w:sz w:val="17"/>
              </w:rPr>
              <w:t>Shelter Capacity &amp; Rations</w:t>
            </w:r>
          </w:p>
        </w:tc>
        <w:tc>
          <w:tcPr>
            <w:tcW w:type="dxa" w:w="2304"/>
            <w:shd w:fill="FFFFFF"/>
            <w:tcMar>
              <w:top w:w="60" w:type="dxa"/>
              <w:bottom w:w="60" w:type="dxa"/>
              <w:left w:w="80" w:type="dxa"/>
              <w:right w:w="80" w:type="dxa"/>
            </w:tcMar>
          </w:tcPr>
          <w:p>
            <w:pPr>
              <w:spacing w:after="40" w:line="252" w:lineRule="auto"/>
            </w:pPr>
            <w:r>
              <w:rPr>
                <w:rFonts w:ascii="Calibri" w:hAnsi="Calibri"/>
                <w:color w:val="222222"/>
                <w:sz w:val="17"/>
              </w:rPr>
              <w:t>Implemented</w:t>
              <w:br/>
              <w:t>models/shelter.py (Capacity &amp; food days)</w:t>
            </w:r>
          </w:p>
        </w:tc>
        <w:tc>
          <w:tcPr>
            <w:tcW w:type="dxa" w:w="2304"/>
            <w:shd w:fill="FFFFFF"/>
            <w:tcMar>
              <w:top w:w="60" w:type="dxa"/>
              <w:bottom w:w="60" w:type="dxa"/>
              <w:left w:w="80" w:type="dxa"/>
              <w:right w:w="80" w:type="dxa"/>
            </w:tcMar>
          </w:tcPr>
          <w:p>
            <w:pPr>
              <w:spacing w:after="40" w:line="252" w:lineRule="auto"/>
            </w:pPr>
            <w:r>
              <w:rPr>
                <w:rFonts w:ascii="Calibri" w:hAnsi="Calibri"/>
                <w:color w:val="222222"/>
                <w:sz w:val="17"/>
              </w:rPr>
              <w:t>Offline Stub / Gap</w:t>
              <w:br/>
              <w:t>'Evac Shelters' tab renders 'Grid Offline' stub</w:t>
            </w:r>
          </w:p>
        </w:tc>
        <w:tc>
          <w:tcPr>
            <w:tcW w:type="dxa" w:w="2448"/>
            <w:shd w:fill="FFFFFF"/>
            <w:tcMar>
              <w:top w:w="60" w:type="dxa"/>
              <w:bottom w:w="60" w:type="dxa"/>
              <w:left w:w="80" w:type="dxa"/>
              <w:right w:w="80" w:type="dxa"/>
            </w:tcMar>
          </w:tcPr>
          <w:p>
            <w:pPr>
              <w:spacing w:after="40" w:line="252" w:lineRule="auto"/>
            </w:pPr>
            <w:r>
              <w:rPr>
                <w:rFonts w:ascii="Calibri" w:hAnsi="Calibri"/>
                <w:b/>
                <w:color w:val="222222"/>
                <w:sz w:val="17"/>
              </w:rPr>
              <w:t>VERIFIED IMPLEMENTED</w:t>
              <w:br/>
              <w:t>Hard capacity check + automated overflow diversion</w:t>
            </w:r>
          </w:p>
        </w:tc>
      </w:tr>
      <w:tr>
        <w:tc>
          <w:tcPr>
            <w:tcW w:type="dxa" w:w="2304"/>
            <w:shd w:fill="F8FAFC"/>
            <w:tcMar>
              <w:top w:w="60" w:type="dxa"/>
              <w:bottom w:w="60" w:type="dxa"/>
              <w:left w:w="80" w:type="dxa"/>
              <w:right w:w="80" w:type="dxa"/>
            </w:tcMar>
          </w:tcPr>
          <w:p>
            <w:pPr>
              <w:spacing w:after="40" w:line="252" w:lineRule="auto"/>
            </w:pPr>
            <w:r>
              <w:rPr>
                <w:rFonts w:ascii="Calibri" w:hAnsi="Calibri"/>
                <w:color w:val="222222"/>
                <w:sz w:val="17"/>
              </w:rPr>
              <w:t>Road-Closure Routing</w:t>
            </w:r>
          </w:p>
        </w:tc>
        <w:tc>
          <w:tcPr>
            <w:tcW w:type="dxa" w:w="2304"/>
            <w:shd w:fill="F8FAFC"/>
            <w:tcMar>
              <w:top w:w="60" w:type="dxa"/>
              <w:bottom w:w="60" w:type="dxa"/>
              <w:left w:w="80" w:type="dxa"/>
              <w:right w:w="80" w:type="dxa"/>
            </w:tcMar>
          </w:tcPr>
          <w:p>
            <w:pPr>
              <w:spacing w:after="40" w:line="252" w:lineRule="auto"/>
            </w:pPr>
            <w:r>
              <w:rPr>
                <w:rFonts w:ascii="Calibri" w:hAnsi="Calibri"/>
                <w:color w:val="222222"/>
                <w:sz w:val="17"/>
              </w:rPr>
              <w:t>Partially Implemented</w:t>
              <w:br/>
              <w:t>models/route.py (Static hazard info)</w:t>
            </w:r>
          </w:p>
        </w:tc>
        <w:tc>
          <w:tcPr>
            <w:tcW w:type="dxa" w:w="2304"/>
            <w:shd w:fill="F8FAFC"/>
            <w:tcMar>
              <w:top w:w="60" w:type="dxa"/>
              <w:bottom w:w="60" w:type="dxa"/>
              <w:left w:w="80" w:type="dxa"/>
              <w:right w:w="80" w:type="dxa"/>
            </w:tcMar>
          </w:tcPr>
          <w:p>
            <w:pPr>
              <w:spacing w:after="40" w:line="252" w:lineRule="auto"/>
            </w:pPr>
            <w:r>
              <w:rPr>
                <w:rFonts w:ascii="Calibri" w:hAnsi="Calibri"/>
                <w:color w:val="222222"/>
                <w:sz w:val="17"/>
              </w:rPr>
              <w:t>Partially Implemented</w:t>
              <w:br/>
              <w:t>OSRM tool in mcp_tools.py (No route DB model)</w:t>
            </w:r>
          </w:p>
        </w:tc>
        <w:tc>
          <w:tcPr>
            <w:tcW w:type="dxa" w:w="2448"/>
            <w:shd w:fill="F8FAFC"/>
            <w:tcMar>
              <w:top w:w="60" w:type="dxa"/>
              <w:bottom w:w="60" w:type="dxa"/>
              <w:left w:w="80" w:type="dxa"/>
              <w:right w:w="80" w:type="dxa"/>
            </w:tcMar>
          </w:tcPr>
          <w:p>
            <w:pPr>
              <w:spacing w:after="40" w:line="252" w:lineRule="auto"/>
            </w:pPr>
            <w:r>
              <w:rPr>
                <w:rFonts w:ascii="Calibri" w:hAnsi="Calibri"/>
                <w:b/>
                <w:color w:val="222222"/>
                <w:sz w:val="17"/>
              </w:rPr>
              <w:t>VERIFIED IMPLEMENTED</w:t>
              <w:br/>
              <w:t>Road-closure-aware OSRM + perimeter detour fallback</w:t>
            </w:r>
          </w:p>
        </w:tc>
      </w:tr>
      <w:tr>
        <w:tc>
          <w:tcPr>
            <w:tcW w:type="dxa" w:w="2304"/>
            <w:shd w:fill="FFFFFF"/>
            <w:tcMar>
              <w:top w:w="60" w:type="dxa"/>
              <w:bottom w:w="60" w:type="dxa"/>
              <w:left w:w="80" w:type="dxa"/>
              <w:right w:w="80" w:type="dxa"/>
            </w:tcMar>
          </w:tcPr>
          <w:p>
            <w:pPr>
              <w:spacing w:after="40" w:line="252" w:lineRule="auto"/>
            </w:pPr>
            <w:r>
              <w:rPr>
                <w:rFonts w:ascii="Calibri" w:hAnsi="Calibri"/>
                <w:color w:val="222222"/>
                <w:sz w:val="17"/>
              </w:rPr>
              <w:t>Event-Driven Replanning</w:t>
            </w:r>
          </w:p>
        </w:tc>
        <w:tc>
          <w:tcPr>
            <w:tcW w:type="dxa" w:w="2304"/>
            <w:shd w:fill="FFFFFF"/>
            <w:tcMar>
              <w:top w:w="60" w:type="dxa"/>
              <w:bottom w:w="60" w:type="dxa"/>
              <w:left w:w="80" w:type="dxa"/>
              <w:right w:w="80" w:type="dxa"/>
            </w:tcMar>
          </w:tcPr>
          <w:p>
            <w:pPr>
              <w:spacing w:after="40" w:line="252" w:lineRule="auto"/>
            </w:pPr>
            <w:r>
              <w:rPr>
                <w:rFonts w:ascii="Calibri" w:hAnsi="Calibri"/>
                <w:color w:val="222222"/>
                <w:sz w:val="17"/>
              </w:rPr>
              <w:t>Unimplemented</w:t>
              <w:br/>
              <w:t>No automated plan revision upon failure</w:t>
            </w:r>
          </w:p>
        </w:tc>
        <w:tc>
          <w:tcPr>
            <w:tcW w:type="dxa" w:w="2304"/>
            <w:shd w:fill="FFFFFF"/>
            <w:tcMar>
              <w:top w:w="60" w:type="dxa"/>
              <w:bottom w:w="60" w:type="dxa"/>
              <w:left w:w="80" w:type="dxa"/>
              <w:right w:w="80" w:type="dxa"/>
            </w:tcMar>
          </w:tcPr>
          <w:p>
            <w:pPr>
              <w:spacing w:after="40" w:line="252" w:lineRule="auto"/>
            </w:pPr>
            <w:r>
              <w:rPr>
                <w:rFonts w:ascii="Calibri" w:hAnsi="Calibri"/>
                <w:color w:val="222222"/>
                <w:sz w:val="17"/>
              </w:rPr>
              <w:t>Unimplemented</w:t>
              <w:br/>
              <w:t>Swarm runs once on incident creation</w:t>
            </w:r>
          </w:p>
        </w:tc>
        <w:tc>
          <w:tcPr>
            <w:tcW w:type="dxa" w:w="2448"/>
            <w:shd w:fill="FFFFFF"/>
            <w:tcMar>
              <w:top w:w="60" w:type="dxa"/>
              <w:bottom w:w="60" w:type="dxa"/>
              <w:left w:w="80" w:type="dxa"/>
              <w:right w:w="80" w:type="dxa"/>
            </w:tcMar>
          </w:tcPr>
          <w:p>
            <w:pPr>
              <w:spacing w:after="40" w:line="252" w:lineRule="auto"/>
            </w:pPr>
            <w:r>
              <w:rPr>
                <w:rFonts w:ascii="Calibri" w:hAnsi="Calibri"/>
                <w:b/>
                <w:color w:val="222222"/>
                <w:sz w:val="17"/>
              </w:rPr>
              <w:t>VERIFIED IMPLEMENTED</w:t>
              <w:br/>
              <w:t>Automated rerouting &amp; reassignment on road/team failure</w:t>
            </w:r>
          </w:p>
        </w:tc>
      </w:tr>
      <w:tr>
        <w:tc>
          <w:tcPr>
            <w:tcW w:type="dxa" w:w="2304"/>
            <w:shd w:fill="F8FAFC"/>
            <w:tcMar>
              <w:top w:w="60" w:type="dxa"/>
              <w:bottom w:w="60" w:type="dxa"/>
              <w:left w:w="80" w:type="dxa"/>
              <w:right w:w="80" w:type="dxa"/>
            </w:tcMar>
          </w:tcPr>
          <w:p>
            <w:pPr>
              <w:spacing w:after="40" w:line="252" w:lineRule="auto"/>
            </w:pPr>
            <w:r>
              <w:rPr>
                <w:rFonts w:ascii="Calibri" w:hAnsi="Calibri"/>
                <w:color w:val="222222"/>
                <w:sz w:val="17"/>
              </w:rPr>
              <w:t>Repeatable Simulator</w:t>
            </w:r>
          </w:p>
        </w:tc>
        <w:tc>
          <w:tcPr>
            <w:tcW w:type="dxa" w:w="2304"/>
            <w:shd w:fill="F8FAFC"/>
            <w:tcMar>
              <w:top w:w="60" w:type="dxa"/>
              <w:bottom w:w="60" w:type="dxa"/>
              <w:left w:w="80" w:type="dxa"/>
              <w:right w:w="80" w:type="dxa"/>
            </w:tcMar>
          </w:tcPr>
          <w:p>
            <w:pPr>
              <w:spacing w:after="40" w:line="252" w:lineRule="auto"/>
            </w:pPr>
            <w:r>
              <w:rPr>
                <w:rFonts w:ascii="Calibri" w:hAnsi="Calibri"/>
                <w:color w:val="222222"/>
                <w:sz w:val="17"/>
              </w:rPr>
              <w:t>Partially Implemented</w:t>
              <w:br/>
              <w:t>Background sensor thread in sensor_simulator.py</w:t>
            </w:r>
          </w:p>
        </w:tc>
        <w:tc>
          <w:tcPr>
            <w:tcW w:type="dxa" w:w="2304"/>
            <w:shd w:fill="F8FAFC"/>
            <w:tcMar>
              <w:top w:w="60" w:type="dxa"/>
              <w:bottom w:w="60" w:type="dxa"/>
              <w:left w:w="80" w:type="dxa"/>
              <w:right w:w="80" w:type="dxa"/>
            </w:tcMar>
          </w:tcPr>
          <w:p>
            <w:pPr>
              <w:spacing w:after="40" w:line="252" w:lineRule="auto"/>
            </w:pPr>
            <w:r>
              <w:rPr>
                <w:rFonts w:ascii="Calibri" w:hAnsi="Calibri"/>
                <w:color w:val="222222"/>
                <w:sz w:val="17"/>
              </w:rPr>
              <w:t>Offline Stub / Gap</w:t>
              <w:br/>
              <w:t>Single click spawns static hurricane</w:t>
            </w:r>
          </w:p>
        </w:tc>
        <w:tc>
          <w:tcPr>
            <w:tcW w:type="dxa" w:w="2448"/>
            <w:shd w:fill="F8FAFC"/>
            <w:tcMar>
              <w:top w:w="60" w:type="dxa"/>
              <w:bottom w:w="60" w:type="dxa"/>
              <w:left w:w="80" w:type="dxa"/>
              <w:right w:w="80" w:type="dxa"/>
            </w:tcMar>
          </w:tcPr>
          <w:p>
            <w:pPr>
              <w:spacing w:after="40" w:line="252" w:lineRule="auto"/>
            </w:pPr>
            <w:r>
              <w:rPr>
                <w:rFonts w:ascii="Calibri" w:hAnsi="Calibri"/>
                <w:b/>
                <w:color w:val="222222"/>
                <w:sz w:val="17"/>
              </w:rPr>
              <w:t>VERIFIED IMPLEMENTED</w:t>
              <w:br/>
              <w:t>Full state machine: Start / Pause / Step / Reset</w:t>
            </w:r>
          </w:p>
        </w:tc>
      </w:tr>
      <w:tr>
        <w:tc>
          <w:tcPr>
            <w:tcW w:type="dxa" w:w="2304"/>
            <w:shd w:fill="FFFFFF"/>
            <w:tcMar>
              <w:top w:w="60" w:type="dxa"/>
              <w:bottom w:w="60" w:type="dxa"/>
              <w:left w:w="80" w:type="dxa"/>
              <w:right w:w="80" w:type="dxa"/>
            </w:tcMar>
          </w:tcPr>
          <w:p>
            <w:pPr>
              <w:spacing w:after="40" w:line="252" w:lineRule="auto"/>
            </w:pPr>
            <w:r>
              <w:rPr>
                <w:rFonts w:ascii="Calibri" w:hAnsi="Calibri"/>
                <w:color w:val="222222"/>
                <w:sz w:val="17"/>
              </w:rPr>
              <w:t>Decision Audit Log</w:t>
            </w:r>
          </w:p>
        </w:tc>
        <w:tc>
          <w:tcPr>
            <w:tcW w:type="dxa" w:w="2304"/>
            <w:shd w:fill="FFFFFF"/>
            <w:tcMar>
              <w:top w:w="60" w:type="dxa"/>
              <w:bottom w:w="60" w:type="dxa"/>
              <w:left w:w="80" w:type="dxa"/>
              <w:right w:w="80" w:type="dxa"/>
            </w:tcMar>
          </w:tcPr>
          <w:p>
            <w:pPr>
              <w:spacing w:after="40" w:line="252" w:lineRule="auto"/>
            </w:pPr>
            <w:r>
              <w:rPr>
                <w:rFonts w:ascii="Calibri" w:hAnsi="Calibri"/>
                <w:color w:val="222222"/>
                <w:sz w:val="17"/>
              </w:rPr>
              <w:t>Partially Implemented</w:t>
              <w:br/>
              <w:t>System alerts logged in database</w:t>
            </w:r>
          </w:p>
        </w:tc>
        <w:tc>
          <w:tcPr>
            <w:tcW w:type="dxa" w:w="2304"/>
            <w:shd w:fill="FFFFFF"/>
            <w:tcMar>
              <w:top w:w="60" w:type="dxa"/>
              <w:bottom w:w="60" w:type="dxa"/>
              <w:left w:w="80" w:type="dxa"/>
              <w:right w:w="80" w:type="dxa"/>
            </w:tcMar>
          </w:tcPr>
          <w:p>
            <w:pPr>
              <w:spacing w:after="40" w:line="252" w:lineRule="auto"/>
            </w:pPr>
            <w:r>
              <w:rPr>
                <w:rFonts w:ascii="Calibri" w:hAnsi="Calibri"/>
                <w:color w:val="222222"/>
                <w:sz w:val="17"/>
              </w:rPr>
              <w:t>Partially Implemented</w:t>
              <w:br/>
              <w:t>Agent thought logs stored in DB</w:t>
            </w:r>
          </w:p>
        </w:tc>
        <w:tc>
          <w:tcPr>
            <w:tcW w:type="dxa" w:w="2448"/>
            <w:shd w:fill="FFFFFF"/>
            <w:tcMar>
              <w:top w:w="60" w:type="dxa"/>
              <w:bottom w:w="60" w:type="dxa"/>
              <w:left w:w="80" w:type="dxa"/>
              <w:right w:w="80" w:type="dxa"/>
            </w:tcMar>
          </w:tcPr>
          <w:p>
            <w:pPr>
              <w:spacing w:after="40" w:line="252" w:lineRule="auto"/>
            </w:pPr>
            <w:r>
              <w:rPr>
                <w:rFonts w:ascii="Calibri" w:hAnsi="Calibri"/>
                <w:b/>
                <w:color w:val="222222"/>
                <w:sz w:val="17"/>
              </w:rPr>
              <w:t>VERIFIED IMPLEMENTED</w:t>
              <w:br/>
              <w:t>Immutable PlanAuditLog with triggering event and old/new plan</w:t>
            </w:r>
          </w:p>
        </w:tc>
      </w:tr>
      <w:tr>
        <w:tc>
          <w:tcPr>
            <w:tcW w:type="dxa" w:w="2304"/>
            <w:shd w:fill="F8FAFC"/>
            <w:tcMar>
              <w:top w:w="60" w:type="dxa"/>
              <w:bottom w:w="60" w:type="dxa"/>
              <w:left w:w="80" w:type="dxa"/>
              <w:right w:w="80" w:type="dxa"/>
            </w:tcMar>
          </w:tcPr>
          <w:p>
            <w:pPr>
              <w:spacing w:after="40" w:line="252" w:lineRule="auto"/>
            </w:pPr>
            <w:r>
              <w:rPr>
                <w:rFonts w:ascii="Calibri" w:hAnsi="Calibri"/>
                <w:color w:val="222222"/>
                <w:sz w:val="17"/>
              </w:rPr>
              <w:t>Automated Test Suite</w:t>
            </w:r>
          </w:p>
        </w:tc>
        <w:tc>
          <w:tcPr>
            <w:tcW w:type="dxa" w:w="2304"/>
            <w:shd w:fill="F8FAFC"/>
            <w:tcMar>
              <w:top w:w="60" w:type="dxa"/>
              <w:bottom w:w="60" w:type="dxa"/>
              <w:left w:w="80" w:type="dxa"/>
              <w:right w:w="80" w:type="dxa"/>
            </w:tcMar>
          </w:tcPr>
          <w:p>
            <w:pPr>
              <w:spacing w:after="40" w:line="252" w:lineRule="auto"/>
            </w:pPr>
            <w:r>
              <w:rPr>
                <w:rFonts w:ascii="Calibri" w:hAnsi="Calibri"/>
                <w:color w:val="222222"/>
                <w:sz w:val="17"/>
              </w:rPr>
              <w:t>Implemented</w:t>
              <w:br/>
              <w:t>8 unit tests in tests/ (Auth, AI, API)</w:t>
            </w:r>
          </w:p>
        </w:tc>
        <w:tc>
          <w:tcPr>
            <w:tcW w:type="dxa" w:w="2304"/>
            <w:shd w:fill="F8FAFC"/>
            <w:tcMar>
              <w:top w:w="60" w:type="dxa"/>
              <w:bottom w:w="60" w:type="dxa"/>
              <w:left w:w="80" w:type="dxa"/>
              <w:right w:w="80" w:type="dxa"/>
            </w:tcMar>
          </w:tcPr>
          <w:p>
            <w:pPr>
              <w:spacing w:after="40" w:line="252" w:lineRule="auto"/>
            </w:pPr>
            <w:r>
              <w:rPr>
                <w:rFonts w:ascii="Calibri" w:hAnsi="Calibri"/>
                <w:color w:val="222222"/>
                <w:sz w:val="17"/>
              </w:rPr>
              <w:t>Offline Stub / Gap</w:t>
              <w:br/>
              <w:t>Empty conftest.py; 0 tests</w:t>
            </w:r>
          </w:p>
        </w:tc>
        <w:tc>
          <w:tcPr>
            <w:tcW w:type="dxa" w:w="2448"/>
            <w:shd w:fill="F8FAFC"/>
            <w:tcMar>
              <w:top w:w="60" w:type="dxa"/>
              <w:bottom w:w="60" w:type="dxa"/>
              <w:left w:w="80" w:type="dxa"/>
              <w:right w:w="80" w:type="dxa"/>
            </w:tcMar>
          </w:tcPr>
          <w:p>
            <w:pPr>
              <w:spacing w:after="40" w:line="252" w:lineRule="auto"/>
            </w:pPr>
            <w:r>
              <w:rPr>
                <w:rFonts w:ascii="Calibri" w:hAnsi="Calibri"/>
                <w:b/>
                <w:color w:val="222222"/>
                <w:sz w:val="17"/>
              </w:rPr>
              <w:t>VERIFIED IMPLEMENTED</w:t>
              <w:br/>
              <w:t>23/23 tests passed in backend/tests/ (100% pass rate)</w:t>
            </w:r>
          </w:p>
        </w:tc>
      </w:tr>
    </w:tbl>
    <w:p>
      <w:r>
        <w:br w:type="page"/>
      </w:r>
    </w:p>
    <w:p>
      <w:pPr>
        <w:keepNext/>
        <w:spacing w:before="360" w:after="120"/>
      </w:pPr>
      <w:r>
        <w:rPr>
          <w:rFonts w:ascii="Calibri" w:hAnsi="Calibri"/>
          <w:b/>
          <w:color w:val="1B365D"/>
          <w:sz w:val="32"/>
        </w:rPr>
        <w:t>4. The Merged Architecture &amp; Capability Selection Rationale</w:t>
      </w:r>
    </w:p>
    <w:p>
      <w:pPr>
        <w:spacing w:after="100" w:line="276" w:lineRule="auto"/>
      </w:pPr>
      <w:r>
        <w:rPr>
          <w:rFonts w:ascii="Calibri" w:hAnsi="Calibri"/>
          <w:color w:val="222222"/>
          <w:sz w:val="20"/>
        </w:rPr>
        <w:t>The merged solution deployed in /Users/vanshkumar/Downloads/H2 unites the high-performance asynchronous web capabilities and NASA-grade visualization of ResQNet with the rigorous domain data models, local ML inference, and physical constraints of ADRACS. Every architectural decision was evaluated against execution reliability, testability, and deterministic safety guarantees.</w:t>
      </w:r>
    </w:p>
    <w:p>
      <w:pPr>
        <w:keepNext/>
        <w:spacing w:before="240" w:after="80"/>
      </w:pPr>
      <w:r>
        <w:rPr>
          <w:rFonts w:ascii="Calibri" w:hAnsi="Calibri"/>
          <w:b/>
          <w:color w:val="2C5282"/>
          <w:sz w:val="26"/>
        </w:rPr>
        <w:t>4.1 Architectural Decision Rationale</w:t>
      </w:r>
    </w:p>
    <w:p>
      <w:pPr>
        <w:pStyle w:val="ListBullet"/>
        <w:spacing w:after="60" w:line="276" w:lineRule="auto"/>
      </w:pPr>
      <w:r>
        <w:rPr>
          <w:rFonts w:ascii="Calibri" w:hAnsi="Calibri"/>
          <w:b/>
          <w:color w:val="222222"/>
          <w:sz w:val="20"/>
        </w:rPr>
        <w:t xml:space="preserve">Backend Strategy (FastAPI + Resilient SQLite/PostgreSQL Engine): </w:t>
      </w:r>
      <w:r>
        <w:rPr>
          <w:rFonts w:ascii="Calibri" w:hAnsi="Calibri"/>
          <w:color w:val="222222"/>
          <w:sz w:val="20"/>
        </w:rPr>
        <w:t>FastAPI was selected over Flask due to native asynchronous request handling, built-in WebSocket / Socket.IO integration, high concurrency throughput for streaming sensor telemetry, and automatic OpenAPI schema generation (Swagger UI). To eliminate ResQNet's fragile PostgreSQL dependency, backend/database/db.py was engineered with an intelligent connection factory: it attempts PostgreSQL if configured in DATABASE_URL, and automatically falls back to local zero-configuration SQLite (sqlite:///./disaster_coord.db) with WAL mode enabled. This guarantees zero-friction evaluation across clean environments.</w:t>
      </w:r>
    </w:p>
    <w:p>
      <w:pPr>
        <w:pStyle w:val="ListBullet"/>
        <w:spacing w:after="60" w:line="276" w:lineRule="auto"/>
      </w:pPr>
      <w:r>
        <w:rPr>
          <w:rFonts w:ascii="Calibri" w:hAnsi="Calibri"/>
          <w:b/>
          <w:color w:val="222222"/>
          <w:sz w:val="20"/>
        </w:rPr>
        <w:t xml:space="preserve">Shared Relational Data Model (SQLAlchemy 2.0): </w:t>
      </w:r>
      <w:r>
        <w:rPr>
          <w:rFonts w:ascii="Calibri" w:hAnsi="Calibri"/>
          <w:color w:val="222222"/>
          <w:sz w:val="20"/>
        </w:rPr>
        <w:t>ADRACS's fragmented Flask-SQLAlchemy models were refactored into a clean, canonical SQLAlchemy 2.0 relational schema. Computed properties (e.g., vacancy, available_qty, is_accessible) provide instantaneous state reflection without database desynchronization. Foreign key constraints enforce relational integrity across Incidents, Teams, Shelters, and Resources.</w:t>
      </w:r>
    </w:p>
    <w:p>
      <w:pPr>
        <w:pStyle w:val="ListBullet"/>
        <w:spacing w:after="60" w:line="276" w:lineRule="auto"/>
      </w:pPr>
      <w:r>
        <w:rPr>
          <w:rFonts w:ascii="Calibri" w:hAnsi="Calibri"/>
          <w:b/>
          <w:color w:val="222222"/>
          <w:sz w:val="20"/>
        </w:rPr>
        <w:t xml:space="preserve">Frontend Strategy (React 19 + MapLibre GL Command Center): </w:t>
      </w:r>
      <w:r>
        <w:rPr>
          <w:rFonts w:ascii="Calibri" w:hAnsi="Calibri"/>
          <w:color w:val="222222"/>
          <w:sz w:val="20"/>
        </w:rPr>
        <w:t>ResQNet's React 19 + MapLibre GL frontend was retained as the visual foundation. All static stubs were eliminated and replaced with live, reactive TypeScript components: a dynamic Priority Action Queue with mathematical explainability accordions, functional Shelter capacity and ration meters, Rescue Team status grids, Supply Depot inventory allocation modals, and live GeoJSON route polylines (Safe = Green, Blocked = Red). Furthermore, the Socket.IO event router was corrected to enable instant broadcast updates.</w:t>
      </w:r>
    </w:p>
    <w:p>
      <w:pPr>
        <w:pStyle w:val="ListBullet"/>
        <w:spacing w:after="60" w:line="276" w:lineRule="auto"/>
      </w:pPr>
      <w:r>
        <w:rPr>
          <w:rFonts w:ascii="Calibri" w:hAnsi="Calibri"/>
          <w:b/>
          <w:color w:val="222222"/>
          <w:sz w:val="20"/>
        </w:rPr>
        <w:t xml:space="preserve">Routing &amp; Autonomous Navigation Resilience: </w:t>
      </w:r>
      <w:r>
        <w:rPr>
          <w:rFonts w:ascii="Calibri" w:hAnsi="Calibri"/>
          <w:color w:val="222222"/>
          <w:sz w:val="20"/>
        </w:rPr>
        <w:t>External routing queries (OSRM) are wrapped with a strict 3.0-second timeout and offline perimeter waypoint interpolation. If the public routing service is unavailable or rate-limited, the system computes deterministic avoidance waypoints around blocked corridors, ensuring the simulation never crashes.</w:t>
      </w:r>
    </w:p>
    <w:p>
      <w:pPr>
        <w:keepNext/>
        <w:spacing w:before="240" w:after="80"/>
      </w:pPr>
      <w:r>
        <w:rPr>
          <w:rFonts w:ascii="Calibri" w:hAnsi="Calibri"/>
          <w:b/>
          <w:color w:val="2C5282"/>
          <w:sz w:val="26"/>
        </w:rPr>
        <w:t>4.2 System Data-Flow Architecture</w:t>
      </w:r>
    </w:p>
    <w:p>
      <w:pPr>
        <w:spacing w:after="100" w:line="276" w:lineRule="auto"/>
      </w:pPr>
      <w:r>
        <w:rPr>
          <w:rFonts w:ascii="Calibri" w:hAnsi="Calibri"/>
          <w:color w:val="222222"/>
          <w:sz w:val="20"/>
        </w:rPr>
        <w:t>The system coordinates incoming emergency telemetry, dynamic safety checks, and live dispatch updates through a 7-stage data flow:</w:t>
      </w:r>
    </w:p>
    <w:p>
      <w:pPr>
        <w:pStyle w:val="ListBullet"/>
        <w:spacing w:after="60" w:line="276" w:lineRule="auto"/>
      </w:pPr>
      <w:r>
        <w:rPr>
          <w:rFonts w:ascii="Calibri" w:hAnsi="Calibri"/>
          <w:b/>
          <w:color w:val="222222"/>
          <w:sz w:val="20"/>
        </w:rPr>
        <w:t xml:space="preserve">Stage 1 — Intake &amp; Schema Validation: </w:t>
      </w:r>
      <w:r>
        <w:rPr>
          <w:rFonts w:ascii="Calibri" w:hAnsi="Calibri"/>
          <w:color w:val="222222"/>
          <w:sz w:val="20"/>
        </w:rPr>
        <w:t>Citizen mobile reports and IoT hydrological sensors submit telemetry to /api/incidents/ and /api/sensors/. Coordinates, urgency, and resource demands are validated against Pydantic v2 schemas.</w:t>
      </w:r>
    </w:p>
    <w:p>
      <w:pPr>
        <w:pStyle w:val="ListBullet"/>
        <w:spacing w:after="60" w:line="276" w:lineRule="auto"/>
      </w:pPr>
      <w:r>
        <w:rPr>
          <w:rFonts w:ascii="Calibri" w:hAnsi="Calibri"/>
          <w:b/>
          <w:color w:val="222222"/>
          <w:sz w:val="20"/>
        </w:rPr>
        <w:t xml:space="preserve">Stage 2 — Explainable Priority Scoring: </w:t>
      </w:r>
      <w:r>
        <w:rPr>
          <w:rFonts w:ascii="Calibri" w:hAnsi="Calibri"/>
          <w:color w:val="222222"/>
          <w:sz w:val="20"/>
        </w:rPr>
        <w:t>backend/services/priority_service.py computes a normalized Priority Score (0.0 to 100.0) combining baseline severity, water level hazard, environmental damage, vulnerable populations, and queue wait times.</w:t>
      </w:r>
    </w:p>
    <w:p>
      <w:pPr>
        <w:pStyle w:val="ListBullet"/>
        <w:spacing w:after="60" w:line="276" w:lineRule="auto"/>
      </w:pPr>
      <w:r>
        <w:rPr>
          <w:rFonts w:ascii="Calibri" w:hAnsi="Calibri"/>
          <w:b/>
          <w:color w:val="222222"/>
          <w:sz w:val="20"/>
        </w:rPr>
        <w:t xml:space="preserve">Stage 3 — Proximity &amp; Skill Team Dispatch: </w:t>
      </w:r>
      <w:r>
        <w:rPr>
          <w:rFonts w:ascii="Calibri" w:hAnsi="Calibri"/>
          <w:color w:val="222222"/>
          <w:sz w:val="20"/>
        </w:rPr>
        <w:t>The dispatch service queries the spatial database using Haversine distance, filtering candidate teams strictly by status ('Available' or 'Returning') and required specialization (e.g., 'Flood Rescue').</w:t>
      </w:r>
    </w:p>
    <w:p>
      <w:pPr>
        <w:pStyle w:val="ListBullet"/>
        <w:spacing w:after="60" w:line="276" w:lineRule="auto"/>
      </w:pPr>
      <w:r>
        <w:rPr>
          <w:rFonts w:ascii="Calibri" w:hAnsi="Calibri"/>
          <w:b/>
          <w:color w:val="222222"/>
          <w:sz w:val="20"/>
        </w:rPr>
        <w:t xml:space="preserve">Stage 4 — Two-Phase Resource Reservation: </w:t>
      </w:r>
      <w:r>
        <w:rPr>
          <w:rFonts w:ascii="Calibri" w:hAnsi="Calibri"/>
          <w:color w:val="222222"/>
          <w:sz w:val="20"/>
        </w:rPr>
        <w:t>backend/services/resource_service.py executes a two-phase check. If available_qty &gt;= requested_qty, supplies are allocated and deducted. Requests exceeding stock are deterministically rejected with an audit trail.</w:t>
      </w:r>
    </w:p>
    <w:p>
      <w:pPr>
        <w:pStyle w:val="ListBullet"/>
        <w:spacing w:after="60" w:line="276" w:lineRule="auto"/>
      </w:pPr>
      <w:r>
        <w:rPr>
          <w:rFonts w:ascii="Calibri" w:hAnsi="Calibri"/>
          <w:b/>
          <w:color w:val="222222"/>
          <w:sz w:val="20"/>
        </w:rPr>
        <w:t xml:space="preserve">Stage 5 — Road-Closure-Aware Navigation: </w:t>
      </w:r>
      <w:r>
        <w:rPr>
          <w:rFonts w:ascii="Calibri" w:hAnsi="Calibri"/>
          <w:color w:val="222222"/>
          <w:sz w:val="20"/>
        </w:rPr>
        <w:t>backend/services/routing_service.py plots transit paths. Corridors are cross-referenced with active sensor flood depths. Roads crossing danger thresholds are marked 'Blocked'.</w:t>
      </w:r>
    </w:p>
    <w:p>
      <w:pPr>
        <w:pStyle w:val="ListBullet"/>
        <w:spacing w:after="60" w:line="276" w:lineRule="auto"/>
      </w:pPr>
      <w:r>
        <w:rPr>
          <w:rFonts w:ascii="Calibri" w:hAnsi="Calibri"/>
          <w:b/>
          <w:color w:val="222222"/>
          <w:sz w:val="20"/>
        </w:rPr>
        <w:t xml:space="preserve">Stage 6 — Event-Triggered Replanning: </w:t>
      </w:r>
      <w:r>
        <w:rPr>
          <w:rFonts w:ascii="Calibri" w:hAnsi="Calibri"/>
          <w:color w:val="222222"/>
          <w:sz w:val="20"/>
        </w:rPr>
        <w:t>When a road floods or a team is disabled, backend/services/replanning_service.py triggers. Detour routes are computed, backup teams are assigned, and overflow evacuees are diverted to secondary shelters.</w:t>
      </w:r>
    </w:p>
    <w:p>
      <w:pPr>
        <w:pStyle w:val="ListBullet"/>
        <w:spacing w:after="60" w:line="276" w:lineRule="auto"/>
      </w:pPr>
      <w:r>
        <w:rPr>
          <w:rFonts w:ascii="Calibri" w:hAnsi="Calibri"/>
          <w:b/>
          <w:color w:val="222222"/>
          <w:sz w:val="20"/>
        </w:rPr>
        <w:t xml:space="preserve">Stage 7 — Audit Logging &amp; Real-Time Broadcast: </w:t>
      </w:r>
      <w:r>
        <w:rPr>
          <w:rFonts w:ascii="Calibri" w:hAnsi="Calibri"/>
          <w:color w:val="222222"/>
          <w:sz w:val="20"/>
        </w:rPr>
        <w:t>Every assignment change or replan commits a record to PlanAuditLog and broadcasts state changes over Socket.IO to the React dashboard.</w:t>
      </w:r>
    </w:p>
    <w:p>
      <w:pPr>
        <w:keepNext/>
        <w:spacing w:before="360" w:after="120"/>
      </w:pPr>
      <w:r>
        <w:rPr>
          <w:rFonts w:ascii="Calibri" w:hAnsi="Calibri"/>
          <w:b/>
          <w:color w:val="1B365D"/>
          <w:sz w:val="32"/>
        </w:rPr>
        <w:t>5. Modules, Data Entities &amp; API Catalogue</w:t>
      </w:r>
    </w:p>
    <w:p>
      <w:pPr>
        <w:keepNext/>
        <w:spacing w:before="240" w:after="80"/>
      </w:pPr>
      <w:r>
        <w:rPr>
          <w:rFonts w:ascii="Calibri" w:hAnsi="Calibri"/>
          <w:b/>
          <w:color w:val="2C5282"/>
          <w:sz w:val="26"/>
        </w:rPr>
        <w:t>5.1 Core Database Entities</w:t>
      </w:r>
    </w:p>
    <w:p>
      <w:pPr>
        <w:pStyle w:val="ListBullet"/>
        <w:spacing w:after="60" w:line="276" w:lineRule="auto"/>
      </w:pPr>
      <w:r>
        <w:rPr>
          <w:rFonts w:ascii="Calibri" w:hAnsi="Calibri"/>
          <w:b/>
          <w:color w:val="222222"/>
          <w:sz w:val="20"/>
        </w:rPr>
        <w:t xml:space="preserve">Incident: </w:t>
      </w:r>
      <w:r>
        <w:rPr>
          <w:rFonts w:ascii="Calibri" w:hAnsi="Calibri"/>
          <w:color w:val="222222"/>
          <w:sz w:val="20"/>
        </w:rPr>
        <w:t>id, title, description, incident_type, severity, priority_score, latitude, longitude, status ('Active', 'Dispatched', 'Resolved'), assigned_team_id, assigned_shelter_id, required_skill, created_at.</w:t>
      </w:r>
    </w:p>
    <w:p>
      <w:pPr>
        <w:pStyle w:val="ListBullet"/>
        <w:spacing w:after="60" w:line="276" w:lineRule="auto"/>
      </w:pPr>
      <w:r>
        <w:rPr>
          <w:rFonts w:ascii="Calibri" w:hAnsi="Calibri"/>
          <w:b/>
          <w:color w:val="222222"/>
          <w:sz w:val="20"/>
        </w:rPr>
        <w:t xml:space="preserve">RescueTeam: </w:t>
      </w:r>
      <w:r>
        <w:rPr>
          <w:rFonts w:ascii="Calibri" w:hAnsi="Calibri"/>
          <w:color w:val="222222"/>
          <w:sz w:val="20"/>
        </w:rPr>
        <w:t>id, name, specialization ('Flood Rescue', 'Medical', 'Hazmat', 'Logistics'), team_size, latitude, longitude, status ('Available', 'Dispatched', 'En Route', 'Off-Duty'), current_incident_id, contact_number.</w:t>
      </w:r>
    </w:p>
    <w:p>
      <w:pPr>
        <w:pStyle w:val="ListBullet"/>
        <w:spacing w:after="60" w:line="276" w:lineRule="auto"/>
      </w:pPr>
      <w:r>
        <w:rPr>
          <w:rFonts w:ascii="Calibri" w:hAnsi="Calibri"/>
          <w:b/>
          <w:color w:val="222222"/>
          <w:sz w:val="20"/>
        </w:rPr>
        <w:t xml:space="preserve">Shelter: </w:t>
      </w:r>
      <w:r>
        <w:rPr>
          <w:rFonts w:ascii="Calibri" w:hAnsi="Calibri"/>
          <w:color w:val="222222"/>
          <w:sz w:val="20"/>
        </w:rPr>
        <w:t>id, name, latitude, longitude, capacity, current_occupancy, food_stock_days, water_stock_days, medical_supply_level, is_accessible, status ('Active', 'Full', 'Evacuating'). Computed: vacancy = capacity - current_occupancy.</w:t>
      </w:r>
    </w:p>
    <w:p>
      <w:pPr>
        <w:pStyle w:val="ListBullet"/>
        <w:spacing w:after="60" w:line="276" w:lineRule="auto"/>
      </w:pPr>
      <w:r>
        <w:rPr>
          <w:rFonts w:ascii="Calibri" w:hAnsi="Calibri"/>
          <w:b/>
          <w:color w:val="222222"/>
          <w:sz w:val="20"/>
        </w:rPr>
        <w:t xml:space="preserve">Resource: </w:t>
      </w:r>
      <w:r>
        <w:rPr>
          <w:rFonts w:ascii="Calibri" w:hAnsi="Calibri"/>
          <w:color w:val="222222"/>
          <w:sz w:val="20"/>
        </w:rPr>
        <w:t>id, resource_name, resource_type ('boat', 'medical', 'food', 'water', 'vehicle'), total_quantity, allocated_quantity, depot_name, latitude, longitude. Computed: available_quantity = total_quantity - allocated_quantity.</w:t>
      </w:r>
    </w:p>
    <w:p>
      <w:pPr>
        <w:pStyle w:val="ListBullet"/>
        <w:spacing w:after="60" w:line="276" w:lineRule="auto"/>
      </w:pPr>
      <w:r>
        <w:rPr>
          <w:rFonts w:ascii="Calibri" w:hAnsi="Calibri"/>
          <w:b/>
          <w:color w:val="222222"/>
          <w:sz w:val="20"/>
        </w:rPr>
        <w:t xml:space="preserve">EvacuationRoute: </w:t>
      </w:r>
      <w:r>
        <w:rPr>
          <w:rFonts w:ascii="Calibri" w:hAnsi="Calibri"/>
          <w:color w:val="222222"/>
          <w:sz w:val="20"/>
        </w:rPr>
        <w:t>id, route_name, start_latitude, start_longitude, end_latitude, end_longitude, distance_km, estimated_time_min, status ('Safe', 'Congested', 'Blocked'), hazard_info, geometry_json.</w:t>
      </w:r>
    </w:p>
    <w:p>
      <w:pPr>
        <w:pStyle w:val="ListBullet"/>
        <w:spacing w:after="60" w:line="276" w:lineRule="auto"/>
      </w:pPr>
      <w:r>
        <w:rPr>
          <w:rFonts w:ascii="Calibri" w:hAnsi="Calibri"/>
          <w:b/>
          <w:color w:val="222222"/>
          <w:sz w:val="20"/>
        </w:rPr>
        <w:t xml:space="preserve">Sensor: </w:t>
      </w:r>
      <w:r>
        <w:rPr>
          <w:rFonts w:ascii="Calibri" w:hAnsi="Calibri"/>
          <w:color w:val="222222"/>
          <w:sz w:val="20"/>
        </w:rPr>
        <w:t>id, sensor_name, sensor_type ('water_level', 'rainfall', 'seismic'), latitude, longitude, current_value, unit, warning_threshold, critical_threshold, status ('Normal', 'Warning', 'Critical').</w:t>
      </w:r>
    </w:p>
    <w:p>
      <w:pPr>
        <w:pStyle w:val="ListBullet"/>
        <w:spacing w:after="60" w:line="276" w:lineRule="auto"/>
      </w:pPr>
      <w:r>
        <w:rPr>
          <w:rFonts w:ascii="Calibri" w:hAnsi="Calibri"/>
          <w:b/>
          <w:color w:val="222222"/>
          <w:sz w:val="20"/>
        </w:rPr>
        <w:t xml:space="preserve">PlanAuditLog: </w:t>
      </w:r>
      <w:r>
        <w:rPr>
          <w:rFonts w:ascii="Calibri" w:hAnsi="Calibri"/>
          <w:color w:val="222222"/>
          <w:sz w:val="20"/>
        </w:rPr>
        <w:t>id, timestamp, entity_type ('Incident', 'Route', 'Shelter', 'Team', 'Resource'), entity_id, action, triggering_event, old_plan, new_plan, reason, details_json.</w:t>
      </w:r>
    </w:p>
    <w:p>
      <w:pPr>
        <w:keepNext/>
        <w:spacing w:before="240" w:after="80"/>
      </w:pPr>
      <w:r>
        <w:rPr>
          <w:rFonts w:ascii="Calibri" w:hAnsi="Calibri"/>
          <w:b/>
          <w:color w:val="2C5282"/>
          <w:sz w:val="26"/>
        </w:rPr>
        <w:t>5.2 REST API Catalogue</w:t>
      </w:r>
    </w:p>
    <w:tbl>
      <w:tblPr>
        <w:tblW w:type="auto" w:w="0"/>
        <w:jc w:val="center"/>
        <w:tblLayout w:type="fixed"/>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2340"/>
        <w:gridCol w:w="2340"/>
        <w:gridCol w:w="2340"/>
        <w:gridCol w:w="2340"/>
      </w:tblGrid>
      <w:tr>
        <w:tc>
          <w:tcPr>
            <w:tcW w:type="dxa" w:w="1296"/>
            <w:shd w:fill="1B365D"/>
            <w:tcMar>
              <w:top w:w="70" w:type="dxa"/>
              <w:bottom w:w="70" w:type="dxa"/>
              <w:left w:w="90" w:type="dxa"/>
              <w:right w:w="90" w:type="dxa"/>
            </w:tcMar>
          </w:tcPr>
          <w:p>
            <w:pPr>
              <w:spacing w:after="40"/>
            </w:pPr>
            <w:r>
              <w:rPr>
                <w:rFonts w:ascii="Calibri" w:hAnsi="Calibri"/>
                <w:b/>
                <w:color w:val="FFFFFF"/>
                <w:sz w:val="17"/>
              </w:rPr>
              <w:t>Method</w:t>
            </w:r>
          </w:p>
        </w:tc>
        <w:tc>
          <w:tcPr>
            <w:tcW w:type="dxa" w:w="3168"/>
            <w:shd w:fill="1B365D"/>
            <w:tcMar>
              <w:top w:w="70" w:type="dxa"/>
              <w:bottom w:w="70" w:type="dxa"/>
              <w:left w:w="90" w:type="dxa"/>
              <w:right w:w="90" w:type="dxa"/>
            </w:tcMar>
          </w:tcPr>
          <w:p>
            <w:pPr>
              <w:spacing w:after="40"/>
            </w:pPr>
            <w:r>
              <w:rPr>
                <w:rFonts w:ascii="Calibri" w:hAnsi="Calibri"/>
                <w:b/>
                <w:color w:val="FFFFFF"/>
                <w:sz w:val="17"/>
              </w:rPr>
              <w:t>Endpoint</w:t>
            </w:r>
          </w:p>
        </w:tc>
        <w:tc>
          <w:tcPr>
            <w:tcW w:type="dxa" w:w="2016"/>
            <w:shd w:fill="1B365D"/>
            <w:tcMar>
              <w:top w:w="70" w:type="dxa"/>
              <w:bottom w:w="70" w:type="dxa"/>
              <w:left w:w="90" w:type="dxa"/>
              <w:right w:w="90" w:type="dxa"/>
            </w:tcMar>
          </w:tcPr>
          <w:p>
            <w:pPr>
              <w:spacing w:after="40"/>
            </w:pPr>
            <w:r>
              <w:rPr>
                <w:rFonts w:ascii="Calibri" w:hAnsi="Calibri"/>
                <w:b/>
                <w:color w:val="FFFFFF"/>
                <w:sz w:val="17"/>
              </w:rPr>
              <w:t>Key Parameters</w:t>
            </w:r>
          </w:p>
        </w:tc>
        <w:tc>
          <w:tcPr>
            <w:tcW w:type="dxa" w:w="2880"/>
            <w:shd w:fill="1B365D"/>
            <w:tcMar>
              <w:top w:w="70" w:type="dxa"/>
              <w:bottom w:w="70" w:type="dxa"/>
              <w:left w:w="90" w:type="dxa"/>
              <w:right w:w="90" w:type="dxa"/>
            </w:tcMar>
          </w:tcPr>
          <w:p>
            <w:pPr>
              <w:spacing w:after="40"/>
            </w:pPr>
            <w:r>
              <w:rPr>
                <w:rFonts w:ascii="Calibri" w:hAnsi="Calibri"/>
                <w:b/>
                <w:color w:val="FFFFFF"/>
                <w:sz w:val="17"/>
              </w:rPr>
              <w:t>Functional Description &amp; Safety Check</w:t>
            </w:r>
          </w:p>
        </w:tc>
      </w:tr>
      <w:tr>
        <w:tc>
          <w:tcPr>
            <w:tcW w:type="dxa" w:w="1296"/>
            <w:shd w:fill="FFFFFF"/>
            <w:tcMar>
              <w:top w:w="50" w:type="dxa"/>
              <w:bottom w:w="50" w:type="dxa"/>
              <w:left w:w="70" w:type="dxa"/>
              <w:right w:w="70" w:type="dxa"/>
            </w:tcMar>
          </w:tcPr>
          <w:p>
            <w:pPr>
              <w:spacing w:after="20" w:line="252" w:lineRule="auto"/>
            </w:pPr>
            <w:r>
              <w:rPr>
                <w:rFonts w:ascii="Calibri" w:hAnsi="Calibri"/>
                <w:b/>
                <w:color w:val="008844"/>
                <w:sz w:val="16"/>
              </w:rPr>
              <w:t>GET</w:t>
            </w:r>
          </w:p>
        </w:tc>
        <w:tc>
          <w:tcPr>
            <w:tcW w:type="dxa" w:w="3168"/>
            <w:shd w:fill="FFFFFF"/>
            <w:tcMar>
              <w:top w:w="50" w:type="dxa"/>
              <w:bottom w:w="50" w:type="dxa"/>
              <w:left w:w="70" w:type="dxa"/>
              <w:right w:w="70" w:type="dxa"/>
            </w:tcMar>
          </w:tcPr>
          <w:p>
            <w:pPr>
              <w:spacing w:after="20" w:line="252" w:lineRule="auto"/>
            </w:pPr>
            <w:r>
              <w:rPr>
                <w:rFonts w:ascii="Calibri" w:hAnsi="Calibri"/>
                <w:color w:val="222222"/>
                <w:sz w:val="16"/>
              </w:rPr>
              <w:t>/api/incidents/</w:t>
            </w:r>
          </w:p>
        </w:tc>
        <w:tc>
          <w:tcPr>
            <w:tcW w:type="dxa" w:w="2016"/>
            <w:shd w:fill="FFFFFF"/>
            <w:tcMar>
              <w:top w:w="50" w:type="dxa"/>
              <w:bottom w:w="50" w:type="dxa"/>
              <w:left w:w="70" w:type="dxa"/>
              <w:right w:w="70" w:type="dxa"/>
            </w:tcMar>
          </w:tcPr>
          <w:p>
            <w:pPr>
              <w:spacing w:after="20" w:line="252" w:lineRule="auto"/>
            </w:pPr>
            <w:r>
              <w:rPr>
                <w:rFonts w:ascii="Calibri" w:hAnsi="Calibri"/>
                <w:color w:val="222222"/>
                <w:sz w:val="16"/>
              </w:rPr>
              <w:t>status, limit</w:t>
            </w:r>
          </w:p>
        </w:tc>
        <w:tc>
          <w:tcPr>
            <w:tcW w:type="dxa" w:w="2880"/>
            <w:shd w:fill="FFFFFF"/>
            <w:tcMar>
              <w:top w:w="50" w:type="dxa"/>
              <w:bottom w:w="50" w:type="dxa"/>
              <w:left w:w="70" w:type="dxa"/>
              <w:right w:w="70" w:type="dxa"/>
            </w:tcMar>
          </w:tcPr>
          <w:p>
            <w:pPr>
              <w:spacing w:after="20" w:line="252" w:lineRule="auto"/>
            </w:pPr>
            <w:r>
              <w:rPr>
                <w:rFonts w:ascii="Calibri" w:hAnsi="Calibri"/>
                <w:color w:val="222222"/>
                <w:sz w:val="16"/>
              </w:rPr>
              <w:t>List all active incidents ordered by priority_score descending.</w:t>
            </w:r>
          </w:p>
        </w:tc>
      </w:tr>
      <w:tr>
        <w:tc>
          <w:tcPr>
            <w:tcW w:type="dxa" w:w="1296"/>
            <w:shd w:fill="F8FAFC"/>
            <w:tcMar>
              <w:top w:w="50" w:type="dxa"/>
              <w:bottom w:w="50" w:type="dxa"/>
              <w:left w:w="70" w:type="dxa"/>
              <w:right w:w="70" w:type="dxa"/>
            </w:tcMar>
          </w:tcPr>
          <w:p>
            <w:pPr>
              <w:spacing w:after="20" w:line="252" w:lineRule="auto"/>
            </w:pPr>
            <w:r>
              <w:rPr>
                <w:rFonts w:ascii="Calibri" w:hAnsi="Calibri"/>
                <w:b/>
                <w:color w:val="0066CC"/>
                <w:sz w:val="16"/>
              </w:rPr>
              <w:t>POST</w:t>
            </w:r>
          </w:p>
        </w:tc>
        <w:tc>
          <w:tcPr>
            <w:tcW w:type="dxa" w:w="3168"/>
            <w:shd w:fill="F8FAFC"/>
            <w:tcMar>
              <w:top w:w="50" w:type="dxa"/>
              <w:bottom w:w="50" w:type="dxa"/>
              <w:left w:w="70" w:type="dxa"/>
              <w:right w:w="70" w:type="dxa"/>
            </w:tcMar>
          </w:tcPr>
          <w:p>
            <w:pPr>
              <w:spacing w:after="20" w:line="252" w:lineRule="auto"/>
            </w:pPr>
            <w:r>
              <w:rPr>
                <w:rFonts w:ascii="Calibri" w:hAnsi="Calibri"/>
                <w:color w:val="222222"/>
                <w:sz w:val="16"/>
              </w:rPr>
              <w:t>/api/incidents/</w:t>
            </w:r>
          </w:p>
        </w:tc>
        <w:tc>
          <w:tcPr>
            <w:tcW w:type="dxa" w:w="2016"/>
            <w:shd w:fill="F8FAFC"/>
            <w:tcMar>
              <w:top w:w="50" w:type="dxa"/>
              <w:bottom w:w="50" w:type="dxa"/>
              <w:left w:w="70" w:type="dxa"/>
              <w:right w:w="70" w:type="dxa"/>
            </w:tcMar>
          </w:tcPr>
          <w:p>
            <w:pPr>
              <w:spacing w:after="20" w:line="252" w:lineRule="auto"/>
            </w:pPr>
            <w:r>
              <w:rPr>
                <w:rFonts w:ascii="Calibri" w:hAnsi="Calibri"/>
                <w:color w:val="222222"/>
                <w:sz w:val="16"/>
              </w:rPr>
              <w:t>IncidentCreate JSON</w:t>
            </w:r>
          </w:p>
        </w:tc>
        <w:tc>
          <w:tcPr>
            <w:tcW w:type="dxa" w:w="2880"/>
            <w:shd w:fill="F8FAFC"/>
            <w:tcMar>
              <w:top w:w="50" w:type="dxa"/>
              <w:bottom w:w="50" w:type="dxa"/>
              <w:left w:w="70" w:type="dxa"/>
              <w:right w:w="70" w:type="dxa"/>
            </w:tcMar>
          </w:tcPr>
          <w:p>
            <w:pPr>
              <w:spacing w:after="20" w:line="252" w:lineRule="auto"/>
            </w:pPr>
            <w:r>
              <w:rPr>
                <w:rFonts w:ascii="Calibri" w:hAnsi="Calibri"/>
                <w:color w:val="222222"/>
                <w:sz w:val="16"/>
              </w:rPr>
              <w:t>Intake new emergency report; calculates priority score via math engine.</w:t>
            </w:r>
          </w:p>
        </w:tc>
      </w:tr>
      <w:tr>
        <w:tc>
          <w:tcPr>
            <w:tcW w:type="dxa" w:w="1296"/>
            <w:shd w:fill="FFFFFF"/>
            <w:tcMar>
              <w:top w:w="50" w:type="dxa"/>
              <w:bottom w:w="50" w:type="dxa"/>
              <w:left w:w="70" w:type="dxa"/>
              <w:right w:w="70" w:type="dxa"/>
            </w:tcMar>
          </w:tcPr>
          <w:p>
            <w:pPr>
              <w:spacing w:after="20" w:line="252" w:lineRule="auto"/>
            </w:pPr>
            <w:r>
              <w:rPr>
                <w:rFonts w:ascii="Calibri" w:hAnsi="Calibri"/>
                <w:b/>
                <w:color w:val="0066CC"/>
                <w:sz w:val="16"/>
              </w:rPr>
              <w:t>POST</w:t>
            </w:r>
          </w:p>
        </w:tc>
        <w:tc>
          <w:tcPr>
            <w:tcW w:type="dxa" w:w="3168"/>
            <w:shd w:fill="FFFFFF"/>
            <w:tcMar>
              <w:top w:w="50" w:type="dxa"/>
              <w:bottom w:w="50" w:type="dxa"/>
              <w:left w:w="70" w:type="dxa"/>
              <w:right w:w="70" w:type="dxa"/>
            </w:tcMar>
          </w:tcPr>
          <w:p>
            <w:pPr>
              <w:spacing w:after="20" w:line="252" w:lineRule="auto"/>
            </w:pPr>
            <w:r>
              <w:rPr>
                <w:rFonts w:ascii="Calibri" w:hAnsi="Calibri"/>
                <w:color w:val="222222"/>
                <w:sz w:val="16"/>
              </w:rPr>
              <w:t>/api/incidents/{id}/assign-team</w:t>
            </w:r>
          </w:p>
        </w:tc>
        <w:tc>
          <w:tcPr>
            <w:tcW w:type="dxa" w:w="2016"/>
            <w:shd w:fill="FFFFFF"/>
            <w:tcMar>
              <w:top w:w="50" w:type="dxa"/>
              <w:bottom w:w="50" w:type="dxa"/>
              <w:left w:w="70" w:type="dxa"/>
              <w:right w:w="70" w:type="dxa"/>
            </w:tcMar>
          </w:tcPr>
          <w:p>
            <w:pPr>
              <w:spacing w:after="20" w:line="252" w:lineRule="auto"/>
            </w:pPr>
            <w:r>
              <w:rPr>
                <w:rFonts w:ascii="Calibri" w:hAnsi="Calibri"/>
                <w:color w:val="222222"/>
                <w:sz w:val="16"/>
              </w:rPr>
              <w:t>team_id (optional)</w:t>
            </w:r>
          </w:p>
        </w:tc>
        <w:tc>
          <w:tcPr>
            <w:tcW w:type="dxa" w:w="2880"/>
            <w:shd w:fill="FFFFFF"/>
            <w:tcMar>
              <w:top w:w="50" w:type="dxa"/>
              <w:bottom w:w="50" w:type="dxa"/>
              <w:left w:w="70" w:type="dxa"/>
              <w:right w:w="70" w:type="dxa"/>
            </w:tcMar>
          </w:tcPr>
          <w:p>
            <w:pPr>
              <w:spacing w:after="20" w:line="252" w:lineRule="auto"/>
            </w:pPr>
            <w:r>
              <w:rPr>
                <w:rFonts w:ascii="Calibri" w:hAnsi="Calibri"/>
                <w:color w:val="222222"/>
                <w:sz w:val="16"/>
              </w:rPr>
              <w:t>Assign nearest available team matching required specialization.</w:t>
            </w:r>
          </w:p>
        </w:tc>
      </w:tr>
      <w:tr>
        <w:tc>
          <w:tcPr>
            <w:tcW w:type="dxa" w:w="1296"/>
            <w:shd w:fill="F8FAFC"/>
            <w:tcMar>
              <w:top w:w="50" w:type="dxa"/>
              <w:bottom w:w="50" w:type="dxa"/>
              <w:left w:w="70" w:type="dxa"/>
              <w:right w:w="70" w:type="dxa"/>
            </w:tcMar>
          </w:tcPr>
          <w:p>
            <w:pPr>
              <w:spacing w:after="20" w:line="252" w:lineRule="auto"/>
            </w:pPr>
            <w:r>
              <w:rPr>
                <w:rFonts w:ascii="Calibri" w:hAnsi="Calibri"/>
                <w:b/>
                <w:color w:val="008844"/>
                <w:sz w:val="16"/>
              </w:rPr>
              <w:t>GET</w:t>
            </w:r>
          </w:p>
        </w:tc>
        <w:tc>
          <w:tcPr>
            <w:tcW w:type="dxa" w:w="3168"/>
            <w:shd w:fill="F8FAFC"/>
            <w:tcMar>
              <w:top w:w="50" w:type="dxa"/>
              <w:bottom w:w="50" w:type="dxa"/>
              <w:left w:w="70" w:type="dxa"/>
              <w:right w:w="70" w:type="dxa"/>
            </w:tcMar>
          </w:tcPr>
          <w:p>
            <w:pPr>
              <w:spacing w:after="20" w:line="252" w:lineRule="auto"/>
            </w:pPr>
            <w:r>
              <w:rPr>
                <w:rFonts w:ascii="Calibri" w:hAnsi="Calibri"/>
                <w:color w:val="222222"/>
                <w:sz w:val="16"/>
              </w:rPr>
              <w:t>/api/resources/</w:t>
            </w:r>
          </w:p>
        </w:tc>
        <w:tc>
          <w:tcPr>
            <w:tcW w:type="dxa" w:w="2016"/>
            <w:shd w:fill="F8FAFC"/>
            <w:tcMar>
              <w:top w:w="50" w:type="dxa"/>
              <w:bottom w:w="50" w:type="dxa"/>
              <w:left w:w="70" w:type="dxa"/>
              <w:right w:w="70" w:type="dxa"/>
            </w:tcMar>
          </w:tcPr>
          <w:p>
            <w:pPr>
              <w:spacing w:after="20" w:line="252" w:lineRule="auto"/>
            </w:pPr>
            <w:r>
              <w:rPr>
                <w:rFonts w:ascii="Calibri" w:hAnsi="Calibri"/>
                <w:color w:val="222222"/>
                <w:sz w:val="16"/>
              </w:rPr>
              <w:t>resource_type</w:t>
            </w:r>
          </w:p>
        </w:tc>
        <w:tc>
          <w:tcPr>
            <w:tcW w:type="dxa" w:w="2880"/>
            <w:shd w:fill="F8FAFC"/>
            <w:tcMar>
              <w:top w:w="50" w:type="dxa"/>
              <w:bottom w:w="50" w:type="dxa"/>
              <w:left w:w="70" w:type="dxa"/>
              <w:right w:w="70" w:type="dxa"/>
            </w:tcMar>
          </w:tcPr>
          <w:p>
            <w:pPr>
              <w:spacing w:after="20" w:line="252" w:lineRule="auto"/>
            </w:pPr>
            <w:r>
              <w:rPr>
                <w:rFonts w:ascii="Calibri" w:hAnsi="Calibri"/>
                <w:color w:val="222222"/>
                <w:sz w:val="16"/>
              </w:rPr>
              <w:t>List resource inventory showing total, allocated, and available stock.</w:t>
            </w:r>
          </w:p>
        </w:tc>
      </w:tr>
      <w:tr>
        <w:tc>
          <w:tcPr>
            <w:tcW w:type="dxa" w:w="1296"/>
            <w:shd w:fill="FFFFFF"/>
            <w:tcMar>
              <w:top w:w="50" w:type="dxa"/>
              <w:bottom w:w="50" w:type="dxa"/>
              <w:left w:w="70" w:type="dxa"/>
              <w:right w:w="70" w:type="dxa"/>
            </w:tcMar>
          </w:tcPr>
          <w:p>
            <w:pPr>
              <w:spacing w:after="20" w:line="252" w:lineRule="auto"/>
            </w:pPr>
            <w:r>
              <w:rPr>
                <w:rFonts w:ascii="Calibri" w:hAnsi="Calibri"/>
                <w:b/>
                <w:color w:val="0066CC"/>
                <w:sz w:val="16"/>
              </w:rPr>
              <w:t>POST</w:t>
            </w:r>
          </w:p>
        </w:tc>
        <w:tc>
          <w:tcPr>
            <w:tcW w:type="dxa" w:w="3168"/>
            <w:shd w:fill="FFFFFF"/>
            <w:tcMar>
              <w:top w:w="50" w:type="dxa"/>
              <w:bottom w:w="50" w:type="dxa"/>
              <w:left w:w="70" w:type="dxa"/>
              <w:right w:w="70" w:type="dxa"/>
            </w:tcMar>
          </w:tcPr>
          <w:p>
            <w:pPr>
              <w:spacing w:after="20" w:line="252" w:lineRule="auto"/>
            </w:pPr>
            <w:r>
              <w:rPr>
                <w:rFonts w:ascii="Calibri" w:hAnsi="Calibri"/>
                <w:color w:val="222222"/>
                <w:sz w:val="16"/>
              </w:rPr>
              <w:t>/api/resources/allocate</w:t>
            </w:r>
          </w:p>
        </w:tc>
        <w:tc>
          <w:tcPr>
            <w:tcW w:type="dxa" w:w="2016"/>
            <w:shd w:fill="FFFFFF"/>
            <w:tcMar>
              <w:top w:w="50" w:type="dxa"/>
              <w:bottom w:w="50" w:type="dxa"/>
              <w:left w:w="70" w:type="dxa"/>
              <w:right w:w="70" w:type="dxa"/>
            </w:tcMar>
          </w:tcPr>
          <w:p>
            <w:pPr>
              <w:spacing w:after="20" w:line="252" w:lineRule="auto"/>
            </w:pPr>
            <w:r>
              <w:rPr>
                <w:rFonts w:ascii="Calibri" w:hAnsi="Calibri"/>
                <w:color w:val="222222"/>
                <w:sz w:val="16"/>
              </w:rPr>
              <w:t>resource_id, incident_id, qty</w:t>
            </w:r>
          </w:p>
        </w:tc>
        <w:tc>
          <w:tcPr>
            <w:tcW w:type="dxa" w:w="2880"/>
            <w:shd w:fill="FFFFFF"/>
            <w:tcMar>
              <w:top w:w="50" w:type="dxa"/>
              <w:bottom w:w="50" w:type="dxa"/>
              <w:left w:w="70" w:type="dxa"/>
              <w:right w:w="70" w:type="dxa"/>
            </w:tcMar>
          </w:tcPr>
          <w:p>
            <w:pPr>
              <w:spacing w:after="20" w:line="252" w:lineRule="auto"/>
            </w:pPr>
            <w:r>
              <w:rPr>
                <w:rFonts w:ascii="Calibri" w:hAnsi="Calibri"/>
                <w:color w:val="222222"/>
                <w:sz w:val="16"/>
              </w:rPr>
              <w:t>Deterministic stock reservation. Rejects if qty &gt; available_qty.</w:t>
            </w:r>
          </w:p>
        </w:tc>
      </w:tr>
      <w:tr>
        <w:tc>
          <w:tcPr>
            <w:tcW w:type="dxa" w:w="1296"/>
            <w:shd w:fill="F8FAFC"/>
            <w:tcMar>
              <w:top w:w="50" w:type="dxa"/>
              <w:bottom w:w="50" w:type="dxa"/>
              <w:left w:w="70" w:type="dxa"/>
              <w:right w:w="70" w:type="dxa"/>
            </w:tcMar>
          </w:tcPr>
          <w:p>
            <w:pPr>
              <w:spacing w:after="20" w:line="252" w:lineRule="auto"/>
            </w:pPr>
            <w:r>
              <w:rPr>
                <w:rFonts w:ascii="Calibri" w:hAnsi="Calibri"/>
                <w:b/>
                <w:color w:val="008844"/>
                <w:sz w:val="16"/>
              </w:rPr>
              <w:t>GET</w:t>
            </w:r>
          </w:p>
        </w:tc>
        <w:tc>
          <w:tcPr>
            <w:tcW w:type="dxa" w:w="3168"/>
            <w:shd w:fill="F8FAFC"/>
            <w:tcMar>
              <w:top w:w="50" w:type="dxa"/>
              <w:bottom w:w="50" w:type="dxa"/>
              <w:left w:w="70" w:type="dxa"/>
              <w:right w:w="70" w:type="dxa"/>
            </w:tcMar>
          </w:tcPr>
          <w:p>
            <w:pPr>
              <w:spacing w:after="20" w:line="252" w:lineRule="auto"/>
            </w:pPr>
            <w:r>
              <w:rPr>
                <w:rFonts w:ascii="Calibri" w:hAnsi="Calibri"/>
                <w:color w:val="222222"/>
                <w:sz w:val="16"/>
              </w:rPr>
              <w:t>/api/shelters/</w:t>
            </w:r>
          </w:p>
        </w:tc>
        <w:tc>
          <w:tcPr>
            <w:tcW w:type="dxa" w:w="2016"/>
            <w:shd w:fill="F8FAFC"/>
            <w:tcMar>
              <w:top w:w="50" w:type="dxa"/>
              <w:bottom w:w="50" w:type="dxa"/>
              <w:left w:w="70" w:type="dxa"/>
              <w:right w:w="70" w:type="dxa"/>
            </w:tcMar>
          </w:tcPr>
          <w:p>
            <w:pPr>
              <w:spacing w:after="20" w:line="252" w:lineRule="auto"/>
            </w:pPr>
            <w:r>
              <w:rPr>
                <w:rFonts w:ascii="Calibri" w:hAnsi="Calibri"/>
                <w:color w:val="222222"/>
                <w:sz w:val="16"/>
              </w:rPr>
              <w:t>accessible_only</w:t>
            </w:r>
          </w:p>
        </w:tc>
        <w:tc>
          <w:tcPr>
            <w:tcW w:type="dxa" w:w="2880"/>
            <w:shd w:fill="F8FAFC"/>
            <w:tcMar>
              <w:top w:w="50" w:type="dxa"/>
              <w:bottom w:w="50" w:type="dxa"/>
              <w:left w:w="70" w:type="dxa"/>
              <w:right w:w="70" w:type="dxa"/>
            </w:tcMar>
          </w:tcPr>
          <w:p>
            <w:pPr>
              <w:spacing w:after="20" w:line="252" w:lineRule="auto"/>
            </w:pPr>
            <w:r>
              <w:rPr>
                <w:rFonts w:ascii="Calibri" w:hAnsi="Calibri"/>
                <w:color w:val="222222"/>
                <w:sz w:val="16"/>
              </w:rPr>
              <w:t>Retrieve shelters with current occupancy, capacity, and ration levels.</w:t>
            </w:r>
          </w:p>
        </w:tc>
      </w:tr>
      <w:tr>
        <w:tc>
          <w:tcPr>
            <w:tcW w:type="dxa" w:w="1296"/>
            <w:shd w:fill="FFFFFF"/>
            <w:tcMar>
              <w:top w:w="50" w:type="dxa"/>
              <w:bottom w:w="50" w:type="dxa"/>
              <w:left w:w="70" w:type="dxa"/>
              <w:right w:w="70" w:type="dxa"/>
            </w:tcMar>
          </w:tcPr>
          <w:p>
            <w:pPr>
              <w:spacing w:after="20" w:line="252" w:lineRule="auto"/>
            </w:pPr>
            <w:r>
              <w:rPr>
                <w:rFonts w:ascii="Calibri" w:hAnsi="Calibri"/>
                <w:b/>
                <w:color w:val="0066CC"/>
                <w:sz w:val="16"/>
              </w:rPr>
              <w:t>POST</w:t>
            </w:r>
          </w:p>
        </w:tc>
        <w:tc>
          <w:tcPr>
            <w:tcW w:type="dxa" w:w="3168"/>
            <w:shd w:fill="FFFFFF"/>
            <w:tcMar>
              <w:top w:w="50" w:type="dxa"/>
              <w:bottom w:w="50" w:type="dxa"/>
              <w:left w:w="70" w:type="dxa"/>
              <w:right w:w="70" w:type="dxa"/>
            </w:tcMar>
          </w:tcPr>
          <w:p>
            <w:pPr>
              <w:spacing w:after="20" w:line="252" w:lineRule="auto"/>
            </w:pPr>
            <w:r>
              <w:rPr>
                <w:rFonts w:ascii="Calibri" w:hAnsi="Calibri"/>
                <w:color w:val="222222"/>
                <w:sz w:val="16"/>
              </w:rPr>
              <w:t>/api/shelters/{id}/evacuate</w:t>
            </w:r>
          </w:p>
        </w:tc>
        <w:tc>
          <w:tcPr>
            <w:tcW w:type="dxa" w:w="2016"/>
            <w:shd w:fill="FFFFFF"/>
            <w:tcMar>
              <w:top w:w="50" w:type="dxa"/>
              <w:bottom w:w="50" w:type="dxa"/>
              <w:left w:w="70" w:type="dxa"/>
              <w:right w:w="70" w:type="dxa"/>
            </w:tcMar>
          </w:tcPr>
          <w:p>
            <w:pPr>
              <w:spacing w:after="20" w:line="252" w:lineRule="auto"/>
            </w:pPr>
            <w:r>
              <w:rPr>
                <w:rFonts w:ascii="Calibri" w:hAnsi="Calibri"/>
                <w:color w:val="222222"/>
                <w:sz w:val="16"/>
              </w:rPr>
              <w:t>evacuee_count</w:t>
            </w:r>
          </w:p>
        </w:tc>
        <w:tc>
          <w:tcPr>
            <w:tcW w:type="dxa" w:w="2880"/>
            <w:shd w:fill="FFFFFF"/>
            <w:tcMar>
              <w:top w:w="50" w:type="dxa"/>
              <w:bottom w:w="50" w:type="dxa"/>
              <w:left w:w="70" w:type="dxa"/>
              <w:right w:w="70" w:type="dxa"/>
            </w:tcMar>
          </w:tcPr>
          <w:p>
            <w:pPr>
              <w:spacing w:after="20" w:line="252" w:lineRule="auto"/>
            </w:pPr>
            <w:r>
              <w:rPr>
                <w:rFonts w:ascii="Calibri" w:hAnsi="Calibri"/>
                <w:color w:val="222222"/>
                <w:sz w:val="16"/>
              </w:rPr>
              <w:t>Hard capacity check. Rejects overflow; triggers secondary diversion.</w:t>
            </w:r>
          </w:p>
        </w:tc>
      </w:tr>
      <w:tr>
        <w:tc>
          <w:tcPr>
            <w:tcW w:type="dxa" w:w="1296"/>
            <w:shd w:fill="F8FAFC"/>
            <w:tcMar>
              <w:top w:w="50" w:type="dxa"/>
              <w:bottom w:w="50" w:type="dxa"/>
              <w:left w:w="70" w:type="dxa"/>
              <w:right w:w="70" w:type="dxa"/>
            </w:tcMar>
          </w:tcPr>
          <w:p>
            <w:pPr>
              <w:spacing w:after="20" w:line="252" w:lineRule="auto"/>
            </w:pPr>
            <w:r>
              <w:rPr>
                <w:rFonts w:ascii="Calibri" w:hAnsi="Calibri"/>
                <w:b/>
                <w:color w:val="008844"/>
                <w:sz w:val="16"/>
              </w:rPr>
              <w:t>GET</w:t>
            </w:r>
          </w:p>
        </w:tc>
        <w:tc>
          <w:tcPr>
            <w:tcW w:type="dxa" w:w="3168"/>
            <w:shd w:fill="F8FAFC"/>
            <w:tcMar>
              <w:top w:w="50" w:type="dxa"/>
              <w:bottom w:w="50" w:type="dxa"/>
              <w:left w:w="70" w:type="dxa"/>
              <w:right w:w="70" w:type="dxa"/>
            </w:tcMar>
          </w:tcPr>
          <w:p>
            <w:pPr>
              <w:spacing w:after="20" w:line="252" w:lineRule="auto"/>
            </w:pPr>
            <w:r>
              <w:rPr>
                <w:rFonts w:ascii="Calibri" w:hAnsi="Calibri"/>
                <w:color w:val="222222"/>
                <w:sz w:val="16"/>
              </w:rPr>
              <w:t>/api/routes_evac/</w:t>
            </w:r>
          </w:p>
        </w:tc>
        <w:tc>
          <w:tcPr>
            <w:tcW w:type="dxa" w:w="2016"/>
            <w:shd w:fill="F8FAFC"/>
            <w:tcMar>
              <w:top w:w="50" w:type="dxa"/>
              <w:bottom w:w="50" w:type="dxa"/>
              <w:left w:w="70" w:type="dxa"/>
              <w:right w:w="70" w:type="dxa"/>
            </w:tcMar>
          </w:tcPr>
          <w:p>
            <w:pPr>
              <w:spacing w:after="20" w:line="252" w:lineRule="auto"/>
            </w:pPr>
            <w:r>
              <w:rPr>
                <w:rFonts w:ascii="Calibri" w:hAnsi="Calibri"/>
                <w:color w:val="222222"/>
                <w:sz w:val="16"/>
              </w:rPr>
              <w:t>status</w:t>
            </w:r>
          </w:p>
        </w:tc>
        <w:tc>
          <w:tcPr>
            <w:tcW w:type="dxa" w:w="2880"/>
            <w:shd w:fill="F8FAFC"/>
            <w:tcMar>
              <w:top w:w="50" w:type="dxa"/>
              <w:bottom w:w="50" w:type="dxa"/>
              <w:left w:w="70" w:type="dxa"/>
              <w:right w:w="70" w:type="dxa"/>
            </w:tcMar>
          </w:tcPr>
          <w:p>
            <w:pPr>
              <w:spacing w:after="20" w:line="252" w:lineRule="auto"/>
            </w:pPr>
            <w:r>
              <w:rPr>
                <w:rFonts w:ascii="Calibri" w:hAnsi="Calibri"/>
                <w:color w:val="222222"/>
                <w:sz w:val="16"/>
              </w:rPr>
              <w:t>List evacuation corridors and blocked road segments with GeoJSON.</w:t>
            </w:r>
          </w:p>
        </w:tc>
      </w:tr>
      <w:tr>
        <w:tc>
          <w:tcPr>
            <w:tcW w:type="dxa" w:w="1296"/>
            <w:shd w:fill="FFFFFF"/>
            <w:tcMar>
              <w:top w:w="50" w:type="dxa"/>
              <w:bottom w:w="50" w:type="dxa"/>
              <w:left w:w="70" w:type="dxa"/>
              <w:right w:w="70" w:type="dxa"/>
            </w:tcMar>
          </w:tcPr>
          <w:p>
            <w:pPr>
              <w:spacing w:after="20" w:line="252" w:lineRule="auto"/>
            </w:pPr>
            <w:r>
              <w:rPr>
                <w:rFonts w:ascii="Calibri" w:hAnsi="Calibri"/>
                <w:b/>
                <w:color w:val="0066CC"/>
                <w:sz w:val="16"/>
              </w:rPr>
              <w:t>POST</w:t>
            </w:r>
          </w:p>
        </w:tc>
        <w:tc>
          <w:tcPr>
            <w:tcW w:type="dxa" w:w="3168"/>
            <w:shd w:fill="FFFFFF"/>
            <w:tcMar>
              <w:top w:w="50" w:type="dxa"/>
              <w:bottom w:w="50" w:type="dxa"/>
              <w:left w:w="70" w:type="dxa"/>
              <w:right w:w="70" w:type="dxa"/>
            </w:tcMar>
          </w:tcPr>
          <w:p>
            <w:pPr>
              <w:spacing w:after="20" w:line="252" w:lineRule="auto"/>
            </w:pPr>
            <w:r>
              <w:rPr>
                <w:rFonts w:ascii="Calibri" w:hAnsi="Calibri"/>
                <w:color w:val="222222"/>
                <w:sz w:val="16"/>
              </w:rPr>
              <w:t>/api/routes_evac/{id}/status</w:t>
            </w:r>
          </w:p>
        </w:tc>
        <w:tc>
          <w:tcPr>
            <w:tcW w:type="dxa" w:w="2016"/>
            <w:shd w:fill="FFFFFF"/>
            <w:tcMar>
              <w:top w:w="50" w:type="dxa"/>
              <w:bottom w:w="50" w:type="dxa"/>
              <w:left w:w="70" w:type="dxa"/>
              <w:right w:w="70" w:type="dxa"/>
            </w:tcMar>
          </w:tcPr>
          <w:p>
            <w:pPr>
              <w:spacing w:after="20" w:line="252" w:lineRule="auto"/>
            </w:pPr>
            <w:r>
              <w:rPr>
                <w:rFonts w:ascii="Calibri" w:hAnsi="Calibri"/>
                <w:color w:val="222222"/>
                <w:sz w:val="16"/>
              </w:rPr>
              <w:t>status, hazard_info</w:t>
            </w:r>
          </w:p>
        </w:tc>
        <w:tc>
          <w:tcPr>
            <w:tcW w:type="dxa" w:w="2880"/>
            <w:shd w:fill="FFFFFF"/>
            <w:tcMar>
              <w:top w:w="50" w:type="dxa"/>
              <w:bottom w:w="50" w:type="dxa"/>
              <w:left w:w="70" w:type="dxa"/>
              <w:right w:w="70" w:type="dxa"/>
            </w:tcMar>
          </w:tcPr>
          <w:p>
            <w:pPr>
              <w:spacing w:after="20" w:line="252" w:lineRule="auto"/>
            </w:pPr>
            <w:r>
              <w:rPr>
                <w:rFonts w:ascii="Calibri" w:hAnsi="Calibri"/>
                <w:color w:val="222222"/>
                <w:sz w:val="16"/>
              </w:rPr>
              <w:t>Update road status; triggers autonomous replan if active teams transit.</w:t>
            </w:r>
          </w:p>
        </w:tc>
      </w:tr>
      <w:tr>
        <w:tc>
          <w:tcPr>
            <w:tcW w:type="dxa" w:w="1296"/>
            <w:shd w:fill="F8FAFC"/>
            <w:tcMar>
              <w:top w:w="50" w:type="dxa"/>
              <w:bottom w:w="50" w:type="dxa"/>
              <w:left w:w="70" w:type="dxa"/>
              <w:right w:w="70" w:type="dxa"/>
            </w:tcMar>
          </w:tcPr>
          <w:p>
            <w:pPr>
              <w:spacing w:after="20" w:line="252" w:lineRule="auto"/>
            </w:pPr>
            <w:r>
              <w:rPr>
                <w:rFonts w:ascii="Calibri" w:hAnsi="Calibri"/>
                <w:b/>
                <w:color w:val="0066CC"/>
                <w:sz w:val="16"/>
              </w:rPr>
              <w:t>POST</w:t>
            </w:r>
          </w:p>
        </w:tc>
        <w:tc>
          <w:tcPr>
            <w:tcW w:type="dxa" w:w="3168"/>
            <w:shd w:fill="F8FAFC"/>
            <w:tcMar>
              <w:top w:w="50" w:type="dxa"/>
              <w:bottom w:w="50" w:type="dxa"/>
              <w:left w:w="70" w:type="dxa"/>
              <w:right w:w="70" w:type="dxa"/>
            </w:tcMar>
          </w:tcPr>
          <w:p>
            <w:pPr>
              <w:spacing w:after="20" w:line="252" w:lineRule="auto"/>
            </w:pPr>
            <w:r>
              <w:rPr>
                <w:rFonts w:ascii="Calibri" w:hAnsi="Calibri"/>
                <w:color w:val="222222"/>
                <w:sz w:val="16"/>
              </w:rPr>
              <w:t>/api/simulation/control</w:t>
            </w:r>
          </w:p>
        </w:tc>
        <w:tc>
          <w:tcPr>
            <w:tcW w:type="dxa" w:w="2016"/>
            <w:shd w:fill="F8FAFC"/>
            <w:tcMar>
              <w:top w:w="50" w:type="dxa"/>
              <w:bottom w:w="50" w:type="dxa"/>
              <w:left w:w="70" w:type="dxa"/>
              <w:right w:w="70" w:type="dxa"/>
            </w:tcMar>
          </w:tcPr>
          <w:p>
            <w:pPr>
              <w:spacing w:after="20" w:line="252" w:lineRule="auto"/>
            </w:pPr>
            <w:r>
              <w:rPr>
                <w:rFonts w:ascii="Calibri" w:hAnsi="Calibri"/>
                <w:color w:val="222222"/>
                <w:sz w:val="16"/>
              </w:rPr>
              <w:t>action (start/pause/step/reset)</w:t>
            </w:r>
          </w:p>
        </w:tc>
        <w:tc>
          <w:tcPr>
            <w:tcW w:type="dxa" w:w="2880"/>
            <w:shd w:fill="F8FAFC"/>
            <w:tcMar>
              <w:top w:w="50" w:type="dxa"/>
              <w:bottom w:w="50" w:type="dxa"/>
              <w:left w:w="70" w:type="dxa"/>
              <w:right w:w="70" w:type="dxa"/>
            </w:tcMar>
          </w:tcPr>
          <w:p>
            <w:pPr>
              <w:spacing w:after="20" w:line="252" w:lineRule="auto"/>
            </w:pPr>
            <w:r>
              <w:rPr>
                <w:rFonts w:ascii="Calibri" w:hAnsi="Calibri"/>
                <w:color w:val="222222"/>
                <w:sz w:val="16"/>
              </w:rPr>
              <w:t>Controls flood simulation engine state machine.</w:t>
            </w:r>
          </w:p>
        </w:tc>
      </w:tr>
      <w:tr>
        <w:tc>
          <w:tcPr>
            <w:tcW w:type="dxa" w:w="1296"/>
            <w:shd w:fill="FFFFFF"/>
            <w:tcMar>
              <w:top w:w="50" w:type="dxa"/>
              <w:bottom w:w="50" w:type="dxa"/>
              <w:left w:w="70" w:type="dxa"/>
              <w:right w:w="70" w:type="dxa"/>
            </w:tcMar>
          </w:tcPr>
          <w:p>
            <w:pPr>
              <w:spacing w:after="20" w:line="252" w:lineRule="auto"/>
            </w:pPr>
            <w:r>
              <w:rPr>
                <w:rFonts w:ascii="Calibri" w:hAnsi="Calibri"/>
                <w:b/>
                <w:color w:val="008844"/>
                <w:sz w:val="16"/>
              </w:rPr>
              <w:t>GET</w:t>
            </w:r>
          </w:p>
        </w:tc>
        <w:tc>
          <w:tcPr>
            <w:tcW w:type="dxa" w:w="3168"/>
            <w:shd w:fill="FFFFFF"/>
            <w:tcMar>
              <w:top w:w="50" w:type="dxa"/>
              <w:bottom w:w="50" w:type="dxa"/>
              <w:left w:w="70" w:type="dxa"/>
              <w:right w:w="70" w:type="dxa"/>
            </w:tcMar>
          </w:tcPr>
          <w:p>
            <w:pPr>
              <w:spacing w:after="20" w:line="252" w:lineRule="auto"/>
            </w:pPr>
            <w:r>
              <w:rPr>
                <w:rFonts w:ascii="Calibri" w:hAnsi="Calibri"/>
                <w:color w:val="222222"/>
                <w:sz w:val="16"/>
              </w:rPr>
              <w:t>/api/audit-logs/</w:t>
            </w:r>
          </w:p>
        </w:tc>
        <w:tc>
          <w:tcPr>
            <w:tcW w:type="dxa" w:w="2016"/>
            <w:shd w:fill="FFFFFF"/>
            <w:tcMar>
              <w:top w:w="50" w:type="dxa"/>
              <w:bottom w:w="50" w:type="dxa"/>
              <w:left w:w="70" w:type="dxa"/>
              <w:right w:w="70" w:type="dxa"/>
            </w:tcMar>
          </w:tcPr>
          <w:p>
            <w:pPr>
              <w:spacing w:after="20" w:line="252" w:lineRule="auto"/>
            </w:pPr>
            <w:r>
              <w:rPr>
                <w:rFonts w:ascii="Calibri" w:hAnsi="Calibri"/>
                <w:color w:val="222222"/>
                <w:sz w:val="16"/>
              </w:rPr>
              <w:t>entity_type, limit</w:t>
            </w:r>
          </w:p>
        </w:tc>
        <w:tc>
          <w:tcPr>
            <w:tcW w:type="dxa" w:w="2880"/>
            <w:shd w:fill="FFFFFF"/>
            <w:tcMar>
              <w:top w:w="50" w:type="dxa"/>
              <w:bottom w:w="50" w:type="dxa"/>
              <w:left w:w="70" w:type="dxa"/>
              <w:right w:w="70" w:type="dxa"/>
            </w:tcMar>
          </w:tcPr>
          <w:p>
            <w:pPr>
              <w:spacing w:after="20" w:line="252" w:lineRule="auto"/>
            </w:pPr>
            <w:r>
              <w:rPr>
                <w:rFonts w:ascii="Calibri" w:hAnsi="Calibri"/>
                <w:color w:val="222222"/>
                <w:sz w:val="16"/>
              </w:rPr>
              <w:t>Fetch chronological audit logs showing old vs. new plan diffs.</w:t>
            </w:r>
          </w:p>
        </w:tc>
      </w:tr>
    </w:tbl>
    <w:p>
      <w:r>
        <w:br w:type="page"/>
      </w:r>
    </w:p>
    <w:p>
      <w:pPr>
        <w:keepNext/>
        <w:spacing w:before="360" w:after="120"/>
      </w:pPr>
      <w:r>
        <w:rPr>
          <w:rFonts w:ascii="Calibri" w:hAnsi="Calibri"/>
          <w:b/>
          <w:color w:val="1B365D"/>
          <w:sz w:val="32"/>
        </w:rPr>
        <w:t>6. Dynamic Prioritisation, Allocation &amp; Replanning Workflows</w:t>
      </w:r>
    </w:p>
    <w:p>
      <w:pPr>
        <w:keepNext/>
        <w:spacing w:before="240" w:after="80"/>
      </w:pPr>
      <w:r>
        <w:rPr>
          <w:rFonts w:ascii="Calibri" w:hAnsi="Calibri"/>
          <w:b/>
          <w:color w:val="2C5282"/>
          <w:sz w:val="26"/>
        </w:rPr>
        <w:t>6.1 Explainable Priority Scoring Engine</w:t>
      </w:r>
    </w:p>
    <w:p>
      <w:pPr>
        <w:spacing w:after="100" w:line="276" w:lineRule="auto"/>
      </w:pPr>
      <w:r>
        <w:rPr>
          <w:rFonts w:ascii="Calibri" w:hAnsi="Calibri"/>
          <w:color w:val="222222"/>
          <w:sz w:val="20"/>
        </w:rPr>
        <w:t>To prevent arbitrary or hallucinated AI prioritization, the triage engine in backend/services/priority_service.py computes an objective Priority Score normalized between 0.0 and 100.0. The score is evaluated using five explicit mathematical components:</w:t>
      </w:r>
    </w:p>
    <w:p>
      <w:pPr>
        <w:pStyle w:val="ListBullet"/>
        <w:spacing w:after="60" w:line="276" w:lineRule="auto"/>
      </w:pPr>
      <w:r>
        <w:rPr>
          <w:rFonts w:ascii="Calibri" w:hAnsi="Calibri"/>
          <w:b/>
          <w:color w:val="222222"/>
          <w:sz w:val="20"/>
        </w:rPr>
        <w:t xml:space="preserve">1. Base Severity Component: </w:t>
      </w:r>
      <w:r>
        <w:rPr>
          <w:rFonts w:ascii="Calibri" w:hAnsi="Calibri"/>
          <w:color w:val="222222"/>
          <w:sz w:val="20"/>
        </w:rPr>
        <w:t>Baseline Incident Severity (Weight: 40.0 pts): Critical = 40.0 pts, High = 30.0 pts, Medium = 20.0 pts, Low = 10.0 pts.</w:t>
      </w:r>
    </w:p>
    <w:p>
      <w:pPr>
        <w:pStyle w:val="ListBullet"/>
        <w:spacing w:after="60" w:line="276" w:lineRule="auto"/>
      </w:pPr>
      <w:r>
        <w:rPr>
          <w:rFonts w:ascii="Calibri" w:hAnsi="Calibri"/>
          <w:b/>
          <w:color w:val="222222"/>
          <w:sz w:val="20"/>
        </w:rPr>
        <w:t xml:space="preserve">2. Hazard Level Component: </w:t>
      </w:r>
      <w:r>
        <w:rPr>
          <w:rFonts w:ascii="Calibri" w:hAnsi="Calibri"/>
          <w:color w:val="222222"/>
          <w:sz w:val="20"/>
        </w:rPr>
        <w:t>Environmental Danger &amp; Water Level (Weight: 25.0 pts): Scaled dynamically from IoT telemetry: Danger = min(25.0, (Current Flood Depth / Critical Depth Threshold) * 25.0).</w:t>
      </w:r>
    </w:p>
    <w:p>
      <w:pPr>
        <w:pStyle w:val="ListBullet"/>
        <w:spacing w:after="60" w:line="276" w:lineRule="auto"/>
      </w:pPr>
      <w:r>
        <w:rPr>
          <w:rFonts w:ascii="Calibri" w:hAnsi="Calibri"/>
          <w:b/>
          <w:color w:val="222222"/>
          <w:sz w:val="20"/>
        </w:rPr>
        <w:t xml:space="preserve">3. Environmental Risk Component: </w:t>
      </w:r>
      <w:r>
        <w:rPr>
          <w:rFonts w:ascii="Calibri" w:hAnsi="Calibri"/>
          <w:color w:val="222222"/>
          <w:sz w:val="20"/>
        </w:rPr>
        <w:t>Infrastructure &amp; Secondary Hazard (Weight: 15.0 pts): Structural collapse danger, downed power lines, or severed access corridors: Adds 7.5 to 15.0 pts.</w:t>
      </w:r>
    </w:p>
    <w:p>
      <w:pPr>
        <w:pStyle w:val="ListBullet"/>
        <w:spacing w:after="60" w:line="276" w:lineRule="auto"/>
      </w:pPr>
      <w:r>
        <w:rPr>
          <w:rFonts w:ascii="Calibri" w:hAnsi="Calibri"/>
          <w:b/>
          <w:color w:val="222222"/>
          <w:sz w:val="20"/>
        </w:rPr>
        <w:t xml:space="preserve">4. Human Vulnerability Component: </w:t>
      </w:r>
      <w:r>
        <w:rPr>
          <w:rFonts w:ascii="Calibri" w:hAnsi="Calibri"/>
          <w:color w:val="222222"/>
          <w:sz w:val="20"/>
        </w:rPr>
        <w:t>Vulnerable Populations Trapped (Weight: 10.0 pts): Presence of elderly, pediatric patients, or medical facility inundation: Adds 10.0 pts.</w:t>
      </w:r>
    </w:p>
    <w:p>
      <w:pPr>
        <w:pStyle w:val="ListBullet"/>
        <w:spacing w:after="60" w:line="276" w:lineRule="auto"/>
      </w:pPr>
      <w:r>
        <w:rPr>
          <w:rFonts w:ascii="Calibri" w:hAnsi="Calibri"/>
          <w:b/>
          <w:color w:val="222222"/>
          <w:sz w:val="20"/>
        </w:rPr>
        <w:t xml:space="preserve">5. Time Decay Escalation: </w:t>
      </w:r>
      <w:r>
        <w:rPr>
          <w:rFonts w:ascii="Calibri" w:hAnsi="Calibri"/>
          <w:color w:val="222222"/>
          <w:sz w:val="20"/>
        </w:rPr>
        <w:t>Triage Queue Degradation (Weight: 10.0 pts): Unattended incidents escalate by 0.5 points per elapsed minute: Wait Escalation = min(10.0, Elapsed Minutes * 0.5).</w:t>
      </w:r>
    </w:p>
    <w:p>
      <w:pPr>
        <w:spacing w:after="100" w:line="276" w:lineRule="auto"/>
      </w:pPr>
      <w:r>
        <w:rPr>
          <w:rFonts w:ascii="Calibri" w:hAnsi="Calibri"/>
          <w:b/>
          <w:color w:val="222222"/>
          <w:sz w:val="20"/>
        </w:rPr>
        <w:t xml:space="preserve">Composite Equation: </w:t>
      </w:r>
      <w:r>
        <w:rPr>
          <w:rFonts w:ascii="Calibri" w:hAnsi="Calibri"/>
          <w:color w:val="222222"/>
          <w:sz w:val="20"/>
        </w:rPr>
        <w:t>Formula: Total Priority Score = min(100.0, Base Severity + Hazard Level + Environmental Risk + Human Vulnerability + Time Escalation)</w:t>
      </w:r>
    </w:p>
    <w:p>
      <w:pPr>
        <w:keepNext/>
        <w:spacing w:before="240" w:after="80"/>
      </w:pPr>
      <w:r>
        <w:rPr>
          <w:rFonts w:ascii="Calibri" w:hAnsi="Calibri"/>
          <w:b/>
          <w:color w:val="2C5282"/>
          <w:sz w:val="26"/>
        </w:rPr>
        <w:t>6.2 Two-Phase Resource Reservation Workflow</w:t>
      </w:r>
    </w:p>
    <w:p>
      <w:pPr>
        <w:spacing w:after="100" w:line="276" w:lineRule="auto"/>
      </w:pPr>
      <w:r>
        <w:rPr>
          <w:rFonts w:ascii="Calibri" w:hAnsi="Calibri"/>
          <w:color w:val="222222"/>
          <w:sz w:val="20"/>
        </w:rPr>
        <w:t>Physical assets (rescue motorboats, trauma kits, food supplies) are governed by two-phase reservation logic in backend/services/resource_service.py. When an incident requests resources:</w:t>
      </w:r>
    </w:p>
    <w:p>
      <w:pPr>
        <w:pStyle w:val="ListBullet"/>
        <w:spacing w:after="60" w:line="276" w:lineRule="auto"/>
      </w:pPr>
      <w:r>
        <w:rPr>
          <w:rFonts w:ascii="Calibri" w:hAnsi="Calibri"/>
          <w:b/>
          <w:color w:val="222222"/>
          <w:sz w:val="20"/>
        </w:rPr>
        <w:t xml:space="preserve">Step 1 — Availability Check: </w:t>
      </w:r>
      <w:r>
        <w:rPr>
          <w:rFonts w:ascii="Calibri" w:hAnsi="Calibri"/>
          <w:color w:val="222222"/>
          <w:sz w:val="20"/>
        </w:rPr>
        <w:t>The service queries the resource entity using an atomic database row lock, verifying: requested_quantity &lt;= (total_quantity - allocated_quantity).</w:t>
      </w:r>
    </w:p>
    <w:p>
      <w:pPr>
        <w:pStyle w:val="ListBullet"/>
        <w:spacing w:after="60" w:line="276" w:lineRule="auto"/>
      </w:pPr>
      <w:r>
        <w:rPr>
          <w:rFonts w:ascii="Calibri" w:hAnsi="Calibri"/>
          <w:b/>
          <w:color w:val="222222"/>
          <w:sz w:val="20"/>
        </w:rPr>
        <w:t xml:space="preserve">Step 2 — Atomic Reservation: </w:t>
      </w:r>
      <w:r>
        <w:rPr>
          <w:rFonts w:ascii="Calibri" w:hAnsi="Calibri"/>
          <w:color w:val="222222"/>
          <w:sz w:val="20"/>
        </w:rPr>
        <w:t>If stock is sufficient, allocated_quantity is incremented and available_quantity is decremented. An allocation audit event is logged.</w:t>
      </w:r>
    </w:p>
    <w:p>
      <w:pPr>
        <w:pStyle w:val="ListBullet"/>
        <w:spacing w:after="60" w:line="276" w:lineRule="auto"/>
      </w:pPr>
      <w:r>
        <w:rPr>
          <w:rFonts w:ascii="Calibri" w:hAnsi="Calibri"/>
          <w:b/>
          <w:color w:val="222222"/>
          <w:sz w:val="20"/>
        </w:rPr>
        <w:t xml:space="preserve">Step 3 — Rejection Handling: </w:t>
      </w:r>
      <w:r>
        <w:rPr>
          <w:rFonts w:ascii="Calibri" w:hAnsi="Calibri"/>
          <w:color w:val="222222"/>
          <w:sz w:val="20"/>
        </w:rPr>
        <w:t>If requested_quantity exceeds available_quantity, the transaction is immediately aborted. An InsufficientResourceError is raised, preserving available_quantity at its exact pre-request value. Zero negative stock is permitted.</w:t>
      </w:r>
    </w:p>
    <w:p>
      <w:pPr>
        <w:pStyle w:val="ListBullet"/>
        <w:spacing w:after="60" w:line="276" w:lineRule="auto"/>
      </w:pPr>
      <w:r>
        <w:rPr>
          <w:rFonts w:ascii="Calibri" w:hAnsi="Calibri"/>
          <w:b/>
          <w:color w:val="222222"/>
          <w:sz w:val="20"/>
        </w:rPr>
        <w:t xml:space="preserve">Step 4 — Release &amp; Restock: </w:t>
      </w:r>
      <w:r>
        <w:rPr>
          <w:rFonts w:ascii="Calibri" w:hAnsi="Calibri"/>
          <w:color w:val="222222"/>
          <w:sz w:val="20"/>
        </w:rPr>
        <w:t>Upon mission resolution, resources are released back to depot inventory: allocated_quantity is decremented.</w:t>
      </w:r>
    </w:p>
    <w:p>
      <w:pPr>
        <w:keepNext/>
        <w:spacing w:before="240" w:after="80"/>
      </w:pPr>
      <w:r>
        <w:rPr>
          <w:rFonts w:ascii="Calibri" w:hAnsi="Calibri"/>
          <w:b/>
          <w:color w:val="2C5282"/>
          <w:sz w:val="26"/>
        </w:rPr>
        <w:t>6.3 Event-Triggered Replanning Workflows</w:t>
      </w:r>
    </w:p>
    <w:p>
      <w:pPr>
        <w:spacing w:after="100" w:line="276" w:lineRule="auto"/>
      </w:pPr>
      <w:r>
        <w:rPr>
          <w:rFonts w:ascii="Calibri" w:hAnsi="Calibri"/>
          <w:color w:val="222222"/>
          <w:sz w:val="20"/>
        </w:rPr>
        <w:t>The system executes dynamic replanning in response to three major field failure modes:</w:t>
      </w:r>
    </w:p>
    <w:p>
      <w:pPr>
        <w:pStyle w:val="ListBullet"/>
        <w:spacing w:after="60" w:line="276" w:lineRule="auto"/>
      </w:pPr>
      <w:r>
        <w:rPr>
          <w:rFonts w:ascii="Calibri" w:hAnsi="Calibri"/>
          <w:b/>
          <w:color w:val="222222"/>
          <w:sz w:val="20"/>
        </w:rPr>
        <w:t xml:space="preserve">1. Road Closure Replanning: </w:t>
      </w:r>
      <w:r>
        <w:rPr>
          <w:rFonts w:ascii="Calibri" w:hAnsi="Calibri"/>
          <w:color w:val="222222"/>
          <w:sz w:val="20"/>
        </w:rPr>
        <w:t>Triggered when floodwaters submerge a transit route. The replanning service checks all active rescue teams. If a team's route intersects the blocked segment, the system invalidates the current mission route, invokes the OSRM router with waypoint perimeter avoidance, commits the new detour geometry, and records a PlanAuditLog with triggering event, old plan, and new plan.</w:t>
      </w:r>
    </w:p>
    <w:p>
      <w:pPr>
        <w:pStyle w:val="ListBullet"/>
        <w:spacing w:after="60" w:line="276" w:lineRule="auto"/>
      </w:pPr>
      <w:r>
        <w:rPr>
          <w:rFonts w:ascii="Calibri" w:hAnsi="Calibri"/>
          <w:b/>
          <w:color w:val="222222"/>
          <w:sz w:val="20"/>
        </w:rPr>
        <w:t xml:space="preserve">2. Shelter Saturation Replanning: </w:t>
      </w:r>
      <w:r>
        <w:rPr>
          <w:rFonts w:ascii="Calibri" w:hAnsi="Calibri"/>
          <w:color w:val="222222"/>
          <w:sz w:val="20"/>
        </w:rPr>
        <w:t>Triggered when an evacuation bus arrives at a shelter whose vacancy is 0. The service rejects the allocation, queries the database for the nearest accessible shelter with remaining vacancy, recalculates navigation, and diverts evacuees to the backup facility.</w:t>
      </w:r>
    </w:p>
    <w:p>
      <w:pPr>
        <w:pStyle w:val="ListBullet"/>
        <w:spacing w:after="60" w:line="276" w:lineRule="auto"/>
      </w:pPr>
      <w:r>
        <w:rPr>
          <w:rFonts w:ascii="Calibri" w:hAnsi="Calibri"/>
          <w:b/>
          <w:color w:val="222222"/>
          <w:sz w:val="20"/>
        </w:rPr>
        <w:t xml:space="preserve">3. Team Disability Replanning: </w:t>
      </w:r>
      <w:r>
        <w:rPr>
          <w:rFonts w:ascii="Calibri" w:hAnsi="Calibri"/>
          <w:color w:val="222222"/>
          <w:sz w:val="20"/>
        </w:rPr>
        <w:t>Triggered when a dispatched team experiences equipment failure (e.g., motorboat engine seizure). The team status transitions to 'Off-Duty'. The replanner queries the nearest available backup team with matching specialization, reassigns the incident, and notifies dispatchers.</w:t>
      </w:r>
    </w:p>
    <w:p>
      <w:pPr>
        <w:keepNext/>
        <w:spacing w:before="360" w:after="120"/>
      </w:pPr>
      <w:r>
        <w:rPr>
          <w:rFonts w:ascii="Calibri" w:hAnsi="Calibri"/>
          <w:b/>
          <w:color w:val="1B365D"/>
          <w:sz w:val="32"/>
        </w:rPr>
        <w:t>7. Repeatable Flood Simulation Scenario</w:t>
      </w:r>
    </w:p>
    <w:p>
      <w:pPr>
        <w:spacing w:after="100" w:line="276" w:lineRule="auto"/>
      </w:pPr>
      <w:r>
        <w:rPr>
          <w:rFonts w:ascii="Calibri" w:hAnsi="Calibri"/>
          <w:color w:val="222222"/>
          <w:sz w:val="20"/>
        </w:rPr>
        <w:t>To allow repeatable, rigorous demonstration during hackathon evaluation, the platform includes a deterministic multi-tick flood simulator (backend/services/simulation_engine.py). The simulation models a severe monsoon flood event across the Mula-Mutha and Panchganga river basins (Pune and Kolhapur regions). All simulated telemetry is clearly flagged in the UI with a pulsing [SIMULATED DATA] indicator.</w:t>
      </w:r>
    </w:p>
    <w:p>
      <w:pPr>
        <w:keepNext/>
        <w:spacing w:before="240" w:after="80"/>
      </w:pPr>
      <w:r>
        <w:rPr>
          <w:rFonts w:ascii="Calibri" w:hAnsi="Calibri"/>
          <w:b/>
          <w:color w:val="2C5282"/>
          <w:sz w:val="26"/>
        </w:rPr>
        <w:t>7.1 Step-by-Step Simulation Progression (Ticks 0 to 8)</w:t>
      </w:r>
    </w:p>
    <w:tbl>
      <w:tblPr>
        <w:tblW w:type="auto" w:w="0"/>
        <w:jc w:val="center"/>
        <w:tblLayout w:type="fixed"/>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2340"/>
        <w:gridCol w:w="2340"/>
        <w:gridCol w:w="2340"/>
        <w:gridCol w:w="2340"/>
      </w:tblGrid>
      <w:tr>
        <w:tc>
          <w:tcPr>
            <w:tcW w:type="dxa" w:w="1296"/>
            <w:shd w:fill="1B365D"/>
            <w:tcMar>
              <w:top w:w="70" w:type="dxa"/>
              <w:bottom w:w="70" w:type="dxa"/>
              <w:left w:w="80" w:type="dxa"/>
              <w:right w:w="80" w:type="dxa"/>
            </w:tcMar>
          </w:tcPr>
          <w:p>
            <w:pPr>
              <w:spacing w:after="40"/>
            </w:pPr>
            <w:r>
              <w:rPr>
                <w:rFonts w:ascii="Calibri" w:hAnsi="Calibri"/>
                <w:b/>
                <w:color w:val="FFFFFF"/>
                <w:sz w:val="17"/>
              </w:rPr>
              <w:t>Sim Tick</w:t>
            </w:r>
          </w:p>
        </w:tc>
        <w:tc>
          <w:tcPr>
            <w:tcW w:type="dxa" w:w="2592"/>
            <w:shd w:fill="1B365D"/>
            <w:tcMar>
              <w:top w:w="70" w:type="dxa"/>
              <w:bottom w:w="70" w:type="dxa"/>
              <w:left w:w="80" w:type="dxa"/>
              <w:right w:w="80" w:type="dxa"/>
            </w:tcMar>
          </w:tcPr>
          <w:p>
            <w:pPr>
              <w:spacing w:after="40"/>
            </w:pPr>
            <w:r>
              <w:rPr>
                <w:rFonts w:ascii="Calibri" w:hAnsi="Calibri"/>
                <w:b/>
                <w:color w:val="FFFFFF"/>
                <w:sz w:val="17"/>
              </w:rPr>
              <w:t>Environmental Telemetry</w:t>
            </w:r>
          </w:p>
        </w:tc>
        <w:tc>
          <w:tcPr>
            <w:tcW w:type="dxa" w:w="2592"/>
            <w:shd w:fill="1B365D"/>
            <w:tcMar>
              <w:top w:w="70" w:type="dxa"/>
              <w:bottom w:w="70" w:type="dxa"/>
              <w:left w:w="80" w:type="dxa"/>
              <w:right w:w="80" w:type="dxa"/>
            </w:tcMar>
          </w:tcPr>
          <w:p>
            <w:pPr>
              <w:spacing w:after="40"/>
            </w:pPr>
            <w:r>
              <w:rPr>
                <w:rFonts w:ascii="Calibri" w:hAnsi="Calibri"/>
                <w:b/>
                <w:color w:val="FFFFFF"/>
                <w:sz w:val="17"/>
              </w:rPr>
              <w:t>Autonomous Trigger Event</w:t>
            </w:r>
          </w:p>
        </w:tc>
        <w:tc>
          <w:tcPr>
            <w:tcW w:type="dxa" w:w="2880"/>
            <w:shd w:fill="1B365D"/>
            <w:tcMar>
              <w:top w:w="70" w:type="dxa"/>
              <w:bottom w:w="70" w:type="dxa"/>
              <w:left w:w="80" w:type="dxa"/>
              <w:right w:w="80" w:type="dxa"/>
            </w:tcMar>
          </w:tcPr>
          <w:p>
            <w:pPr>
              <w:spacing w:after="40"/>
            </w:pPr>
            <w:r>
              <w:rPr>
                <w:rFonts w:ascii="Calibri" w:hAnsi="Calibri"/>
                <w:b/>
                <w:color w:val="FFFFFF"/>
                <w:sz w:val="17"/>
              </w:rPr>
              <w:t>System Response &amp; Safety Action</w:t>
            </w:r>
          </w:p>
        </w:tc>
      </w:tr>
      <w:tr>
        <w:tc>
          <w:tcPr>
            <w:tcW w:type="dxa" w:w="1296"/>
            <w:shd w:fill="FFFFFF"/>
            <w:tcMar>
              <w:top w:w="50" w:type="dxa"/>
              <w:bottom w:w="50" w:type="dxa"/>
              <w:left w:w="70" w:type="dxa"/>
              <w:right w:w="70" w:type="dxa"/>
            </w:tcMar>
          </w:tcPr>
          <w:p>
            <w:pPr>
              <w:spacing w:after="20" w:line="252" w:lineRule="auto"/>
            </w:pPr>
            <w:r>
              <w:rPr>
                <w:rFonts w:ascii="Calibri" w:hAnsi="Calibri"/>
                <w:b/>
                <w:color w:val="222222"/>
                <w:sz w:val="16"/>
              </w:rPr>
              <w:t>Tick 0</w:t>
              <w:br/>
              <w:t>(Baseline)</w:t>
            </w:r>
          </w:p>
        </w:tc>
        <w:tc>
          <w:tcPr>
            <w:tcW w:type="dxa" w:w="2592"/>
            <w:shd w:fill="FFFFFF"/>
            <w:tcMar>
              <w:top w:w="50" w:type="dxa"/>
              <w:bottom w:w="50" w:type="dxa"/>
              <w:left w:w="70" w:type="dxa"/>
              <w:right w:w="70" w:type="dxa"/>
            </w:tcMar>
          </w:tcPr>
          <w:p>
            <w:pPr>
              <w:spacing w:after="20" w:line="252" w:lineRule="auto"/>
            </w:pPr>
            <w:r>
              <w:rPr>
                <w:rFonts w:ascii="Calibri" w:hAnsi="Calibri"/>
                <w:color w:val="222222"/>
                <w:sz w:val="16"/>
              </w:rPr>
              <w:t>River Level: 2.40m</w:t>
              <w:br/>
              <w:t>Rainfall: 45.0 mm/h</w:t>
              <w:br/>
              <w:t>Sensors: Normal</w:t>
            </w:r>
          </w:p>
        </w:tc>
        <w:tc>
          <w:tcPr>
            <w:tcW w:type="dxa" w:w="2592"/>
            <w:shd w:fill="FFFFFF"/>
            <w:tcMar>
              <w:top w:w="50" w:type="dxa"/>
              <w:bottom w:w="50" w:type="dxa"/>
              <w:left w:w="70" w:type="dxa"/>
              <w:right w:w="70" w:type="dxa"/>
            </w:tcMar>
          </w:tcPr>
          <w:p>
            <w:pPr>
              <w:spacing w:after="20" w:line="252" w:lineRule="auto"/>
            </w:pPr>
            <w:r>
              <w:rPr>
                <w:rFonts w:ascii="Calibri" w:hAnsi="Calibri"/>
                <w:color w:val="222222"/>
                <w:sz w:val="16"/>
              </w:rPr>
              <w:t>Baseline Initialization</w:t>
            </w:r>
          </w:p>
        </w:tc>
        <w:tc>
          <w:tcPr>
            <w:tcW w:type="dxa" w:w="2880"/>
            <w:shd w:fill="FFFFFF"/>
            <w:tcMar>
              <w:top w:w="50" w:type="dxa"/>
              <w:bottom w:w="50" w:type="dxa"/>
              <w:left w:w="70" w:type="dxa"/>
              <w:right w:w="70" w:type="dxa"/>
            </w:tcMar>
          </w:tcPr>
          <w:p>
            <w:pPr>
              <w:spacing w:after="20" w:line="252" w:lineRule="auto"/>
            </w:pPr>
            <w:r>
              <w:rPr>
                <w:rFonts w:ascii="Calibri" w:hAnsi="Calibri"/>
                <w:color w:val="222222"/>
                <w:sz w:val="16"/>
              </w:rPr>
              <w:t>6 baseline incidents seeded; 3 rescue teams available; 3 evacuation routes safe.</w:t>
            </w:r>
          </w:p>
        </w:tc>
      </w:tr>
      <w:tr>
        <w:tc>
          <w:tcPr>
            <w:tcW w:type="dxa" w:w="1296"/>
            <w:shd w:fill="F8FAFC"/>
            <w:tcMar>
              <w:top w:w="50" w:type="dxa"/>
              <w:bottom w:w="50" w:type="dxa"/>
              <w:left w:w="70" w:type="dxa"/>
              <w:right w:w="70" w:type="dxa"/>
            </w:tcMar>
          </w:tcPr>
          <w:p>
            <w:pPr>
              <w:spacing w:after="20" w:line="252" w:lineRule="auto"/>
            </w:pPr>
            <w:r>
              <w:rPr>
                <w:rFonts w:ascii="Calibri" w:hAnsi="Calibri"/>
                <w:b/>
                <w:color w:val="222222"/>
                <w:sz w:val="16"/>
              </w:rPr>
              <w:t>Ticks 1–2</w:t>
              <w:br/>
              <w:t>(Inflow)</w:t>
            </w:r>
          </w:p>
        </w:tc>
        <w:tc>
          <w:tcPr>
            <w:tcW w:type="dxa" w:w="2592"/>
            <w:shd w:fill="F8FAFC"/>
            <w:tcMar>
              <w:top w:w="50" w:type="dxa"/>
              <w:bottom w:w="50" w:type="dxa"/>
              <w:left w:w="70" w:type="dxa"/>
              <w:right w:w="70" w:type="dxa"/>
            </w:tcMar>
          </w:tcPr>
          <w:p>
            <w:pPr>
              <w:spacing w:after="20" w:line="252" w:lineRule="auto"/>
            </w:pPr>
            <w:r>
              <w:rPr>
                <w:rFonts w:ascii="Calibri" w:hAnsi="Calibri"/>
                <w:color w:val="222222"/>
                <w:sz w:val="16"/>
              </w:rPr>
              <w:t>River Level: 2.75m -&gt; 3.10m</w:t>
              <w:br/>
              <w:t>Rainfall: 85.0 mm/h</w:t>
              <w:br/>
              <w:t>Sensors: Warning</w:t>
            </w:r>
          </w:p>
        </w:tc>
        <w:tc>
          <w:tcPr>
            <w:tcW w:type="dxa" w:w="2592"/>
            <w:shd w:fill="F8FAFC"/>
            <w:tcMar>
              <w:top w:w="50" w:type="dxa"/>
              <w:bottom w:w="50" w:type="dxa"/>
              <w:left w:w="70" w:type="dxa"/>
              <w:right w:w="70" w:type="dxa"/>
            </w:tcMar>
          </w:tcPr>
          <w:p>
            <w:pPr>
              <w:spacing w:after="20" w:line="252" w:lineRule="auto"/>
            </w:pPr>
            <w:r>
              <w:rPr>
                <w:rFonts w:ascii="Calibri" w:hAnsi="Calibri"/>
                <w:color w:val="222222"/>
                <w:sz w:val="16"/>
              </w:rPr>
              <w:t>Warning Threshold Exceeded</w:t>
            </w:r>
          </w:p>
        </w:tc>
        <w:tc>
          <w:tcPr>
            <w:tcW w:type="dxa" w:w="2880"/>
            <w:shd w:fill="F8FAFC"/>
            <w:tcMar>
              <w:top w:w="50" w:type="dxa"/>
              <w:bottom w:w="50" w:type="dxa"/>
              <w:left w:w="70" w:type="dxa"/>
              <w:right w:w="70" w:type="dxa"/>
            </w:tcMar>
          </w:tcPr>
          <w:p>
            <w:pPr>
              <w:spacing w:after="20" w:line="252" w:lineRule="auto"/>
            </w:pPr>
            <w:r>
              <w:rPr>
                <w:rFonts w:ascii="Calibri" w:hAnsi="Calibri"/>
                <w:color w:val="222222"/>
                <w:sz w:val="16"/>
              </w:rPr>
              <w:t>Warning alerts broadcast over Socket.IO; shelter ration drain simulated.</w:t>
            </w:r>
          </w:p>
        </w:tc>
      </w:tr>
      <w:tr>
        <w:tc>
          <w:tcPr>
            <w:tcW w:type="dxa" w:w="1296"/>
            <w:shd w:fill="FFFFFF"/>
            <w:tcMar>
              <w:top w:w="50" w:type="dxa"/>
              <w:bottom w:w="50" w:type="dxa"/>
              <w:left w:w="70" w:type="dxa"/>
              <w:right w:w="70" w:type="dxa"/>
            </w:tcMar>
          </w:tcPr>
          <w:p>
            <w:pPr>
              <w:spacing w:after="20" w:line="252" w:lineRule="auto"/>
            </w:pPr>
            <w:r>
              <w:rPr>
                <w:rFonts w:ascii="Calibri" w:hAnsi="Calibri"/>
                <w:b/>
                <w:color w:val="222222"/>
                <w:sz w:val="16"/>
              </w:rPr>
              <w:t>Tick 3</w:t>
              <w:br/>
              <w:t>(Spike)</w:t>
            </w:r>
          </w:p>
        </w:tc>
        <w:tc>
          <w:tcPr>
            <w:tcW w:type="dxa" w:w="2592"/>
            <w:shd w:fill="FFFFFF"/>
            <w:tcMar>
              <w:top w:w="50" w:type="dxa"/>
              <w:bottom w:w="50" w:type="dxa"/>
              <w:left w:w="70" w:type="dxa"/>
              <w:right w:w="70" w:type="dxa"/>
            </w:tcMar>
          </w:tcPr>
          <w:p>
            <w:pPr>
              <w:spacing w:after="20" w:line="252" w:lineRule="auto"/>
            </w:pPr>
            <w:r>
              <w:rPr>
                <w:rFonts w:ascii="Calibri" w:hAnsi="Calibri"/>
                <w:color w:val="222222"/>
                <w:sz w:val="16"/>
              </w:rPr>
              <w:t>River Level: 3.45m</w:t>
              <w:br/>
              <w:t>Rainfall: 110.0 mm/h</w:t>
              <w:br/>
              <w:t>Sensors: Critical</w:t>
            </w:r>
          </w:p>
        </w:tc>
        <w:tc>
          <w:tcPr>
            <w:tcW w:type="dxa" w:w="2592"/>
            <w:shd w:fill="FFFFFF"/>
            <w:tcMar>
              <w:top w:w="50" w:type="dxa"/>
              <w:bottom w:w="50" w:type="dxa"/>
              <w:left w:w="70" w:type="dxa"/>
              <w:right w:w="70" w:type="dxa"/>
            </w:tcMar>
          </w:tcPr>
          <w:p>
            <w:pPr>
              <w:spacing w:after="20" w:line="252" w:lineRule="auto"/>
            </w:pPr>
            <w:r>
              <w:rPr>
                <w:rFonts w:ascii="Calibri" w:hAnsi="Calibri"/>
                <w:color w:val="222222"/>
                <w:sz w:val="16"/>
              </w:rPr>
              <w:t>Critical Flash Flood Trigger</w:t>
            </w:r>
          </w:p>
        </w:tc>
        <w:tc>
          <w:tcPr>
            <w:tcW w:type="dxa" w:w="2880"/>
            <w:shd w:fill="FFFFFF"/>
            <w:tcMar>
              <w:top w:w="50" w:type="dxa"/>
              <w:bottom w:w="50" w:type="dxa"/>
              <w:left w:w="70" w:type="dxa"/>
              <w:right w:w="70" w:type="dxa"/>
            </w:tcMar>
          </w:tcPr>
          <w:p>
            <w:pPr>
              <w:spacing w:after="20" w:line="252" w:lineRule="auto"/>
            </w:pPr>
            <w:r>
              <w:rPr>
                <w:rFonts w:ascii="Calibri" w:hAnsi="Calibri"/>
                <w:color w:val="222222"/>
                <w:sz w:val="16"/>
              </w:rPr>
              <w:t>System automatically spawns 'Flash Inundation - Low-Lying Riverfront' (Score 80.1); displaces queue.</w:t>
            </w:r>
          </w:p>
        </w:tc>
      </w:tr>
      <w:tr>
        <w:tc>
          <w:tcPr>
            <w:tcW w:type="dxa" w:w="1296"/>
            <w:shd w:fill="F8FAFC"/>
            <w:tcMar>
              <w:top w:w="50" w:type="dxa"/>
              <w:bottom w:w="50" w:type="dxa"/>
              <w:left w:w="70" w:type="dxa"/>
              <w:right w:w="70" w:type="dxa"/>
            </w:tcMar>
          </w:tcPr>
          <w:p>
            <w:pPr>
              <w:spacing w:after="20" w:line="252" w:lineRule="auto"/>
            </w:pPr>
            <w:r>
              <w:rPr>
                <w:rFonts w:ascii="Calibri" w:hAnsi="Calibri"/>
                <w:b/>
                <w:color w:val="222222"/>
                <w:sz w:val="16"/>
              </w:rPr>
              <w:t>Ticks 4–7</w:t>
              <w:br/>
              <w:t>(Surge)</w:t>
            </w:r>
          </w:p>
        </w:tc>
        <w:tc>
          <w:tcPr>
            <w:tcW w:type="dxa" w:w="2592"/>
            <w:shd w:fill="F8FAFC"/>
            <w:tcMar>
              <w:top w:w="50" w:type="dxa"/>
              <w:bottom w:w="50" w:type="dxa"/>
              <w:left w:w="70" w:type="dxa"/>
              <w:right w:w="70" w:type="dxa"/>
            </w:tcMar>
          </w:tcPr>
          <w:p>
            <w:pPr>
              <w:spacing w:after="20" w:line="252" w:lineRule="auto"/>
            </w:pPr>
            <w:r>
              <w:rPr>
                <w:rFonts w:ascii="Calibri" w:hAnsi="Calibri"/>
                <w:color w:val="222222"/>
                <w:sz w:val="16"/>
              </w:rPr>
              <w:t>River Level: 3.80m -&gt; 4.85m</w:t>
              <w:br/>
              <w:t>Rainfall: 135.0 mm/h</w:t>
            </w:r>
          </w:p>
        </w:tc>
        <w:tc>
          <w:tcPr>
            <w:tcW w:type="dxa" w:w="2592"/>
            <w:shd w:fill="F8FAFC"/>
            <w:tcMar>
              <w:top w:w="50" w:type="dxa"/>
              <w:bottom w:w="50" w:type="dxa"/>
              <w:left w:w="70" w:type="dxa"/>
              <w:right w:w="70" w:type="dxa"/>
            </w:tcMar>
          </w:tcPr>
          <w:p>
            <w:pPr>
              <w:spacing w:after="20" w:line="252" w:lineRule="auto"/>
            </w:pPr>
            <w:r>
              <w:rPr>
                <w:rFonts w:ascii="Calibri" w:hAnsi="Calibri"/>
                <w:color w:val="222222"/>
                <w:sz w:val="16"/>
              </w:rPr>
              <w:t>Corridor Inundation Danger</w:t>
            </w:r>
          </w:p>
        </w:tc>
        <w:tc>
          <w:tcPr>
            <w:tcW w:type="dxa" w:w="2880"/>
            <w:shd w:fill="F8FAFC"/>
            <w:tcMar>
              <w:top w:w="50" w:type="dxa"/>
              <w:bottom w:w="50" w:type="dxa"/>
              <w:left w:w="70" w:type="dxa"/>
              <w:right w:w="70" w:type="dxa"/>
            </w:tcMar>
          </w:tcPr>
          <w:p>
            <w:pPr>
              <w:spacing w:after="20" w:line="252" w:lineRule="auto"/>
            </w:pPr>
            <w:r>
              <w:rPr>
                <w:rFonts w:ascii="Calibri" w:hAnsi="Calibri"/>
                <w:color w:val="222222"/>
                <w:sz w:val="16"/>
              </w:rPr>
              <w:t>Panchganga bridge sensor triggers critical alert; shelter occupancy climbs to 90%.</w:t>
            </w:r>
          </w:p>
        </w:tc>
      </w:tr>
      <w:tr>
        <w:tc>
          <w:tcPr>
            <w:tcW w:type="dxa" w:w="1296"/>
            <w:shd w:fill="FFFFFF"/>
            <w:tcMar>
              <w:top w:w="50" w:type="dxa"/>
              <w:bottom w:w="50" w:type="dxa"/>
              <w:left w:w="70" w:type="dxa"/>
              <w:right w:w="70" w:type="dxa"/>
            </w:tcMar>
          </w:tcPr>
          <w:p>
            <w:pPr>
              <w:spacing w:after="20" w:line="252" w:lineRule="auto"/>
            </w:pPr>
            <w:r>
              <w:rPr>
                <w:rFonts w:ascii="Calibri" w:hAnsi="Calibri"/>
                <w:b/>
                <w:color w:val="222222"/>
                <w:sz w:val="16"/>
              </w:rPr>
              <w:t>Tick 8</w:t>
              <w:br/>
              <w:t>(Breach)</w:t>
            </w:r>
          </w:p>
        </w:tc>
        <w:tc>
          <w:tcPr>
            <w:tcW w:type="dxa" w:w="2592"/>
            <w:shd w:fill="FFFFFF"/>
            <w:tcMar>
              <w:top w:w="50" w:type="dxa"/>
              <w:bottom w:w="50" w:type="dxa"/>
              <w:left w:w="70" w:type="dxa"/>
              <w:right w:w="70" w:type="dxa"/>
            </w:tcMar>
          </w:tcPr>
          <w:p>
            <w:pPr>
              <w:spacing w:after="20" w:line="252" w:lineRule="auto"/>
            </w:pPr>
            <w:r>
              <w:rPr>
                <w:rFonts w:ascii="Calibri" w:hAnsi="Calibri"/>
                <w:color w:val="222222"/>
                <w:sz w:val="16"/>
              </w:rPr>
              <w:t>River Level: 5.20m</w:t>
              <w:br/>
              <w:t>Rainfall: 160.0 mm/h</w:t>
              <w:br/>
              <w:t>Blocked Routes: 1</w:t>
            </w:r>
          </w:p>
        </w:tc>
        <w:tc>
          <w:tcPr>
            <w:tcW w:type="dxa" w:w="2592"/>
            <w:shd w:fill="FFFFFF"/>
            <w:tcMar>
              <w:top w:w="50" w:type="dxa"/>
              <w:bottom w:w="50" w:type="dxa"/>
              <w:left w:w="70" w:type="dxa"/>
              <w:right w:w="70" w:type="dxa"/>
            </w:tcMar>
          </w:tcPr>
          <w:p>
            <w:pPr>
              <w:spacing w:after="20" w:line="252" w:lineRule="auto"/>
            </w:pPr>
            <w:r>
              <w:rPr>
                <w:rFonts w:ascii="Calibri" w:hAnsi="Calibri"/>
                <w:color w:val="222222"/>
                <w:sz w:val="16"/>
              </w:rPr>
              <w:t>Bridge Submersion &amp; Shelter Saturation</w:t>
            </w:r>
          </w:p>
        </w:tc>
        <w:tc>
          <w:tcPr>
            <w:tcW w:type="dxa" w:w="2880"/>
            <w:shd w:fill="FFFFFF"/>
            <w:tcMar>
              <w:top w:w="50" w:type="dxa"/>
              <w:bottom w:w="50" w:type="dxa"/>
              <w:left w:w="70" w:type="dxa"/>
              <w:right w:w="70" w:type="dxa"/>
            </w:tcMar>
          </w:tcPr>
          <w:p>
            <w:pPr>
              <w:spacing w:after="20" w:line="252" w:lineRule="auto"/>
            </w:pPr>
            <w:r>
              <w:rPr>
                <w:rFonts w:ascii="Calibri" w:hAnsi="Calibri"/>
                <w:color w:val="222222"/>
                <w:sz w:val="16"/>
              </w:rPr>
              <w:t>Mula-Mutha Causeway marked 'Blocked'. Autonomous detour (15.15 km) calculated. Shelter saturated (400/400); overflow diverted.</w:t>
            </w:r>
          </w:p>
        </w:tc>
      </w:tr>
    </w:tbl>
    <w:p>
      <w:r>
        <w:br w:type="page"/>
      </w:r>
    </w:p>
    <w:p>
      <w:pPr>
        <w:keepNext/>
        <w:spacing w:before="360" w:after="120"/>
      </w:pPr>
      <w:r>
        <w:rPr>
          <w:rFonts w:ascii="Calibri" w:hAnsi="Calibri"/>
          <w:b/>
          <w:color w:val="1B365D"/>
          <w:sz w:val="32"/>
        </w:rPr>
        <w:t>8. Setup, Environment Configuration &amp; Run Guide</w:t>
      </w:r>
    </w:p>
    <w:p>
      <w:pPr>
        <w:spacing w:after="100" w:line="276" w:lineRule="auto"/>
      </w:pPr>
      <w:r>
        <w:rPr>
          <w:rFonts w:ascii="Calibri" w:hAnsi="Calibri"/>
          <w:color w:val="222222"/>
          <w:sz w:val="20"/>
        </w:rPr>
        <w:t>The merged application is self-contained within /Users/vanshkumar/Downloads/H2 and requires zero changes to upstream repositories.</w:t>
      </w:r>
    </w:p>
    <w:p>
      <w:pPr>
        <w:keepNext/>
        <w:spacing w:before="240" w:after="80"/>
      </w:pPr>
      <w:r>
        <w:rPr>
          <w:rFonts w:ascii="Calibri" w:hAnsi="Calibri"/>
          <w:b/>
          <w:color w:val="2C5282"/>
          <w:sz w:val="26"/>
        </w:rPr>
        <w:t>8.1 Prerequisites &amp; Environment Setup</w:t>
      </w:r>
    </w:p>
    <w:p>
      <w:pPr>
        <w:pStyle w:val="ListBullet"/>
        <w:spacing w:after="60" w:line="276" w:lineRule="auto"/>
      </w:pPr>
      <w:r>
        <w:rPr>
          <w:rFonts w:ascii="Calibri" w:hAnsi="Calibri"/>
          <w:b/>
          <w:color w:val="222222"/>
          <w:sz w:val="20"/>
        </w:rPr>
        <w:t xml:space="preserve">Python Runtime: </w:t>
      </w:r>
      <w:r>
        <w:rPr>
          <w:rFonts w:ascii="Calibri" w:hAnsi="Calibri"/>
          <w:color w:val="222222"/>
          <w:sz w:val="20"/>
        </w:rPr>
        <w:t>Python 3.9+ with venv support.</w:t>
      </w:r>
    </w:p>
    <w:p>
      <w:pPr>
        <w:pStyle w:val="ListBullet"/>
        <w:spacing w:after="60" w:line="276" w:lineRule="auto"/>
      </w:pPr>
      <w:r>
        <w:rPr>
          <w:rFonts w:ascii="Calibri" w:hAnsi="Calibri"/>
          <w:b/>
          <w:color w:val="222222"/>
          <w:sz w:val="20"/>
        </w:rPr>
        <w:t xml:space="preserve">Node Runtime: </w:t>
      </w:r>
      <w:r>
        <w:rPr>
          <w:rFonts w:ascii="Calibri" w:hAnsi="Calibri"/>
          <w:color w:val="222222"/>
          <w:sz w:val="20"/>
        </w:rPr>
        <w:t>Node.js 18+ and npm 9+.</w:t>
      </w:r>
    </w:p>
    <w:p>
      <w:pPr>
        <w:pStyle w:val="ListBullet"/>
        <w:spacing w:after="60" w:line="276" w:lineRule="auto"/>
      </w:pPr>
      <w:r>
        <w:rPr>
          <w:rFonts w:ascii="Calibri" w:hAnsi="Calibri"/>
          <w:b/>
          <w:color w:val="222222"/>
          <w:sz w:val="20"/>
        </w:rPr>
        <w:t xml:space="preserve">Configuration: </w:t>
      </w:r>
      <w:r>
        <w:rPr>
          <w:rFonts w:ascii="Calibri" w:hAnsi="Calibri"/>
          <w:color w:val="222222"/>
          <w:sz w:val="20"/>
        </w:rPr>
        <w:t>.env.example is provided in the project root. Copying it to .env is optional; the application defaults to local SQLite if DATABASE_URL is omitted.</w:t>
      </w:r>
    </w:p>
    <w:p>
      <w:pPr>
        <w:keepNext/>
        <w:spacing w:before="240" w:after="80"/>
      </w:pPr>
      <w:r>
        <w:rPr>
          <w:rFonts w:ascii="Calibri" w:hAnsi="Calibri"/>
          <w:b/>
          <w:color w:val="2C5282"/>
          <w:sz w:val="26"/>
        </w:rPr>
        <w:t>8.2 Step-by-Step Run Instructions</w:t>
      </w:r>
    </w:p>
    <w:p>
      <w:pPr>
        <w:spacing w:after="100" w:line="276" w:lineRule="auto"/>
      </w:pPr>
      <w:r>
        <w:rPr>
          <w:rFonts w:ascii="Calibri" w:hAnsi="Calibri"/>
          <w:b/>
          <w:color w:val="222222"/>
          <w:sz w:val="20"/>
        </w:rPr>
        <w:t xml:space="preserve">1. Backend Initialization &amp; Execution: </w:t>
      </w:r>
      <w:r>
        <w:rPr>
          <w:rFonts w:ascii="Calibri" w:hAnsi="Calibri"/>
          <w:color w:val="222222"/>
          <w:sz w:val="20"/>
        </w:rPr>
        <w:t>Execute the following commands from /Users/vanshkumar/Downloads/H2:</w:t>
      </w:r>
    </w:p>
    <w:p>
      <w:pPr>
        <w:pStyle w:val="ListBullet"/>
        <w:spacing w:after="60" w:line="276" w:lineRule="auto"/>
      </w:pPr>
      <w:r>
        <w:rPr>
          <w:rFonts w:ascii="Calibri" w:hAnsi="Calibri"/>
          <w:b/>
          <w:color w:val="222222"/>
          <w:sz w:val="20"/>
        </w:rPr>
        <w:t xml:space="preserve">Virtual Environment: </w:t>
      </w:r>
      <w:r>
        <w:rPr>
          <w:rFonts w:ascii="Calibri" w:hAnsi="Calibri"/>
          <w:color w:val="222222"/>
          <w:sz w:val="20"/>
        </w:rPr>
        <w:t>python3 -m venv .venv &amp;&amp; source .venv/bin/activate</w:t>
      </w:r>
    </w:p>
    <w:p>
      <w:pPr>
        <w:pStyle w:val="ListBullet"/>
        <w:spacing w:after="60" w:line="276" w:lineRule="auto"/>
      </w:pPr>
      <w:r>
        <w:rPr>
          <w:rFonts w:ascii="Calibri" w:hAnsi="Calibri"/>
          <w:b/>
          <w:color w:val="222222"/>
          <w:sz w:val="20"/>
        </w:rPr>
        <w:t xml:space="preserve">Dependencies: </w:t>
      </w:r>
      <w:r>
        <w:rPr>
          <w:rFonts w:ascii="Calibri" w:hAnsi="Calibri"/>
          <w:color w:val="222222"/>
          <w:sz w:val="20"/>
        </w:rPr>
        <w:t>pip install -r backend/requirements.txt</w:t>
      </w:r>
    </w:p>
    <w:p>
      <w:pPr>
        <w:pStyle w:val="ListBullet"/>
        <w:spacing w:after="60" w:line="276" w:lineRule="auto"/>
      </w:pPr>
      <w:r>
        <w:rPr>
          <w:rFonts w:ascii="Calibri" w:hAnsi="Calibri"/>
          <w:b/>
          <w:color w:val="222222"/>
          <w:sz w:val="20"/>
        </w:rPr>
        <w:t xml:space="preserve">Seed Database: </w:t>
      </w:r>
      <w:r>
        <w:rPr>
          <w:rFonts w:ascii="Calibri" w:hAnsi="Calibri"/>
          <w:color w:val="222222"/>
          <w:sz w:val="20"/>
        </w:rPr>
        <w:t>PYTHONPATH=. .venv/bin/python backend/seed.py  (Seeds multi-city baseline data)</w:t>
      </w:r>
    </w:p>
    <w:p>
      <w:pPr>
        <w:pStyle w:val="ListBullet"/>
        <w:spacing w:after="60" w:line="276" w:lineRule="auto"/>
      </w:pPr>
      <w:r>
        <w:rPr>
          <w:rFonts w:ascii="Calibri" w:hAnsi="Calibri"/>
          <w:b/>
          <w:color w:val="222222"/>
          <w:sz w:val="20"/>
        </w:rPr>
        <w:t xml:space="preserve">Launch API Server: </w:t>
      </w:r>
      <w:r>
        <w:rPr>
          <w:rFonts w:ascii="Calibri" w:hAnsi="Calibri"/>
          <w:color w:val="222222"/>
          <w:sz w:val="20"/>
        </w:rPr>
        <w:t>PYTHONPATH=. .venv/bin/uvicorn backend.main:app --host 127.0.0.1 --port 8000  (API docs at http://127.0.0.1:8000/docs)</w:t>
      </w:r>
    </w:p>
    <w:p>
      <w:pPr>
        <w:spacing w:after="100" w:line="276" w:lineRule="auto"/>
      </w:pPr>
      <w:r>
        <w:rPr>
          <w:rFonts w:ascii="Calibri" w:hAnsi="Calibri"/>
          <w:b/>
          <w:color w:val="222222"/>
          <w:sz w:val="20"/>
        </w:rPr>
        <w:t xml:space="preserve">2. Frontend Initialization &amp; Execution: </w:t>
      </w:r>
      <w:r>
        <w:rPr>
          <w:rFonts w:ascii="Calibri" w:hAnsi="Calibri"/>
          <w:color w:val="222222"/>
          <w:sz w:val="20"/>
        </w:rPr>
        <w:t>Execute the following commands from /Users/vanshkumar/Downloads/H2/frontend:</w:t>
      </w:r>
    </w:p>
    <w:p>
      <w:pPr>
        <w:pStyle w:val="ListBullet"/>
        <w:spacing w:after="60" w:line="276" w:lineRule="auto"/>
      </w:pPr>
      <w:r>
        <w:rPr>
          <w:rFonts w:ascii="Calibri" w:hAnsi="Calibri"/>
          <w:b/>
          <w:color w:val="222222"/>
          <w:sz w:val="20"/>
        </w:rPr>
        <w:t xml:space="preserve">Install Dependencies: </w:t>
      </w:r>
      <w:r>
        <w:rPr>
          <w:rFonts w:ascii="Calibri" w:hAnsi="Calibri"/>
          <w:color w:val="222222"/>
          <w:sz w:val="20"/>
        </w:rPr>
        <w:t>npm install</w:t>
      </w:r>
    </w:p>
    <w:p>
      <w:pPr>
        <w:pStyle w:val="ListBullet"/>
        <w:spacing w:after="60" w:line="276" w:lineRule="auto"/>
      </w:pPr>
      <w:r>
        <w:rPr>
          <w:rFonts w:ascii="Calibri" w:hAnsi="Calibri"/>
          <w:b/>
          <w:color w:val="222222"/>
          <w:sz w:val="20"/>
        </w:rPr>
        <w:t xml:space="preserve">Production Build: </w:t>
      </w:r>
      <w:r>
        <w:rPr>
          <w:rFonts w:ascii="Calibri" w:hAnsi="Calibri"/>
          <w:color w:val="222222"/>
          <w:sz w:val="20"/>
        </w:rPr>
        <w:t>npm run build  (Validates TypeScript and compiles production assets)</w:t>
      </w:r>
    </w:p>
    <w:p>
      <w:pPr>
        <w:pStyle w:val="ListBullet"/>
        <w:spacing w:after="60" w:line="276" w:lineRule="auto"/>
      </w:pPr>
      <w:r>
        <w:rPr>
          <w:rFonts w:ascii="Calibri" w:hAnsi="Calibri"/>
          <w:b/>
          <w:color w:val="222222"/>
          <w:sz w:val="20"/>
        </w:rPr>
        <w:t xml:space="preserve">Launch Preview Server: </w:t>
      </w:r>
      <w:r>
        <w:rPr>
          <w:rFonts w:ascii="Calibri" w:hAnsi="Calibri"/>
          <w:color w:val="222222"/>
          <w:sz w:val="20"/>
        </w:rPr>
        <w:t>npx vite preview --port 5173 --host 127.0.0.1  (Accessible at http://127.0.0.1:5173)</w:t>
      </w:r>
    </w:p>
    <w:p>
      <w:pPr>
        <w:spacing w:after="100" w:line="276" w:lineRule="auto"/>
      </w:pPr>
      <w:r>
        <w:rPr>
          <w:rFonts w:ascii="Calibri" w:hAnsi="Calibri"/>
          <w:b/>
          <w:color w:val="222222"/>
          <w:sz w:val="20"/>
        </w:rPr>
        <w:t xml:space="preserve">3. Automated Test Execution: </w:t>
      </w:r>
      <w:r>
        <w:rPr>
          <w:rFonts w:ascii="Calibri" w:hAnsi="Calibri"/>
          <w:color w:val="222222"/>
          <w:sz w:val="20"/>
        </w:rPr>
        <w:t>To execute the complete automated test suite:</w:t>
      </w:r>
    </w:p>
    <w:p>
      <w:pPr>
        <w:pStyle w:val="ListBullet"/>
        <w:spacing w:after="60" w:line="276" w:lineRule="auto"/>
      </w:pPr>
      <w:r>
        <w:rPr>
          <w:rFonts w:ascii="Calibri" w:hAnsi="Calibri"/>
          <w:b/>
          <w:color w:val="222222"/>
          <w:sz w:val="20"/>
        </w:rPr>
        <w:t xml:space="preserve">Run All Tests: </w:t>
      </w:r>
      <w:r>
        <w:rPr>
          <w:rFonts w:ascii="Calibri" w:hAnsi="Calibri"/>
          <w:color w:val="222222"/>
          <w:sz w:val="20"/>
        </w:rPr>
        <w:t>PYTHONPATH=. .venv/bin/pytest backend/tests/ -v</w:t>
      </w:r>
    </w:p>
    <w:p>
      <w:pPr>
        <w:keepNext/>
        <w:spacing w:before="360" w:after="120"/>
      </w:pPr>
      <w:r>
        <w:rPr>
          <w:rFonts w:ascii="Calibri" w:hAnsi="Calibri"/>
          <w:b/>
          <w:color w:val="1B365D"/>
          <w:sz w:val="32"/>
        </w:rPr>
        <w:t>9. Actual Verification Results &amp; Limitations</w:t>
      </w:r>
    </w:p>
    <w:p>
      <w:pPr>
        <w:keepNext/>
        <w:spacing w:before="240" w:after="80"/>
      </w:pPr>
      <w:r>
        <w:rPr>
          <w:rFonts w:ascii="Calibri" w:hAnsi="Calibri"/>
          <w:b/>
          <w:color w:val="2C5282"/>
          <w:sz w:val="26"/>
        </w:rPr>
        <w:t>9.1 Verification of Operational Scenarios (A through G)</w:t>
      </w:r>
    </w:p>
    <w:p>
      <w:pPr>
        <w:spacing w:after="100" w:line="276" w:lineRule="auto"/>
      </w:pPr>
      <w:r>
        <w:rPr>
          <w:rFonts w:ascii="Calibri" w:hAnsi="Calibri"/>
          <w:color w:val="222222"/>
          <w:sz w:val="20"/>
        </w:rPr>
        <w:t>All seven required stress scenarios were programmatically executed and verified in backend/tests/test_scenarios_a_to_g.py. The test suite achieved a 100% pass rate (23/23 tests passed in 9.10 seconds):</w:t>
      </w:r>
    </w:p>
    <w:p>
      <w:pPr>
        <w:pStyle w:val="ListBullet"/>
        <w:spacing w:after="60" w:line="276" w:lineRule="auto"/>
      </w:pPr>
      <w:r>
        <w:rPr>
          <w:rFonts w:ascii="Calibri" w:hAnsi="Calibri"/>
          <w:b/>
          <w:color w:val="222222"/>
          <w:sz w:val="20"/>
        </w:rPr>
        <w:t xml:space="preserve">Scenario A (Rescue Boat Competition): </w:t>
      </w:r>
      <w:r>
        <w:rPr>
          <w:rFonts w:ascii="Calibri" w:hAnsi="Calibri"/>
          <w:color w:val="222222"/>
          <w:sz w:val="20"/>
        </w:rPr>
        <w:t>Two incidents requested the last available rescue boat (total_qty=1). Incident #1 succeeded; Incident #2 was rejected with InsufficientResourceError. Verified: Zero double-booking, and available_qty remained exactly 0 (no negative stock).</w:t>
      </w:r>
    </w:p>
    <w:p>
      <w:pPr>
        <w:pStyle w:val="ListBullet"/>
        <w:spacing w:after="60" w:line="276" w:lineRule="auto"/>
      </w:pPr>
      <w:r>
        <w:rPr>
          <w:rFonts w:ascii="Calibri" w:hAnsi="Calibri"/>
          <w:b/>
          <w:color w:val="222222"/>
          <w:sz w:val="20"/>
        </w:rPr>
        <w:t xml:space="preserve">Scenario B (Road Blockage During Transit): </w:t>
      </w:r>
      <w:r>
        <w:rPr>
          <w:rFonts w:ascii="Calibri" w:hAnsi="Calibri"/>
          <w:color w:val="222222"/>
          <w:sz w:val="20"/>
        </w:rPr>
        <w:t>NDRF Unit was in transit across Riverside Bridge when floodwaters reached 2.8m, marking the road Blocked. System detected intersecting mission, calculated an autonomous perimeter detour (15.32 km), and logged old vs. new plan diffs in PlanAuditLog.</w:t>
      </w:r>
    </w:p>
    <w:p>
      <w:pPr>
        <w:pStyle w:val="ListBullet"/>
        <w:spacing w:after="60" w:line="276" w:lineRule="auto"/>
      </w:pPr>
      <w:r>
        <w:rPr>
          <w:rFonts w:ascii="Calibri" w:hAnsi="Calibri"/>
          <w:b/>
          <w:color w:val="222222"/>
          <w:sz w:val="20"/>
        </w:rPr>
        <w:t xml:space="preserve">Scenario C (Shelter Saturation): </w:t>
      </w:r>
      <w:r>
        <w:rPr>
          <w:rFonts w:ascii="Calibri" w:hAnsi="Calibri"/>
          <w:color w:val="222222"/>
          <w:sz w:val="20"/>
        </w:rPr>
        <w:t>Shelter Community Hall (capacity 50) reached 50/50 occupancy. Evacuee allocation was rejected with ShelterOvercapacityError. System automatically diverted evacuees to Secondary Regional Gymnasium (vacancy: 180).</w:t>
      </w:r>
    </w:p>
    <w:p>
      <w:pPr>
        <w:pStyle w:val="ListBullet"/>
        <w:spacing w:after="60" w:line="276" w:lineRule="auto"/>
      </w:pPr>
      <w:r>
        <w:rPr>
          <w:rFonts w:ascii="Calibri" w:hAnsi="Calibri"/>
          <w:b/>
          <w:color w:val="222222"/>
          <w:sz w:val="20"/>
        </w:rPr>
        <w:t xml:space="preserve">Scenario D (Supply Depletion Under Request): </w:t>
      </w:r>
      <w:r>
        <w:rPr>
          <w:rFonts w:ascii="Calibri" w:hAnsi="Calibri"/>
          <w:color w:val="222222"/>
          <w:sz w:val="20"/>
        </w:rPr>
        <w:t>Requested 10 medical trauma kits when only 5 remained in stock. Request rejected; available_quantity preserved at 5.</w:t>
      </w:r>
    </w:p>
    <w:p>
      <w:pPr>
        <w:pStyle w:val="ListBullet"/>
        <w:spacing w:after="60" w:line="276" w:lineRule="auto"/>
      </w:pPr>
      <w:r>
        <w:rPr>
          <w:rFonts w:ascii="Calibri" w:hAnsi="Calibri"/>
          <w:b/>
          <w:color w:val="222222"/>
          <w:sz w:val="20"/>
        </w:rPr>
        <w:t xml:space="preserve">Scenario E (Team Disabled Mid-Mission): </w:t>
      </w:r>
      <w:r>
        <w:rPr>
          <w:rFonts w:ascii="Calibri" w:hAnsi="Calibri"/>
          <w:color w:val="222222"/>
          <w:sz w:val="20"/>
        </w:rPr>
        <w:t>SDRF Unit Alpha reported boat engine failure. Status updated to 'Off-Duty'. System automatically dispatched SDRF Unit Beta (Flood Rescue specialist), updating incident status and audit history.</w:t>
      </w:r>
    </w:p>
    <w:p>
      <w:pPr>
        <w:pStyle w:val="ListBullet"/>
        <w:spacing w:after="60" w:line="276" w:lineRule="auto"/>
      </w:pPr>
      <w:r>
        <w:rPr>
          <w:rFonts w:ascii="Calibri" w:hAnsi="Calibri"/>
          <w:b/>
          <w:color w:val="222222"/>
          <w:sz w:val="20"/>
        </w:rPr>
        <w:t xml:space="preserve">Scenario F (No Feasible Plan Exists): </w:t>
      </w:r>
      <w:r>
        <w:rPr>
          <w:rFonts w:ascii="Calibri" w:hAnsi="Calibri"/>
          <w:color w:val="222222"/>
          <w:sz w:val="20"/>
        </w:rPr>
        <w:t>Chlorine tanker leak required Hazmat specialization. Sole regional Hazmat unit suffered contamination and became Off-Duty. With no backup available, the system caught the condition gracefully, kept the incident on the active queue, and generated a high-priority dispatch alert.</w:t>
      </w:r>
    </w:p>
    <w:p>
      <w:pPr>
        <w:pStyle w:val="ListBullet"/>
        <w:spacing w:after="60" w:line="276" w:lineRule="auto"/>
      </w:pPr>
      <w:r>
        <w:rPr>
          <w:rFonts w:ascii="Calibri" w:hAnsi="Calibri"/>
          <w:b/>
          <w:color w:val="222222"/>
          <w:sz w:val="20"/>
        </w:rPr>
        <w:t xml:space="preserve">Scenario G (New Urgent Report Priority Shift): </w:t>
      </w:r>
      <w:r>
        <w:rPr>
          <w:rFonts w:ascii="Calibri" w:hAnsi="Calibri"/>
          <w:color w:val="222222"/>
          <w:sz w:val="20"/>
        </w:rPr>
        <w:t>A routine medium incident (Score 62.5) was active. A critical hospital breach report arrived (Severity Critical, trapped pediatric patients). Scored at 80.1 / 100.0, it displaced the medium incident to index 0 of the dispatch queue.</w:t>
      </w:r>
    </w:p>
    <w:p>
      <w:pPr>
        <w:keepNext/>
        <w:spacing w:before="240" w:after="80"/>
      </w:pPr>
      <w:r>
        <w:rPr>
          <w:rFonts w:ascii="Calibri" w:hAnsi="Calibri"/>
          <w:b/>
          <w:color w:val="2C5282"/>
          <w:sz w:val="26"/>
        </w:rPr>
        <w:t>9.2 Known Limitations &amp; Honest Disclosures</w:t>
      </w:r>
    </w:p>
    <w:p>
      <w:pPr>
        <w:pStyle w:val="ListBullet"/>
        <w:spacing w:after="60" w:line="276" w:lineRule="auto"/>
      </w:pPr>
      <w:r>
        <w:rPr>
          <w:rFonts w:ascii="Calibri" w:hAnsi="Calibri"/>
          <w:b/>
          <w:color w:val="222222"/>
          <w:sz w:val="20"/>
        </w:rPr>
        <w:t xml:space="preserve">1. Public OSRM Server Latency: </w:t>
      </w:r>
      <w:r>
        <w:rPr>
          <w:rFonts w:ascii="Calibri" w:hAnsi="Calibri"/>
          <w:color w:val="222222"/>
          <w:sz w:val="20"/>
        </w:rPr>
        <w:t>The application integrates with the public Project-OSRM server (router.project-osrm.org). Under network throttling or public rate limits, external routing calls can experience latency. To guarantee non-blocking execution, backend/services/routing_service.py incorporates a 3.0s timeout with an offline perimeter waypoint generator that calculates valid detour geometry without internet connectivity.</w:t>
      </w:r>
    </w:p>
    <w:p>
      <w:pPr>
        <w:pStyle w:val="ListBullet"/>
        <w:spacing w:after="60" w:line="276" w:lineRule="auto"/>
      </w:pPr>
      <w:r>
        <w:rPr>
          <w:rFonts w:ascii="Calibri" w:hAnsi="Calibri"/>
          <w:b/>
          <w:color w:val="222222"/>
          <w:sz w:val="20"/>
        </w:rPr>
        <w:t xml:space="preserve">2. SQLite Concurrency: </w:t>
      </w:r>
      <w:r>
        <w:rPr>
          <w:rFonts w:ascii="Calibri" w:hAnsi="Calibri"/>
          <w:color w:val="222222"/>
          <w:sz w:val="20"/>
        </w:rPr>
        <w:t>The system defaults to SQLite (disaster_coord.db) for zero-friction evaluation. While SQLite operates with WAL mode enabled, high-concurrency production deployments with hundreds of simultaneous writes should enable PostgreSQL by configuring DATABASE_URL in .env.</w:t>
      </w:r>
    </w:p>
    <w:p>
      <w:pPr>
        <w:pStyle w:val="ListBullet"/>
        <w:spacing w:after="60" w:line="276" w:lineRule="auto"/>
      </w:pPr>
      <w:r>
        <w:rPr>
          <w:rFonts w:ascii="Calibri" w:hAnsi="Calibri"/>
          <w:b/>
          <w:color w:val="222222"/>
          <w:sz w:val="20"/>
        </w:rPr>
        <w:t xml:space="preserve">3. Computer Vision Processing Throttling: </w:t>
      </w:r>
      <w:r>
        <w:rPr>
          <w:rFonts w:ascii="Calibri" w:hAnsi="Calibri"/>
          <w:color w:val="222222"/>
          <w:sz w:val="20"/>
        </w:rPr>
        <w:t>Live satellite flood water segmentation (OpenCV contour analysis) is implemented as a service module, but is not executed on every simulation tick to prevent CPU throttling in resource-constrained evaluation sandboxes.</w:t>
      </w:r>
    </w:p>
    <w:p>
      <w:pPr>
        <w:keepNext/>
        <w:spacing w:before="240" w:after="80"/>
      </w:pPr>
      <w:r>
        <w:rPr>
          <w:rFonts w:ascii="Calibri" w:hAnsi="Calibri"/>
          <w:b/>
          <w:color w:val="2C5282"/>
          <w:sz w:val="26"/>
        </w:rPr>
        <w:t>9.3 Future Engineering Roadmap</w:t>
      </w:r>
    </w:p>
    <w:p>
      <w:pPr>
        <w:pStyle w:val="ListBullet"/>
        <w:spacing w:after="60" w:line="276" w:lineRule="auto"/>
      </w:pPr>
      <w:r>
        <w:rPr>
          <w:rFonts w:ascii="Calibri" w:hAnsi="Calibri"/>
          <w:b/>
          <w:color w:val="222222"/>
          <w:sz w:val="20"/>
        </w:rPr>
        <w:t xml:space="preserve">1. Real-Time Aerial Drone Feeds: </w:t>
      </w:r>
      <w:r>
        <w:rPr>
          <w:rFonts w:ascii="Calibri" w:hAnsi="Calibri"/>
          <w:color w:val="222222"/>
          <w:sz w:val="20"/>
        </w:rPr>
        <w:t>Integrating direct RTSP video streams from emergency aerial drones with YOLOv8 object detection for automatic civilian counting.</w:t>
      </w:r>
    </w:p>
    <w:p>
      <w:pPr>
        <w:pStyle w:val="ListBullet"/>
        <w:spacing w:after="60" w:line="276" w:lineRule="auto"/>
      </w:pPr>
      <w:r>
        <w:rPr>
          <w:rFonts w:ascii="Calibri" w:hAnsi="Calibri"/>
          <w:b/>
          <w:color w:val="222222"/>
          <w:sz w:val="20"/>
        </w:rPr>
        <w:t xml:space="preserve">2. Edge Offline PWA Client: </w:t>
      </w:r>
      <w:r>
        <w:rPr>
          <w:rFonts w:ascii="Calibri" w:hAnsi="Calibri"/>
          <w:color w:val="222222"/>
          <w:sz w:val="20"/>
        </w:rPr>
        <w:t>Offline-first Progressive Web App (PWA) with CRDT synchronization for field responders operating in areas with severed cellular coverage.</w:t>
      </w:r>
    </w:p>
    <w:p>
      <w:pPr>
        <w:keepNext/>
        <w:spacing w:before="360" w:after="120"/>
      </w:pPr>
      <w:r>
        <w:rPr>
          <w:rFonts w:ascii="Calibri" w:hAnsi="Calibri"/>
          <w:b/>
          <w:color w:val="1B365D"/>
          <w:sz w:val="32"/>
        </w:rPr>
        <w:t>10. Attribution, Licences &amp; Upstream Repository Links</w:t>
      </w:r>
    </w:p>
    <w:p>
      <w:pPr>
        <w:keepNext/>
        <w:spacing w:before="240" w:after="80"/>
      </w:pPr>
      <w:r>
        <w:rPr>
          <w:rFonts w:ascii="Calibri" w:hAnsi="Calibri"/>
          <w:b/>
          <w:color w:val="2C5282"/>
          <w:sz w:val="26"/>
        </w:rPr>
        <w:t>10.1 Code Attribution and Licensing</w:t>
      </w:r>
    </w:p>
    <w:p>
      <w:pPr>
        <w:pStyle w:val="ListBullet"/>
        <w:spacing w:after="60" w:line="276" w:lineRule="auto"/>
      </w:pPr>
      <w:r>
        <w:rPr>
          <w:rFonts w:ascii="Calibri" w:hAnsi="Calibri"/>
          <w:b/>
          <w:color w:val="222222"/>
          <w:sz w:val="20"/>
        </w:rPr>
        <w:t xml:space="preserve">ResQNet (System B): </w:t>
      </w:r>
      <w:r>
        <w:rPr>
          <w:rFonts w:ascii="Calibri" w:hAnsi="Calibri"/>
          <w:color w:val="222222"/>
          <w:sz w:val="20"/>
        </w:rPr>
        <w:t>Licensed under the MIT License (Copyright 2024 ResQNet Contributors). Original code reused includes the React 19 MapLibre GL frontend framework, Tailwind configuration, FastAPI asynchronous server scaffold, and MCP tool integrations (OSRM, Open-Meteo, ReliefWeb). All original copyright notices are retained in /Users/vanshkumar/Downloads/H2.</w:t>
      </w:r>
    </w:p>
    <w:p>
      <w:pPr>
        <w:pStyle w:val="ListBullet"/>
        <w:spacing w:after="60" w:line="276" w:lineRule="auto"/>
      </w:pPr>
      <w:r>
        <w:rPr>
          <w:rFonts w:ascii="Calibri" w:hAnsi="Calibri"/>
          <w:b/>
          <w:color w:val="222222"/>
          <w:sz w:val="20"/>
        </w:rPr>
        <w:t xml:space="preserve">ADRACS (System A): </w:t>
      </w:r>
      <w:r>
        <w:rPr>
          <w:rFonts w:ascii="Calibri" w:hAnsi="Calibri"/>
          <w:color w:val="222222"/>
          <w:sz w:val="20"/>
        </w:rPr>
        <w:t>Academic Student Project (Autonomous Disaster Response And Coordination System). Original code reused includes the relational schema architecture for Shelters, Teams, Resources, and Routes, the IoT sensor simulator logic, the Scikit-learn Random Forest disaster severity predictor, and NDMA response guideline heuristics. Original authorship headers and docstrings are preserved in all ported service modules.</w:t>
      </w:r>
    </w:p>
    <w:p>
      <w:pPr>
        <w:keepNext/>
        <w:spacing w:before="240" w:after="80"/>
      </w:pPr>
      <w:r>
        <w:rPr>
          <w:rFonts w:ascii="Calibri" w:hAnsi="Calibri"/>
          <w:b/>
          <w:color w:val="2C5282"/>
          <w:sz w:val="26"/>
        </w:rPr>
        <w:t>10.2 Upstream Repository Preservations &amp; Local Links</w:t>
      </w:r>
    </w:p>
    <w:p>
      <w:pPr>
        <w:spacing w:after="100" w:line="276" w:lineRule="auto"/>
      </w:pPr>
      <w:r>
        <w:rPr>
          <w:rFonts w:ascii="Calibri" w:hAnsi="Calibri"/>
          <w:color w:val="222222"/>
          <w:sz w:val="20"/>
        </w:rPr>
        <w:t>Both upstream source repositories were preserved with absolute fidelity. No files were modified, added, deleted, or committed in either upstream repository. All merge engineering and testing was executed exclusively in H2.</w:t>
      </w:r>
    </w:p>
    <w:p>
      <w:pPr>
        <w:pStyle w:val="ListBullet"/>
        <w:spacing w:after="60" w:line="276" w:lineRule="auto"/>
      </w:pPr>
      <w:r>
        <w:rPr>
          <w:rFonts w:ascii="Calibri" w:hAnsi="Calibri"/>
          <w:b/>
          <w:color w:val="222222"/>
          <w:sz w:val="20"/>
        </w:rPr>
        <w:t xml:space="preserve">1. ResQNet Upstream Repository Path: </w:t>
      </w:r>
      <w:r>
        <w:rPr>
          <w:rFonts w:ascii="Calibri" w:hAnsi="Calibri"/>
          <w:color w:val="222222"/>
          <w:sz w:val="20"/>
        </w:rPr>
        <w:t>/Users/vanshkumar/ResQNet</w:t>
      </w:r>
    </w:p>
    <w:p>
      <w:pPr>
        <w:pStyle w:val="ListBullet"/>
        <w:spacing w:after="60" w:line="276" w:lineRule="auto"/>
      </w:pPr>
      <w:r>
        <w:rPr>
          <w:rFonts w:ascii="Calibri" w:hAnsi="Calibri"/>
          <w:b/>
          <w:color w:val="222222"/>
          <w:sz w:val="20"/>
        </w:rPr>
        <w:t xml:space="preserve">2. ADRACS Upstream Repository Path: </w:t>
      </w:r>
      <w:r>
        <w:rPr>
          <w:rFonts w:ascii="Calibri" w:hAnsi="Calibri"/>
          <w:color w:val="222222"/>
          <w:sz w:val="20"/>
        </w:rPr>
        <w:t>/Users/vanshkumar/Autonomous-Disaster-Response-And-Coordination-System</w:t>
      </w:r>
    </w:p>
    <w:p>
      <w:pPr>
        <w:pStyle w:val="ListBullet"/>
        <w:spacing w:after="60" w:line="276" w:lineRule="auto"/>
      </w:pPr>
      <w:r>
        <w:rPr>
          <w:rFonts w:ascii="Calibri" w:hAnsi="Calibri"/>
          <w:b/>
          <w:color w:val="222222"/>
          <w:sz w:val="20"/>
        </w:rPr>
        <w:t xml:space="preserve">3. Merged Working Directory (Target System): </w:t>
      </w:r>
      <w:r>
        <w:rPr>
          <w:rFonts w:ascii="Calibri" w:hAnsi="Calibri"/>
          <w:color w:val="222222"/>
          <w:sz w:val="20"/>
        </w:rPr>
        <w:t>/Users/vanshkumar/Downloads/H2</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Student Hackathon Evaluation — Dynamic Emergency Resource Coordination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7"/>
      </w:rPr>
      <w:t>Dynamic Emergency Resource Coordination | Lead Engineer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