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C9962C"/>
          <w:spacing w:val="40"/>
          <w:sz w:val="32"/>
          <w:szCs w:val="32"/>
        </w:rPr>
        <w:t xml:space="preserve">UNIT – I</w:t>
      </w:r>
    </w:p>
    <w:p>
      <w:pPr>
        <w:spacing w:before="200"/>
        <w:jc w:val="center"/>
      </w:pPr>
      <w:r>
        <w:rPr>
          <w:b/>
          <w:bCs/>
          <w:color w:val="1B2A4A"/>
          <w:sz w:val="56"/>
          <w:szCs w:val="56"/>
        </w:rPr>
        <w:t xml:space="preserve">DIGITAL ELECTRONICS</w:t>
      </w:r>
    </w:p>
    <w:p>
      <w:pPr>
        <w:spacing w:after="300" w:before="60"/>
        <w:jc w:val="center"/>
      </w:pPr>
      <w:r>
        <w:rPr>
          <w:b/>
          <w:bCs/>
          <w:color w:val="2E5C8A"/>
          <w:sz w:val="34"/>
          <w:szCs w:val="34"/>
        </w:rPr>
        <w:t xml:space="preserve">Electronic Devices</w:t>
      </w:r>
    </w:p>
    <w:p>
      <w:pPr>
        <w:spacing w:after="500"/>
        <w:jc w:val="center"/>
      </w:pPr>
      <w:r>
        <w:rPr>
          <w:i/>
          <w:iCs/>
          <w:color w:val="6B7280"/>
          <w:sz w:val="22"/>
          <w:szCs w:val="22"/>
        </w:rPr>
        <w:t xml:space="preserve">Semiconductors  ·  PN Junction Diodes  ·  Rectifiers  ·  Special Diodes</w:t>
      </w:r>
    </w:p>
    <w:p>
      <w:pPr>
        <w:spacing w:after="200" w:before="16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0"/>
        <w:jc w:val="center"/>
      </w:pPr>
      <w:r>
        <w:rPr>
          <w:color w:val="6B7280"/>
          <w:sz w:val="19"/>
          <w:szCs w:val="19"/>
        </w:rPr>
        <w:t xml:space="preserve">Beautified Revision Notes  |  Compiled with diagrams for quick visual recall</w:t>
      </w:r>
    </w:p>
    <w:p>
      <w:pPr>
        <w:spacing w:before="900"/>
        <w:jc w:val="center"/>
      </w:pPr>
      <w:r>
        <w:rPr>
          <w:b/>
          <w:bCs/>
          <w:color w:val="1B2A4A"/>
          <w:sz w:val="20"/>
          <w:szCs w:val="20"/>
        </w:rPr>
        <w:t xml:space="preserve">Prepared for: Vansh Garg  |  United University, Prayagraj</w:t>
      </w:r>
    </w:p>
    <w:p>
      <w:r>
        <w:br w:type="page"/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1 · Semiconductors — The Foundation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A semiconductor is a material whose electrical conductivity lies between that of a good conductor and a good insulator. Its conductivity can be controlled by temperature, light, electric field, and — most importantly — by adding a controlled amount of impurity.</w:t>
      </w:r>
    </w:p>
    <w:p>
      <w:pPr>
        <w:spacing w:after="200" w:before="160"/>
        <w:jc w:val="center"/>
      </w:pPr>
      <w:r>
        <w:drawing>
          <wp:inline distT="0" distB="0" distL="0" distR="0">
            <wp:extent cx="49530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E5C8A"/>
          <w:sz w:val="24"/>
          <w:szCs w:val="24"/>
        </w:rPr>
        <w:t xml:space="preserve">Common semiconductor materials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Silicon (Si) — most widely used in practical electronics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Germanium (Ge)</w:t>
      </w:r>
    </w:p>
    <w:p>
      <w:pPr>
        <w:pStyle w:val="Heading2"/>
        <w:spacing w:after="100" w:before="220"/>
      </w:pPr>
      <w:r>
        <w:rPr>
          <w:b/>
          <w:bCs/>
          <w:color w:val="2E5C8A"/>
          <w:sz w:val="24"/>
          <w:szCs w:val="24"/>
        </w:rPr>
        <w:t xml:space="preserve">Used to manufacture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Diodes, Transistors, Integrated circuits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LEDs, Solar cells, Sensors, Switching devices</w:t>
      </w:r>
    </w:p>
    <w:tbl>
      <w:tblPr>
        <w:tblW w:type="pct" w:w="100%"/>
        <w:tblBorders>
          <w:top w:val="single" w:color="0F7B7B" w:sz="4"/>
          <w:left w:val="single" w:color="0F7B7B" w:sz="4"/>
          <w:bottom w:val="single" w:color="0F7B7B" w:sz="4"/>
          <w:right w:val="single" w:color="0F7B7B" w:sz="4"/>
          <w:insideH w:val="single" w:color="0F7B7B" w:sz="4"/>
          <w:insideV w:val="single" w:color="0F7B7B" w:sz="4"/>
        </w:tblBorders>
      </w:tblPr>
      <w:tblGrid>
        <w:gridCol w:w="100"/>
      </w:tblGrid>
      <w:tr>
        <w:tc>
          <w:tcPr>
            <w:tcW w:type="pct" w:w="100%"/>
            <w:shd w:fill="E4F1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B7B"/>
                <w:sz w:val="20"/>
                <w:szCs w:val="20"/>
              </w:rPr>
              <w:t xml:space="preserve">💡 Key idea</w:t>
            </w:r>
          </w:p>
          <w:p>
            <w:pPr>
              <w:spacing w:before="40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A semiconductor is not simply a “weak conductor” — its special value is that its electrical properties can be controlled.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C8A"/>
          <w:sz w:val="24"/>
          <w:szCs w:val="24"/>
        </w:rPr>
        <w:t xml:space="preserve">Properties of semiconductors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Conductivity lies between conductors and insulators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Conductivity increases with temperature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Conductivity can be greatly increased by doping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Both electrons and holes carry current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7272A"/>
          <w:sz w:val="21"/>
          <w:szCs w:val="21"/>
        </w:rPr>
        <w:t xml:space="preserve">Conductivity is controllable → makes semiconductor devices possible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n = p = nᵢ   (intrinsic semiconductor: electrons = holes = intrinsic concentration)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2 · Intrinsic vs. Extrinsic Semiconductors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An intrinsic semiconductor is pure — no intentional impurity added (e.g. pure Si or Ge). When thermal energy breaks a covalent bond, it produces one free electron and one hole — an electron-hole pair.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An extrinsic semiconductor has its conductivity increased by deliberately adding impurity — a process called doping. Extrinsic semiconductors are of two types: P-type and N-type.</w:t>
      </w:r>
    </w:p>
    <w:p>
      <w:pPr>
        <w:spacing w:after="200" w:before="160"/>
        <w:jc w:val="center"/>
      </w:pPr>
      <w:r>
        <w:drawing>
          <wp:inline distT="0" distB="0" distL="0" distR="0">
            <wp:extent cx="5524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Intrinsic silicon vs. P-type (trivalent doping) vs. N-type (pentavalent doping)</w:t>
      </w:r>
    </w:p>
    <w:p>
      <w:pPr>
        <w:pStyle w:val="Heading2"/>
        <w:spacing w:after="100" w:before="220"/>
      </w:pPr>
      <w:r>
        <w:rPr>
          <w:b/>
          <w:bCs/>
          <w:color w:val="2E5C8A"/>
          <w:sz w:val="24"/>
          <w:szCs w:val="24"/>
        </w:rPr>
        <w:t xml:space="preserve">Doping impurities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Impurity Type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Valence e⁻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Produces</w:t>
            </w:r>
          </w:p>
        </w:tc>
        <w:tc>
          <w:tcPr>
            <w:tcW w:type="dxa" w:w="29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Trivalent (Acceptor)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P-type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Boron, Aluminium, Gallium, Indium</w:t>
            </w:r>
          </w:p>
        </w:tc>
      </w:tr>
      <w:tr>
        <w:tc>
          <w:tcPr>
            <w:tcW w:type="dxa" w:w="28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Pentavalent (Donor)</w:t>
            </w:r>
          </w:p>
        </w:tc>
        <w:tc>
          <w:tcPr>
            <w:tcW w:type="dxa" w:w="18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N-type</w:t>
            </w:r>
          </w:p>
        </w:tc>
        <w:tc>
          <w:tcPr>
            <w:tcW w:type="dxa" w:w="296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Phosphorus, Arsenic, Antimony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F7B7B" w:sz="4"/>
          <w:left w:val="single" w:color="0F7B7B" w:sz="4"/>
          <w:bottom w:val="single" w:color="0F7B7B" w:sz="4"/>
          <w:right w:val="single" w:color="0F7B7B" w:sz="4"/>
          <w:insideH w:val="single" w:color="0F7B7B" w:sz="4"/>
          <w:insideV w:val="single" w:color="0F7B7B" w:sz="4"/>
        </w:tblBorders>
      </w:tblPr>
      <w:tblGrid>
        <w:gridCol w:w="100"/>
      </w:tblGrid>
      <w:tr>
        <w:tc>
          <w:tcPr>
            <w:tcW w:type="pct" w:w="100%"/>
            <w:shd w:fill="E4F1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B7B"/>
                <w:sz w:val="20"/>
                <w:szCs w:val="20"/>
              </w:rPr>
              <w:t xml:space="preserve">💡 Don't confuse</w:t>
            </w:r>
          </w:p>
          <w:p>
            <w:pPr>
              <w:spacing w:before="40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Doping = adding impurity.  Diffusion = movement of carriers from high to low concentration.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3 · P-type vs. N-type Semiconductors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P-type</w:t>
            </w:r>
          </w:p>
        </w:tc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N-type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Trivalent impurity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Pentavalent impurity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Majority carriers: holes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Majority carriers: electrons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Minority carriers: electrons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Minority carriers: holes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Acceptor impurity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Donor impurity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Common: Boron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Common: Phosphorus</w:t>
            </w:r>
          </w:p>
        </w:tc>
      </w:tr>
    </w:tbl>
    <w:p>
      <w:pPr>
        <w:spacing w:before="220"/>
      </w:pPr>
    </w:p>
    <w:tbl>
      <w:tblPr>
        <w:tblW w:type="pct" w:w="100%"/>
        <w:tblBorders>
          <w:top w:val="single" w:color="0F7B7B" w:sz="4"/>
          <w:left w:val="single" w:color="0F7B7B" w:sz="4"/>
          <w:bottom w:val="single" w:color="0F7B7B" w:sz="4"/>
          <w:right w:val="single" w:color="0F7B7B" w:sz="4"/>
          <w:insideH w:val="single" w:color="0F7B7B" w:sz="4"/>
          <w:insideV w:val="single" w:color="0F7B7B" w:sz="4"/>
        </w:tblBorders>
      </w:tblPr>
      <w:tblGrid>
        <w:gridCol w:w="100"/>
      </w:tblGrid>
      <w:tr>
        <w:tc>
          <w:tcPr>
            <w:tcW w:type="pct" w:w="100%"/>
            <w:shd w:fill="E4F1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B7B"/>
                <w:sz w:val="20"/>
                <w:szCs w:val="20"/>
              </w:rPr>
              <w:t xml:space="preserve">💡 Memory aid</w:t>
            </w:r>
          </w:p>
          <w:p>
            <w:pPr>
              <w:spacing w:before="40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P-type → P → “Positive” → holes (memory aid only — the material as a whole is electrically neutral). N-type → electrons are majority carriers.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4 · Charge Carriers &amp; the Mass-Action Law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The two mobile charge carriers are electrons (charge −q) and holes (charge +q), where q = 1.6 × 10⁻¹⁹ C.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ρₙ = −qn      ρₚ = +qp      n·p = nᵢ²  (Mass-Action Law)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Carrier relation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Intrinsic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n = p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N-type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n &gt; p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P-type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p &gt; n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5 · Formation of the PN Junction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When a P-type semiconductor is joined to an N-type semiconductor, a PN junction is formed. Before contact, the P-side is rich in holes and the N-side is rich in electrons. After contact, concentration differences drive diffusion: electrons move N→P and holes move P→N. Near the junction they recombine, leaving behind fixed charged ions that establish an electric field — creating a carrier-depleted zone.</w:t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Diffusion of carriers across the junction creates the depletion region</w:t>
      </w:r>
    </w:p>
    <w:p>
      <w:pPr>
        <w:pStyle w:val="Heading2"/>
        <w:spacing w:after="100" w:before="220"/>
      </w:pPr>
      <w:r>
        <w:rPr>
          <w:b/>
          <w:bCs/>
          <w:color w:val="2E5C8A"/>
          <w:sz w:val="24"/>
          <w:szCs w:val="24"/>
        </w:rPr>
        <w:t xml:space="preserve">Depletion region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Region around the junction depleted of mobile carriers, containing mainly fixed ionized atoms. It produces an electric field that acts as a barrier to further diffusion — also called the space-charge region.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Bias condition</w:t>
            </w:r>
          </w:p>
        </w:tc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 on depletion region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Forward bias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Becomes narrower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Reverse bias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Becomes wider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C8A"/>
          <w:sz w:val="24"/>
          <w:szCs w:val="24"/>
        </w:rPr>
        <w:t xml:space="preserve">Potential barrier (built-in potential)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The fixed ions create a built-in potential difference across the junction.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Silicon ≈ 0.7 V        Germanium ≈ 0.3 V</w:t>
      </w:r>
    </w:p>
    <w:tbl>
      <w:tblPr>
        <w:tblW w:type="pct" w:w="100%"/>
        <w:tblBorders>
          <w:top w:val="single" w:color="0F7B7B" w:sz="4"/>
          <w:left w:val="single" w:color="0F7B7B" w:sz="4"/>
          <w:bottom w:val="single" w:color="0F7B7B" w:sz="4"/>
          <w:right w:val="single" w:color="0F7B7B" w:sz="4"/>
          <w:insideH w:val="single" w:color="0F7B7B" w:sz="4"/>
          <w:insideV w:val="single" w:color="0F7B7B" w:sz="4"/>
        </w:tblBorders>
      </w:tblPr>
      <w:tblGrid>
        <w:gridCol w:w="100"/>
      </w:tblGrid>
      <w:tr>
        <w:tc>
          <w:tcPr>
            <w:tcW w:type="pct" w:w="100%"/>
            <w:shd w:fill="E4F1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B7B"/>
                <w:sz w:val="20"/>
                <w:szCs w:val="20"/>
              </w:rPr>
              <w:t xml:space="preserve">💡 Don't confuse</w:t>
            </w:r>
          </w:p>
          <w:p>
            <w:pPr>
              <w:spacing w:before="40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Potential barrier = built-in junction voltage.  PIV = maximum reverse voltage a diode must withstand in a circuit.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6 · Diffusion Current vs. Drift Current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Diffusion Current</w:t>
            </w:r>
          </w:p>
        </w:tc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Drift Current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Caused by concentration gradient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Caused by electric field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High → low concentration movement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Field-driven carrier motion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e⁻ diffuse N→P, holes diffuse P→N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Opposes diffusion at equilibrium</w:t>
            </w:r>
          </w:p>
        </w:tc>
      </w:tr>
    </w:tbl>
    <w:p>
      <w:pPr>
        <w:spacing w:before="200"/>
      </w:pPr>
    </w:p>
    <w:p>
      <w:pPr>
        <w:spacing w:after="120" w:line="300"/>
      </w:pPr>
      <w:r>
        <w:rPr>
          <w:color w:val="27272A"/>
          <w:sz w:val="21"/>
          <w:szCs w:val="21"/>
        </w:rPr>
        <w:t xml:space="preserve">At thermal equilibrium the two currents balance: |I_diffusion| = |I_drift|, so the net current I_net = 0. Individual carrier motion continues — only the net current cancels.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7 · Biasing — Forward &amp; Reverse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Biasing means applying an external voltage across the PN junction, in one of two ways:</w:t>
      </w:r>
    </w:p>
    <w:p>
      <w:pPr>
        <w:spacing w:after="200" w:before="160"/>
        <w:jc w:val="center"/>
      </w:pPr>
      <w:r>
        <w:drawing>
          <wp:inline distT="0" distB="0" distL="0" distR="0">
            <wp:extent cx="5524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Forward Bias</w:t>
            </w:r>
          </w:p>
        </w:tc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Reverse Bias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P → (+), N → (−)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P → (−), N → (+)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Opposes built-in barrier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Supports junction field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Depletion region narrows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Depletion region widens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Barrier decreases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Barrier increases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Significant current flows (Si ≈ 0.7V drop)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Only small Iₛ flows until breakdown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F7B7B" w:sz="4"/>
          <w:left w:val="single" w:color="0F7B7B" w:sz="4"/>
          <w:bottom w:val="single" w:color="0F7B7B" w:sz="4"/>
          <w:right w:val="single" w:color="0F7B7B" w:sz="4"/>
          <w:insideH w:val="single" w:color="0F7B7B" w:sz="4"/>
          <w:insideV w:val="single" w:color="0F7B7B" w:sz="4"/>
        </w:tblBorders>
      </w:tblPr>
      <w:tblGrid>
        <w:gridCol w:w="100"/>
      </w:tblGrid>
      <w:tr>
        <w:tc>
          <w:tcPr>
            <w:tcW w:type="pct" w:w="100%"/>
            <w:shd w:fill="E4F1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B7B"/>
                <w:sz w:val="20"/>
                <w:szCs w:val="20"/>
              </w:rPr>
              <w:t xml:space="preserve">💡 Memory</w:t>
            </w:r>
          </w:p>
          <w:p>
            <w:pPr>
              <w:spacing w:before="40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Forward bias → P to Positive → conducts.  Reverse bias → P to Negative → blocks.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8 · V-I Characteristics &amp; Reverse Saturation Current</w:t>
      </w:r>
    </w:p>
    <w:p>
      <w:pPr>
        <w:spacing w:after="200" w:before="160"/>
        <w:jc w:val="center"/>
      </w:pPr>
      <w:r>
        <w:drawing>
          <wp:inline distT="0" distB="0" distL="0" distR="0">
            <wp:extent cx="4572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Forward: at small voltage, current is tiny; past the knee/cut-in point current rises rapidly (Si ≈ 0.7 V, Ge ≈ 0.3 V). Reverse: only the small reverse saturation current Iₛ (mainly minority carriers) flows — until breakdown, when reverse current increases sharply.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9 · Breakdown of a PN Junction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Excessive reverse voltage drives the junction into breakdown, via two distinct mechanisms:</w:t>
      </w:r>
    </w:p>
    <w:p>
      <w:pPr>
        <w:spacing w:after="200" w:before="160"/>
        <w:jc w:val="center"/>
      </w:pPr>
      <w:r>
        <w:drawing>
          <wp:inline distT="0" distB="0" distL="0" distR="0">
            <wp:extent cx="5524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Zener Breakdown</w:t>
            </w:r>
          </w:p>
        </w:tc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Avalanche Breakdown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Tunneling (quantum-mechanical)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Impact ionization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Heavily doped junction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Relatively lightly doped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Very thin depletion region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Wider depletion region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Strong electric field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High-energy carrier collisions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10 · Rectifiers — Converting AC to DC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A rectifier converts AC into pulsating DC, exploiting the diode's one-directional conduction. Three main types: half-wave, full-wave center-tapped, and bridge.</w:t>
      </w:r>
    </w:p>
    <w:p>
      <w:pPr>
        <w:spacing w:after="200" w:before="160"/>
        <w:jc w:val="center"/>
      </w:pPr>
      <w:r>
        <w:drawing>
          <wp:inline distT="0" distB="0" distL="0" distR="0">
            <wp:extent cx="5524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2280"/>
        <w:gridCol w:w="2680"/>
        <w:gridCol w:w="20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2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Half-Wave</w:t>
            </w:r>
          </w:p>
        </w:tc>
        <w:tc>
          <w:tcPr>
            <w:tcW w:type="dxa" w:w="2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Full-Wave (Center-Tap)</w:t>
            </w:r>
          </w:p>
        </w:tc>
        <w:tc>
          <w:tcPr>
            <w:tcW w:type="dxa" w:w="2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Bridge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Diodes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1</w:t>
            </w:r>
          </w:p>
        </w:tc>
        <w:tc>
          <w:tcPr>
            <w:tcW w:type="dxa" w:w="2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Uses both half-cycles</w:t>
            </w:r>
          </w:p>
        </w:tc>
        <w:tc>
          <w:tcPr>
            <w:tcW w:type="dxa" w:w="22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No</w:t>
            </w:r>
          </w:p>
        </w:tc>
        <w:tc>
          <w:tcPr>
            <w:tcW w:type="dxa" w:w="2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Max efficiency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40.6%</w:t>
            </w:r>
          </w:p>
        </w:tc>
        <w:tc>
          <w:tcPr>
            <w:tcW w:type="dxa" w:w="2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81.2%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81.2%</w:t>
            </w:r>
          </w:p>
        </w:tc>
      </w:tr>
      <w:tr>
        <w:tc>
          <w:tcPr>
            <w:tcW w:type="dxa" w:w="26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Ripple factor</w:t>
            </w:r>
          </w:p>
        </w:tc>
        <w:tc>
          <w:tcPr>
            <w:tcW w:type="dxa" w:w="22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1.21</w:t>
            </w:r>
          </w:p>
        </w:tc>
        <w:tc>
          <w:tcPr>
            <w:tcW w:type="dxa" w:w="2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0.482</w:t>
            </w:r>
          </w:p>
        </w:tc>
        <w:tc>
          <w:tcPr>
            <w:tcW w:type="dxa" w:w="20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0.482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Ripple frequency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f</w:t>
            </w:r>
          </w:p>
        </w:tc>
        <w:tc>
          <w:tcPr>
            <w:tcW w:type="dxa" w:w="2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2f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2f</w:t>
            </w:r>
          </w:p>
        </w:tc>
      </w:tr>
      <w:tr>
        <w:tc>
          <w:tcPr>
            <w:tcW w:type="dxa" w:w="26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PIV / diode</w:t>
            </w:r>
          </w:p>
        </w:tc>
        <w:tc>
          <w:tcPr>
            <w:tcW w:type="dxa" w:w="22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Vₘ</w:t>
            </w:r>
          </w:p>
        </w:tc>
        <w:tc>
          <w:tcPr>
            <w:tcW w:type="dxa" w:w="2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2Vₘ</w:t>
            </w:r>
          </w:p>
        </w:tc>
        <w:tc>
          <w:tcPr>
            <w:tcW w:type="dxa" w:w="20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Vₘ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Center-tap needed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No</w:t>
            </w:r>
          </w:p>
        </w:tc>
        <w:tc>
          <w:tcPr>
            <w:tcW w:type="dxa" w:w="2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220"/>
      </w:pPr>
    </w:p>
    <w:tbl>
      <w:tblPr>
        <w:tblW w:type="pct" w:w="100%"/>
        <w:tblBorders>
          <w:top w:val="single" w:color="0F7B7B" w:sz="4"/>
          <w:left w:val="single" w:color="0F7B7B" w:sz="4"/>
          <w:bottom w:val="single" w:color="0F7B7B" w:sz="4"/>
          <w:right w:val="single" w:color="0F7B7B" w:sz="4"/>
          <w:insideH w:val="single" w:color="0F7B7B" w:sz="4"/>
          <w:insideV w:val="single" w:color="0F7B7B" w:sz="4"/>
        </w:tblBorders>
      </w:tblPr>
      <w:tblGrid>
        <w:gridCol w:w="100"/>
      </w:tblGrid>
      <w:tr>
        <w:tc>
          <w:tcPr>
            <w:tcW w:type="pct" w:w="100%"/>
            <w:shd w:fill="E4F1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B7B"/>
                <w:sz w:val="20"/>
                <w:szCs w:val="20"/>
              </w:rPr>
              <w:t xml:space="preserve">💡 Common exam trap</w:t>
            </w:r>
          </w:p>
          <w:p>
            <w:pPr>
              <w:spacing w:before="40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Center-tapped full-wave PIV = 2Vₘ  —  Bridge PIV = Vₘ. Do not mix these up.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C8A"/>
          <w:sz w:val="24"/>
          <w:szCs w:val="24"/>
        </w:rPr>
        <w:t xml:space="preserve">Bridge rectifier — practical note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Two diodes conduct in series each half-cycle, so total drop ≈ 2 × 0.7 V = 1.4 V for silicon. Advantage: no center-tapped transformer needed, and lower PIV per diode.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11 · Ripple Factor, PIV &amp; Efficiency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r = √((Vrms/Vdc)² − 1)        PIV(half-wave) = Vₘ        η = (DC output power / AC input power) × 100%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Half-Wave</w:t>
            </w:r>
          </w:p>
        </w:tc>
        <w:tc>
          <w:tcPr>
            <w:tcW w:type="dxa" w:w="2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Full-Wave</w:t>
            </w:r>
          </w:p>
        </w:tc>
      </w:tr>
      <w:tr>
        <w:tc>
          <w:tcPr>
            <w:tcW w:type="dxa" w:w="3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Ripple factor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1.21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0.482</w:t>
            </w:r>
          </w:p>
        </w:tc>
      </w:tr>
      <w:tr>
        <w:tc>
          <w:tcPr>
            <w:tcW w:type="dxa" w:w="356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Max efficiency</w:t>
            </w:r>
          </w:p>
        </w:tc>
        <w:tc>
          <w:tcPr>
            <w:tcW w:type="dxa" w:w="29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40.6%</w:t>
            </w:r>
          </w:p>
        </w:tc>
        <w:tc>
          <w:tcPr>
            <w:tcW w:type="dxa" w:w="290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81.2%</w:t>
            </w:r>
          </w:p>
        </w:tc>
      </w:tr>
      <w:tr>
        <w:tc>
          <w:tcPr>
            <w:tcW w:type="dxa" w:w="3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Ripple frequency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f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2f</w:t>
            </w:r>
          </w:p>
        </w:tc>
      </w:tr>
    </w:tbl>
    <w:p>
      <w:pPr>
        <w:spacing w:before="200"/>
      </w:pPr>
    </w:p>
    <w:p>
      <w:pPr>
        <w:spacing w:after="120" w:line="300"/>
      </w:pPr>
      <w:r>
        <w:rPr>
          <w:color w:val="27272A"/>
          <w:sz w:val="21"/>
          <w:szCs w:val="21"/>
        </w:rPr>
        <w:t xml:space="preserve">Lower ripple factor = smoother DC output. A filter capacitor further reduces ripple. Full-wave output is smoother and more efficient than half-wave.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12 · Clipper vs. Clamper vs. Voltage Doubler</w:t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Clipper</w:t>
            </w:r>
          </w:p>
        </w:tc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Clamper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Cuts a portion of the waveform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Shifts the entire waveform up/down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Waveform limiting / protection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Adds a DC level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Think: CUT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Think: SHIFT</w:t>
            </w:r>
          </w:p>
        </w:tc>
      </w:tr>
    </w:tbl>
    <w:p>
      <w:pPr>
        <w:spacing w:before="200"/>
      </w:pPr>
    </w:p>
    <w:p>
      <w:pPr>
        <w:spacing w:after="120" w:line="300"/>
      </w:pPr>
      <w:r>
        <w:rPr>
          <w:color w:val="27272A"/>
          <w:sz w:val="21"/>
          <w:szCs w:val="21"/>
        </w:rPr>
        <w:t xml:space="preserve">A voltage doubler is a diode-capacitor circuit producing output ≈ 2Vₘ under ideal, no-load conditions. Practical output is lower due to diode drops, capacitor losses, and load current.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Vout ≈ 2Vₘ  (Voltage Doubler)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13 · Special Diodes — Zener, Tunnel, Varactor</w:t>
      </w:r>
    </w:p>
    <w:p>
      <w:pPr>
        <w:pStyle w:val="Heading2"/>
        <w:spacing w:after="100" w:before="220"/>
      </w:pPr>
      <w:r>
        <w:rPr>
          <w:b/>
          <w:bCs/>
          <w:color w:val="B5473A"/>
          <w:sz w:val="24"/>
          <w:szCs w:val="24"/>
        </w:rPr>
        <w:t xml:space="preserve">Zener diode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Designed to operate in reverse breakdown, where voltage stays approximately constant (Vz) over a range of currents — used for voltage regulation and reference. In a simple regulator with a series resistor, Vout ≈ Vz across the normal operating range.</w:t>
      </w:r>
    </w:p>
    <w:p>
      <w:pPr>
        <w:pStyle w:val="Heading2"/>
        <w:spacing w:after="100" w:before="220"/>
      </w:pPr>
      <w:r>
        <w:rPr>
          <w:b/>
          <w:bCs/>
          <w:color w:val="0F7B7B"/>
          <w:sz w:val="24"/>
          <w:szCs w:val="24"/>
        </w:rPr>
        <w:t xml:space="preserve">Tunnel diode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Very heavily doped → extremely thin depletion region → quantum tunneling → a unique negative resistance region (current decreases as voltage increases). Used in high-speed switching, oscillators, and high-frequency circuits.</w:t>
      </w:r>
    </w:p>
    <w:p>
      <w:pPr>
        <w:pStyle w:val="Heading2"/>
        <w:spacing w:after="100" w:before="220"/>
      </w:pPr>
      <w:r>
        <w:rPr>
          <w:b/>
          <w:bCs/>
          <w:color w:val="C9962C"/>
          <w:sz w:val="24"/>
          <w:szCs w:val="24"/>
        </w:rPr>
        <w:t xml:space="preserve">Varactor diode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Operated in reverse bias; behaves as a voltage-controlled capacitor. As reverse voltage increases, depletion widens and junction capacitance decreases. Used for electronic tuning, VCOs, and RF circuits.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Tunnel Diode</w:t>
            </w:r>
          </w:p>
        </w:tc>
        <w:tc>
          <w:tcPr>
            <w:tcW w:type="dxa" w:w="46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Varactor Diode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Heavily doped, thin depletion region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Reverse-biased variable-capacitance junction</w:t>
            </w:r>
          </w:p>
        </w:tc>
      </w:tr>
      <w:tr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Tunneling → negative resistance</w:t>
            </w:r>
          </w:p>
        </w:tc>
        <w:tc>
          <w:tcPr>
            <w:tcW w:type="dxa" w:w="4680"/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Voltage-controlled capacitance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7272A"/>
                <w:sz w:val="19"/>
                <w:szCs w:val="19"/>
              </w:rPr>
              <w:t xml:space="preserve">High-speed switching, oscillators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272A"/>
                <w:sz w:val="19"/>
                <w:szCs w:val="19"/>
              </w:rPr>
              <w:t xml:space="preserve">Tuning, VCOs, RF circuits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14 · Formula Sheet — Quick Reference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q = 1.6 × 10⁻¹⁹ C     n = p = nᵢ (intrinsic)     n·p = nᵢ²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Silicon barrier/forward drop ≈ 0.7 V        Germanium ≈ 0.3 V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Half-wave: η = 40.6%, r = 1.21, PIV = Vₘ, fᵣ = f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Full-wave: η = 81.2%, r = 0.482, fᵣ = 2f   |   Center-tap PIV = 2Vₘ   |   Bridge PIV = Vₘ</w:t>
      </w:r>
    </w:p>
    <w:p>
      <w:pPr>
        <w:pBdr>
          <w:top w:val="single" w:color="C9962C" w:sz="6" w:space="6"/>
          <w:bottom w:val="single" w:color="C9962C" w:sz="6" w:space="6"/>
          <w:left w:val="single" w:color="C9962C" w:sz="6" w:space="6"/>
          <w:right w:val="single" w:color="C9962C" w:sz="6" w:space="6"/>
        </w:pBdr>
        <w:shd w:fill="EFEAD8" w:val="clear"/>
        <w:spacing w:after="160" w:before="10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B2A4A"/>
          <w:sz w:val="24"/>
          <w:szCs w:val="24"/>
        </w:rPr>
        <w:t xml:space="preserve">Voltage doubler: Vout ≈ 2Vₘ        Capacitor: C = Q/V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30"/>
          <w:szCs w:val="30"/>
        </w:rPr>
        <w:t xml:space="preserve">15 · The Big-Picture Chain</w:t>
      </w:r>
    </w:p>
    <w:p>
      <w:pPr>
        <w:spacing w:after="120" w:line="300"/>
      </w:pPr>
      <w:r>
        <w:rPr>
          <w:color w:val="27272A"/>
          <w:sz w:val="21"/>
          <w:szCs w:val="21"/>
        </w:rPr>
        <w:t xml:space="preserve">The professor's key advice: understand the causal chain rather than memorizing disconnected facts.</w:t>
      </w:r>
    </w:p>
    <w:p>
      <w:pPr>
        <w:spacing w:after="200" w:before="160"/>
        <w:jc w:val="center"/>
      </w:pPr>
      <w:r>
        <w:drawing>
          <wp:inline distT="0" distB="0" distL="0" distR="0">
            <wp:extent cx="30480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0F7B7B" w:sz="4"/>
          <w:left w:val="single" w:color="0F7B7B" w:sz="4"/>
          <w:bottom w:val="single" w:color="0F7B7B" w:sz="4"/>
          <w:right w:val="single" w:color="0F7B7B" w:sz="4"/>
          <w:insideH w:val="single" w:color="0F7B7B" w:sz="4"/>
          <w:insideV w:val="single" w:color="0F7B7B" w:sz="4"/>
        </w:tblBorders>
      </w:tblPr>
      <w:tblGrid>
        <w:gridCol w:w="100"/>
      </w:tblGrid>
      <w:tr>
        <w:tc>
          <w:tcPr>
            <w:tcW w:type="pct" w:w="100%"/>
            <w:shd w:fill="E4F1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B7B"/>
                <w:sz w:val="20"/>
                <w:szCs w:val="20"/>
              </w:rPr>
              <w:t xml:space="preserve">💡 Before any numerical problem, ask</w:t>
            </w:r>
          </w:p>
          <w:p>
            <w:pPr>
              <w:spacing w:before="40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1. What circuit is this?  2. Forward or reverse biased?  3. Which quantity is asked?  4. Efficiency, ripple, PIV, voltage, current, or frequency?  5. Which standard formula applies?</w:t>
            </w:r>
          </w:p>
        </w:tc>
      </w:tr>
    </w:tbl>
    <w:p>
      <w:pPr>
        <w:pBdr>
          <w:bottom w:val="single" w:color="D1D5DB" w:sz="4" w:space="1"/>
        </w:pBdr>
        <w:spacing w:after="80" w:before="80"/>
      </w:pPr>
    </w:p>
    <w:p>
      <w:pPr>
        <w:spacing w:before="200"/>
        <w:jc w:val="center"/>
      </w:pPr>
      <w:r>
        <w:rPr>
          <w:b/>
          <w:bCs/>
          <w:color w:val="1B2A4A"/>
          <w:sz w:val="22"/>
          <w:szCs w:val="22"/>
        </w:rPr>
        <w:t xml:space="preserve">UNIT – I COMPLETE   ·   Study. Revise. Solve. Repeat.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UNIT I  ·  Digital Electronics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95e398e88470783cb77ce402a300fba2c26797.png"/><Relationship Id="rId10" Type="http://schemas.openxmlformats.org/officeDocument/2006/relationships/image" Target="media/6116981a5062c7b5afae34c02005c6cc7639fcb0.png"/><Relationship Id="rId11" Type="http://schemas.openxmlformats.org/officeDocument/2006/relationships/image" Target="media/be8e08a678ba873cbc71476263c40eb59d764dab.png"/><Relationship Id="rId12" Type="http://schemas.openxmlformats.org/officeDocument/2006/relationships/image" Target="media/f5ceaa82a8d95b9d6e8522d4de897ea68bc0f774.png"/><Relationship Id="rId13" Type="http://schemas.openxmlformats.org/officeDocument/2006/relationships/image" Target="media/09ad891074b047602f1321865440c084dcf1168d.png"/><Relationship Id="rId14" Type="http://schemas.openxmlformats.org/officeDocument/2006/relationships/image" Target="media/3182b5f76d23960fad677ea0cb6270438c766a78.png"/><Relationship Id="rId15" Type="http://schemas.openxmlformats.org/officeDocument/2006/relationships/image" Target="media/a487a06f534ec987a83e6502826e929c7709c717.png"/><Relationship Id="rId16" Type="http://schemas.openxmlformats.org/officeDocument/2006/relationships/image" Target="media/367a20d966876dee26b2acebe84182819a79c0af.png"/><Relationship Id="rId17" Type="http://schemas.openxmlformats.org/officeDocument/2006/relationships/image" Target="media/9ab15438b236f486c9797c1a83ad83c9fa01919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2026-08-29T05:24:35.205Z</dcterms:created>
  <dcterms:modified xsi:type="dcterms:W3CDTF">2026-08-29T05:24:35.205Z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