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left"/>
      </w:pPr>
      <w:r>
        <w:rPr>
          <w:rFonts w:ascii="Aptos Display" w:hAnsi="Aptos Display"/>
          <w:b/>
          <w:color w:val="000000"/>
          <w:sz w:val="40"/>
        </w:rPr>
        <w:t>QA Rubric Document</w:t>
      </w:r>
    </w:p>
    <w:p>
      <w:pPr>
        <w:spacing w:after="200"/>
      </w:pPr>
      <w:r>
        <w:rPr>
          <w:rFonts w:ascii="Aptos" w:hAnsi="Aptos"/>
          <w:b w:val="0"/>
          <w:color w:val="555555"/>
          <w:sz w:val="22"/>
        </w:rPr>
        <w:t>Five page quality assurance plan aligned to the 5 mark QA evaluation rubric</w:t>
      </w:r>
    </w:p>
    <w:p>
      <w:pPr>
        <w:spacing w:line="259" w:lineRule="auto" w:after="140"/>
      </w:pPr>
      <w:r>
        <w:rPr>
          <w:rFonts w:ascii="Aptos" w:hAnsi="Aptos"/>
          <w:b w:val="0"/>
          <w:color w:val="000000"/>
          <w:sz w:val="21"/>
        </w:rPr>
        <w:t>This document defines the QA approach for validating the University Management System before demonstration. It focuses on data reliability, output correctness, error identification, performance confidence, and practical recommendations for improvement.</w:t>
      </w:r>
    </w:p>
    <w:p>
      <w:pPr>
        <w:pStyle w:val="Heading1"/>
        <w:spacing w:before="80" w:after="120"/>
      </w:pPr>
      <w:r>
        <w:rPr>
          <w:rFonts w:ascii="Aptos Display" w:hAnsi="Aptos Display"/>
          <w:b/>
          <w:color w:val="000000"/>
          <w:sz w:val="30"/>
        </w:rPr>
        <w:t>Rubric Alignment Summary</w:t>
      </w:r>
    </w:p>
    <w:tbl>
      <w:tblPr>
        <w:tblW w:type="auto" w:w="0"/>
        <w:jc w:val="center"/>
        <w:tblLayout w:type="autofit"/>
        <w:tblLook w:firstColumn="1" w:firstRow="1" w:lastColumn="0" w:lastRow="0" w:noHBand="0" w:noVBand="1" w:val="04A0"/>
      </w:tblPr>
      <w:tblGrid>
        <w:gridCol w:w="3389"/>
        <w:gridCol w:w="3389"/>
        <w:gridCol w:w="3389"/>
      </w:tblGrid>
      <w:tr>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BDD0EE"/>
            <w:vAlign w:val="center"/>
          </w:tcPr>
          <w:p>
            <w:pPr>
              <w:spacing w:after="0"/>
              <w:jc w:val="center"/>
            </w:pPr>
            <w:r/>
            <w:r>
              <w:rPr>
                <w:rFonts w:ascii="Aptos" w:hAnsi="Aptos"/>
                <w:b/>
                <w:color w:val="000000"/>
                <w:sz w:val="18"/>
              </w:rPr>
              <w:t>Criterion</w:t>
            </w:r>
          </w:p>
        </w:tc>
        <w:tc>
          <w:tcPr>
            <w:tcW w:type="dxa" w:w="10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BDD0EE"/>
            <w:vAlign w:val="center"/>
          </w:tcPr>
          <w:p>
            <w:pPr>
              <w:spacing w:after="0"/>
              <w:jc w:val="center"/>
            </w:pPr>
            <w:r/>
            <w:r>
              <w:rPr>
                <w:rFonts w:ascii="Aptos" w:hAnsi="Aptos"/>
                <w:b/>
                <w:color w:val="000000"/>
                <w:sz w:val="18"/>
              </w:rPr>
              <w:t>Marks</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BDD0EE"/>
            <w:vAlign w:val="center"/>
          </w:tcPr>
          <w:p>
            <w:pPr>
              <w:spacing w:after="0"/>
              <w:jc w:val="center"/>
            </w:pPr>
            <w:r/>
            <w:r>
              <w:rPr>
                <w:rFonts w:ascii="Aptos" w:hAnsi="Aptos"/>
                <w:b/>
                <w:color w:val="000000"/>
                <w:sz w:val="18"/>
              </w:rPr>
              <w:t>Evidence to Provide</w:t>
            </w:r>
          </w:p>
        </w:tc>
      </w:tr>
      <w:tr>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Data quality and preprocessing validation</w:t>
            </w:r>
          </w:p>
        </w:tc>
        <w:tc>
          <w:tcPr>
            <w:tcW w:type="dxa" w:w="10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1</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Checks for completeness, consistency, uniqueness, referential integrity, and master-data accuracy</w:t>
            </w:r>
          </w:p>
        </w:tc>
      </w:tr>
      <w:tr>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Model or output quality verification</w:t>
            </w:r>
          </w:p>
        </w:tc>
        <w:tc>
          <w:tcPr>
            <w:tcW w:type="dxa" w:w="10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1</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Verification that UI outputs and reports match database state and role expectations</w:t>
            </w:r>
          </w:p>
        </w:tc>
      </w:tr>
      <w:tr>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Identification of errors limitations and inconsistencies</w:t>
            </w:r>
          </w:p>
        </w:tc>
        <w:tc>
          <w:tcPr>
            <w:tcW w:type="dxa" w:w="10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1</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Logged defects, limitations, edge cases, and unresolved risks</w:t>
            </w:r>
          </w:p>
        </w:tc>
      </w:tr>
      <w:tr>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Reliability and performance checks</w:t>
            </w:r>
          </w:p>
        </w:tc>
        <w:tc>
          <w:tcPr>
            <w:tcW w:type="dxa" w:w="10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1</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Repeated-flow checks, reload checks, response confidence, and file handling checks</w:t>
            </w:r>
          </w:p>
        </w:tc>
      </w:tr>
      <w:tr>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Documentation and recommendations for improvement</w:t>
            </w:r>
          </w:p>
        </w:tc>
        <w:tc>
          <w:tcPr>
            <w:tcW w:type="dxa" w:w="10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1</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Clear QA report with findings, evidence, and practical improvement plan</w:t>
            </w:r>
          </w:p>
        </w:tc>
      </w:tr>
    </w:tbl>
    <w:p/>
    <w:p>
      <w:pPr>
        <w:pStyle w:val="Heading1"/>
        <w:spacing w:before="80" w:after="120"/>
      </w:pPr>
      <w:r>
        <w:rPr>
          <w:rFonts w:ascii="Aptos Display" w:hAnsi="Aptos Display"/>
          <w:b/>
          <w:color w:val="000000"/>
          <w:sz w:val="30"/>
        </w:rPr>
        <w:t>QA Objective</w:t>
      </w:r>
    </w:p>
    <w:p>
      <w:pPr>
        <w:spacing w:line="259" w:lineRule="auto" w:after="140"/>
      </w:pPr>
      <w:r>
        <w:rPr>
          <w:rFonts w:ascii="Aptos" w:hAnsi="Aptos"/>
          <w:b w:val="0"/>
          <w:color w:val="000000"/>
          <w:sz w:val="21"/>
        </w:rPr>
        <w:t>The QA objective is to confirm that the system behaves consistently across admin, faculty, and student roles. The application should not merely display screens; it should preserve correct relationships between masters, allocations, timetable slots, attendance records, assignments, resources, and feedback.</w:t>
      </w:r>
    </w:p>
    <w:p>
      <w:pPr>
        <w:pStyle w:val="ListBullet"/>
        <w:spacing w:after="80"/>
      </w:pPr>
      <w:r>
        <w:rPr>
          <w:rFonts w:ascii="Aptos" w:hAnsi="Aptos"/>
          <w:b w:val="0"/>
          <w:color w:val="000000"/>
          <w:sz w:val="20"/>
        </w:rPr>
        <w:t>Master data must be the source for dropdowns and repeated values.</w:t>
      </w:r>
    </w:p>
    <w:p>
      <w:pPr>
        <w:pStyle w:val="ListBullet"/>
        <w:spacing w:after="80"/>
      </w:pPr>
      <w:r>
        <w:rPr>
          <w:rFonts w:ascii="Aptos" w:hAnsi="Aptos"/>
          <w:b w:val="0"/>
          <w:color w:val="000000"/>
          <w:sz w:val="20"/>
        </w:rPr>
        <w:t>Faculty must see only subjects, batches, students, and activities related to their allocations.</w:t>
      </w:r>
    </w:p>
    <w:p>
      <w:pPr>
        <w:pStyle w:val="ListBullet"/>
        <w:spacing w:after="80"/>
      </w:pPr>
      <w:r>
        <w:rPr>
          <w:rFonts w:ascii="Aptos" w:hAnsi="Aptos"/>
          <w:b w:val="0"/>
          <w:color w:val="000000"/>
          <w:sz w:val="20"/>
        </w:rPr>
        <w:t>Students must see only their own batch, attendance, coursework, calendar items, resources, results, and feedback options.</w:t>
      </w:r>
    </w:p>
    <w:p>
      <w:r>
        <w:br w:type="page"/>
      </w:r>
    </w:p>
    <w:p>
      <w:pPr>
        <w:pStyle w:val="Heading1"/>
        <w:spacing w:before="80" w:after="120"/>
      </w:pPr>
      <w:r>
        <w:rPr>
          <w:rFonts w:ascii="Aptos Display" w:hAnsi="Aptos Display"/>
          <w:b/>
          <w:color w:val="000000"/>
          <w:sz w:val="30"/>
        </w:rPr>
        <w:t>Data Quality and Preprocessing Validation</w:t>
      </w:r>
    </w:p>
    <w:p>
      <w:pPr>
        <w:spacing w:line="259" w:lineRule="auto" w:after="140"/>
      </w:pPr>
      <w:r>
        <w:rPr>
          <w:rFonts w:ascii="Aptos" w:hAnsi="Aptos"/>
          <w:b w:val="0"/>
          <w:color w:val="000000"/>
          <w:sz w:val="21"/>
        </w:rPr>
        <w:t>Data quality validation checks whether the records used by the application are fit for use. In this system, the most important data relationships are between users, staff, students, batches, subjects, subject allocations, timetable entries, assignments, and submissions.</w:t>
      </w:r>
    </w:p>
    <w:tbl>
      <w:tblPr>
        <w:tblW w:type="auto" w:w="0"/>
        <w:jc w:val="center"/>
        <w:tblLayout w:type="autofit"/>
        <w:tblLook w:firstColumn="1" w:firstRow="1" w:lastColumn="0" w:lastRow="0" w:noHBand="0" w:noVBand="1" w:val="04A0"/>
      </w:tblPr>
      <w:tblGrid>
        <w:gridCol w:w="3389"/>
        <w:gridCol w:w="3389"/>
        <w:gridCol w:w="3389"/>
      </w:tblGrid>
      <w:t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BDD0EE"/>
            <w:vAlign w:val="center"/>
          </w:tcPr>
          <w:p>
            <w:pPr>
              <w:spacing w:after="0"/>
              <w:jc w:val="center"/>
            </w:pPr>
            <w:r/>
            <w:r>
              <w:rPr>
                <w:rFonts w:ascii="Aptos" w:hAnsi="Aptos"/>
                <w:b/>
                <w:color w:val="000000"/>
                <w:sz w:val="18"/>
              </w:rPr>
              <w:t>Data Area</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BDD0EE"/>
            <w:vAlign w:val="center"/>
          </w:tcPr>
          <w:p>
            <w:pPr>
              <w:spacing w:after="0"/>
              <w:jc w:val="center"/>
            </w:pPr>
            <w:r/>
            <w:r>
              <w:rPr>
                <w:rFonts w:ascii="Aptos" w:hAnsi="Aptos"/>
                <w:b/>
                <w:color w:val="000000"/>
                <w:sz w:val="18"/>
              </w:rPr>
              <w:t>QA Check</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BDD0EE"/>
            <w:vAlign w:val="center"/>
          </w:tcPr>
          <w:p>
            <w:pPr>
              <w:spacing w:after="0"/>
              <w:jc w:val="center"/>
            </w:pPr>
            <w:r/>
            <w:r>
              <w:rPr>
                <w:rFonts w:ascii="Aptos" w:hAnsi="Aptos"/>
                <w:b/>
                <w:color w:val="000000"/>
                <w:sz w:val="18"/>
              </w:rPr>
              <w:t>Acceptance Rule</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Users</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Every active staff or student login maps to one profile</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No orphaned profile is used for demo login</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Masters</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Department, designation, program, academic year, batch, course, and subject values are unique</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Dropdowns contain clean non-duplicate values</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Allocations</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Subject allocation connects subject, faculty, batch, academic year, and semester</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Faculty scope derives from allocation records</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Attendance</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Attendance record uses valid student, subject, batch, date, and session</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No unrelated student appears in roster</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Assignments</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Assignment uses allocated subject and batch</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Students see assignments only for their batch</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Feedback</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Student feedback target is an assigned professor</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Feedback options exclude unrelated faculty</w:t>
            </w:r>
          </w:p>
        </w:tc>
      </w:tr>
    </w:tbl>
    <w:p/>
    <w:p>
      <w:pPr>
        <w:spacing w:line="259" w:lineRule="auto" w:after="140"/>
      </w:pPr>
      <w:r>
        <w:rPr>
          <w:rFonts w:ascii="Aptos" w:hAnsi="Aptos"/>
          <w:b w:val="0"/>
          <w:color w:val="000000"/>
          <w:sz w:val="21"/>
        </w:rPr>
        <w:t>Preprocessing for demo data should include removing accidental duplicates, resetting known demo credentials, confirming current batch semester values, and ensuring test records do not pollute final reports.</w:t>
      </w:r>
    </w:p>
    <w:p>
      <w:r>
        <w:br w:type="page"/>
      </w:r>
    </w:p>
    <w:p>
      <w:pPr>
        <w:pStyle w:val="Heading1"/>
        <w:spacing w:before="80" w:after="120"/>
      </w:pPr>
      <w:r>
        <w:rPr>
          <w:rFonts w:ascii="Aptos Display" w:hAnsi="Aptos Display"/>
          <w:b/>
          <w:color w:val="000000"/>
          <w:sz w:val="30"/>
        </w:rPr>
        <w:t>Model and Output Quality Verification</w:t>
      </w:r>
    </w:p>
    <w:p>
      <w:pPr>
        <w:spacing w:line="259" w:lineRule="auto" w:after="140"/>
      </w:pPr>
      <w:r>
        <w:rPr>
          <w:rFonts w:ascii="Aptos" w:hAnsi="Aptos"/>
          <w:b w:val="0"/>
          <w:color w:val="000000"/>
          <w:sz w:val="21"/>
        </w:rPr>
        <w:t>Output verification compares what the user sees with the intended backend state. A screen passes QA only when visible counts, lists, dropdowns, buttons, and status labels match the data that should be available to the current role.</w:t>
      </w:r>
    </w:p>
    <w:tbl>
      <w:tblPr>
        <w:tblW w:type="auto" w:w="0"/>
        <w:jc w:val="center"/>
        <w:tblLayout w:type="autofit"/>
        <w:tblLook w:firstColumn="1" w:firstRow="1" w:lastColumn="0" w:lastRow="0" w:noHBand="0" w:noVBand="1" w:val="04A0"/>
      </w:tblPr>
      <w:tblGrid>
        <w:gridCol w:w="3389"/>
        <w:gridCol w:w="3389"/>
        <w:gridCol w:w="3389"/>
      </w:tblGrid>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BDD0EE"/>
            <w:vAlign w:val="center"/>
          </w:tcPr>
          <w:p>
            <w:pPr>
              <w:spacing w:after="0"/>
              <w:jc w:val="center"/>
            </w:pPr>
            <w:r/>
            <w:r>
              <w:rPr>
                <w:rFonts w:ascii="Aptos" w:hAnsi="Aptos"/>
                <w:b/>
                <w:color w:val="000000"/>
                <w:sz w:val="18"/>
              </w:rPr>
              <w:t>Output</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BDD0EE"/>
            <w:vAlign w:val="center"/>
          </w:tcPr>
          <w:p>
            <w:pPr>
              <w:spacing w:after="0"/>
              <w:jc w:val="center"/>
            </w:pPr>
            <w:r/>
            <w:r>
              <w:rPr>
                <w:rFonts w:ascii="Aptos" w:hAnsi="Aptos"/>
                <w:b/>
                <w:color w:val="000000"/>
                <w:sz w:val="18"/>
              </w:rPr>
              <w:t>Verification Method</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BDD0EE"/>
            <w:vAlign w:val="center"/>
          </w:tcPr>
          <w:p>
            <w:pPr>
              <w:spacing w:after="0"/>
              <w:jc w:val="center"/>
            </w:pPr>
            <w:r/>
            <w:r>
              <w:rPr>
                <w:rFonts w:ascii="Aptos" w:hAnsi="Aptos"/>
                <w:b/>
                <w:color w:val="000000"/>
                <w:sz w:val="18"/>
              </w:rPr>
              <w:t>Expected Quality</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Faculty dashboard</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Compare assigned subjects, classes, students, tasks, and schedule against allocations</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Counts and schedule are role scoped</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Student calendar</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Compare classes, exams, assignments, assessment components, and events</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Calendar is descriptive and batch specific</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Attendance summary</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Compare present, absent, and OD records with percentage display</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Percentages are accurate and update after submit</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Assignment cards</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Compare submissions with progress and status</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Student and faculty views show correct status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Resources</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Upload as faculty and view as student</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Only relevant resources are visible and download works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Feedback summary</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Submit as student and view as faculty</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Faculty sees aggregate only, not student identity</w:t>
            </w:r>
          </w:p>
        </w:tc>
      </w:tr>
    </w:tbl>
    <w:p/>
    <w:p>
      <w:pPr>
        <w:pStyle w:val="Heading1"/>
        <w:spacing w:before="80" w:after="120"/>
      </w:pPr>
      <w:r>
        <w:rPr>
          <w:rFonts w:ascii="Aptos Display" w:hAnsi="Aptos Display"/>
          <w:b/>
          <w:color w:val="000000"/>
          <w:sz w:val="30"/>
        </w:rPr>
        <w:t>Visual and Interaction Quality</w:t>
      </w:r>
    </w:p>
    <w:p>
      <w:pPr>
        <w:pStyle w:val="ListBullet"/>
        <w:spacing w:after="80"/>
      </w:pPr>
      <w:r>
        <w:rPr>
          <w:rFonts w:ascii="Aptos" w:hAnsi="Aptos"/>
          <w:b w:val="0"/>
          <w:color w:val="000000"/>
          <w:sz w:val="20"/>
        </w:rPr>
        <w:t>Buttons should produce a visible action or a clear message.</w:t>
      </w:r>
    </w:p>
    <w:p>
      <w:pPr>
        <w:pStyle w:val="ListBullet"/>
        <w:spacing w:after="80"/>
      </w:pPr>
      <w:r>
        <w:rPr>
          <w:rFonts w:ascii="Aptos" w:hAnsi="Aptos"/>
          <w:b w:val="0"/>
          <w:color w:val="000000"/>
          <w:sz w:val="20"/>
        </w:rPr>
        <w:t>Validation errors should appear in the active popup or active form area.</w:t>
      </w:r>
    </w:p>
    <w:p>
      <w:pPr>
        <w:pStyle w:val="ListBullet"/>
        <w:spacing w:after="80"/>
      </w:pPr>
      <w:r>
        <w:rPr>
          <w:rFonts w:ascii="Aptos" w:hAnsi="Aptos"/>
          <w:b w:val="0"/>
          <w:color w:val="000000"/>
          <w:sz w:val="20"/>
        </w:rPr>
        <w:t>Empty states should explain why no records are visible.</w:t>
      </w:r>
    </w:p>
    <w:p>
      <w:pPr>
        <w:pStyle w:val="ListBullet"/>
        <w:spacing w:after="80"/>
      </w:pPr>
      <w:r>
        <w:rPr>
          <w:rFonts w:ascii="Aptos" w:hAnsi="Aptos"/>
          <w:b w:val="0"/>
          <w:color w:val="000000"/>
          <w:sz w:val="20"/>
        </w:rPr>
        <w:t>Tables and cards should remain aligned at desktop presentation resolution.</w:t>
      </w:r>
    </w:p>
    <w:p>
      <w:r>
        <w:br w:type="page"/>
      </w:r>
    </w:p>
    <w:p>
      <w:pPr>
        <w:pStyle w:val="Heading1"/>
        <w:spacing w:before="80" w:after="120"/>
      </w:pPr>
      <w:r>
        <w:rPr>
          <w:rFonts w:ascii="Aptos Display" w:hAnsi="Aptos Display"/>
          <w:b/>
          <w:color w:val="000000"/>
          <w:sz w:val="30"/>
        </w:rPr>
        <w:t>Errors Limitations and Inconsistencies</w:t>
      </w:r>
    </w:p>
    <w:p>
      <w:pPr>
        <w:spacing w:line="259" w:lineRule="auto" w:after="140"/>
      </w:pPr>
      <w:r>
        <w:rPr>
          <w:rFonts w:ascii="Aptos" w:hAnsi="Aptos"/>
          <w:b w:val="0"/>
          <w:color w:val="000000"/>
          <w:sz w:val="21"/>
        </w:rPr>
        <w:t>QA must identify errors that affect correctness and limitations that may affect confidence. The report should separate blocking failures from acceptable presentation limitations so that the team can prioritize fixes.</w:t>
      </w:r>
    </w:p>
    <w:tbl>
      <w:tblPr>
        <w:tblW w:type="auto" w:w="0"/>
        <w:jc w:val="center"/>
        <w:tblLayout w:type="autofit"/>
        <w:tblLook w:firstColumn="1" w:firstRow="1" w:lastColumn="0" w:lastRow="0" w:noHBand="0" w:noVBand="1" w:val="04A0"/>
      </w:tblPr>
      <w:tblGrid>
        <w:gridCol w:w="3389"/>
        <w:gridCol w:w="3389"/>
        <w:gridCol w:w="3389"/>
      </w:tblGrid>
      <w:t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BDD0EE"/>
            <w:vAlign w:val="center"/>
          </w:tcPr>
          <w:p>
            <w:pPr>
              <w:spacing w:after="0"/>
              <w:jc w:val="center"/>
            </w:pPr>
            <w:r/>
            <w:r>
              <w:rPr>
                <w:rFonts w:ascii="Aptos" w:hAnsi="Aptos"/>
                <w:b/>
                <w:color w:val="000000"/>
                <w:sz w:val="18"/>
              </w:rPr>
              <w:t>Category</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BDD0EE"/>
            <w:vAlign w:val="center"/>
          </w:tcPr>
          <w:p>
            <w:pPr>
              <w:spacing w:after="0"/>
              <w:jc w:val="center"/>
            </w:pPr>
            <w:r/>
            <w:r>
              <w:rPr>
                <w:rFonts w:ascii="Aptos" w:hAnsi="Aptos"/>
                <w:b/>
                <w:color w:val="000000"/>
                <w:sz w:val="18"/>
              </w:rPr>
              <w:t>Example</w:t>
            </w:r>
          </w:p>
        </w:tc>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BDD0EE"/>
            <w:vAlign w:val="center"/>
          </w:tcPr>
          <w:p>
            <w:pPr>
              <w:spacing w:after="0"/>
              <w:jc w:val="center"/>
            </w:pPr>
            <w:r/>
            <w:r>
              <w:rPr>
                <w:rFonts w:ascii="Aptos" w:hAnsi="Aptos"/>
                <w:b/>
                <w:color w:val="000000"/>
                <w:sz w:val="18"/>
              </w:rPr>
              <w:t>QA Response</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Error</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A faculty member sees subjects allocated to another faculty member</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Mark high severity and block demo path until fixed</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Inconsistency</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A dropdown value is typed statically on one page but master-driven elsewhere</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Mark medium severity and align source</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Limitation</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Reports export is basic and not fully polished</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Document limitation and keep out of main demo unless needed</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Usability gap</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A button has no action or no feedback</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Add click behavior or clear disabled state</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Data issue</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A temporary test record appears in final report</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Clean data or label test records before demo</w:t>
            </w:r>
          </w:p>
        </w:tc>
      </w:tr>
    </w:tbl>
    <w:p/>
    <w:p>
      <w:pPr>
        <w:pStyle w:val="Heading1"/>
        <w:spacing w:before="80" w:after="120"/>
      </w:pPr>
      <w:r>
        <w:rPr>
          <w:rFonts w:ascii="Aptos Display" w:hAnsi="Aptos Display"/>
          <w:b/>
          <w:color w:val="000000"/>
          <w:sz w:val="30"/>
        </w:rPr>
        <w:t>Reliability and Performance Checks</w:t>
      </w:r>
    </w:p>
    <w:p>
      <w:pPr>
        <w:pStyle w:val="ListBullet"/>
        <w:spacing w:after="80"/>
      </w:pPr>
      <w:r>
        <w:rPr>
          <w:rFonts w:ascii="Aptos" w:hAnsi="Aptos"/>
          <w:b w:val="0"/>
          <w:color w:val="000000"/>
          <w:sz w:val="20"/>
        </w:rPr>
        <w:t>Repeat the same attendance submit path twice to confirm updates do not fail on duplicate records.</w:t>
      </w:r>
    </w:p>
    <w:p>
      <w:pPr>
        <w:pStyle w:val="ListBullet"/>
        <w:spacing w:after="80"/>
      </w:pPr>
      <w:r>
        <w:rPr>
          <w:rFonts w:ascii="Aptos" w:hAnsi="Aptos"/>
          <w:b w:val="0"/>
          <w:color w:val="000000"/>
          <w:sz w:val="20"/>
        </w:rPr>
        <w:t>Refresh after resource upload, assignment submission, feedback submission, and marks save to confirm persistence.</w:t>
      </w:r>
    </w:p>
    <w:p>
      <w:pPr>
        <w:pStyle w:val="ListBullet"/>
        <w:spacing w:after="80"/>
      </w:pPr>
      <w:r>
        <w:rPr>
          <w:rFonts w:ascii="Aptos" w:hAnsi="Aptos"/>
          <w:b w:val="0"/>
          <w:color w:val="000000"/>
          <w:sz w:val="20"/>
        </w:rPr>
        <w:t>Check role switching by logging out and signing in as admin, faculty, and student.</w:t>
      </w:r>
    </w:p>
    <w:p>
      <w:pPr>
        <w:pStyle w:val="ListBullet"/>
        <w:spacing w:after="80"/>
      </w:pPr>
      <w:r>
        <w:rPr>
          <w:rFonts w:ascii="Aptos" w:hAnsi="Aptos"/>
          <w:b w:val="0"/>
          <w:color w:val="000000"/>
          <w:sz w:val="20"/>
        </w:rPr>
        <w:t>Confirm upload and download work for at least one small document file.</w:t>
      </w:r>
    </w:p>
    <w:p>
      <w:r>
        <w:br w:type="page"/>
      </w:r>
    </w:p>
    <w:p>
      <w:pPr>
        <w:pStyle w:val="Heading1"/>
        <w:spacing w:before="80" w:after="120"/>
      </w:pPr>
      <w:r>
        <w:rPr>
          <w:rFonts w:ascii="Aptos Display" w:hAnsi="Aptos Display"/>
          <w:b/>
          <w:color w:val="000000"/>
          <w:sz w:val="30"/>
        </w:rPr>
        <w:t>Documentation and Recommendations</w:t>
      </w:r>
    </w:p>
    <w:p>
      <w:pPr>
        <w:spacing w:line="259" w:lineRule="auto" w:after="140"/>
      </w:pPr>
      <w:r>
        <w:rPr>
          <w:rFonts w:ascii="Aptos" w:hAnsi="Aptos"/>
          <w:b w:val="0"/>
          <w:color w:val="000000"/>
          <w:sz w:val="21"/>
        </w:rPr>
        <w:t>The final QA document should be readable as a decision record. It should state what was checked, what passed, what remains risky, and what should be improved after the presentation baseline.</w:t>
      </w:r>
    </w:p>
    <w:tbl>
      <w:tblPr>
        <w:tblW w:type="auto" w:w="0"/>
        <w:jc w:val="center"/>
        <w:tblLayout w:type="autofit"/>
        <w:tblLook w:firstColumn="1" w:firstRow="1" w:lastColumn="0" w:lastRow="0" w:noHBand="0" w:noVBand="1" w:val="04A0"/>
      </w:tblPr>
      <w:tblGrid>
        <w:gridCol w:w="3389"/>
        <w:gridCol w:w="3389"/>
        <w:gridCol w:w="3389"/>
      </w:tblGrid>
      <w:tr>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BDD0EE"/>
            <w:vAlign w:val="center"/>
          </w:tcPr>
          <w:p>
            <w:pPr>
              <w:spacing w:after="0"/>
              <w:jc w:val="center"/>
            </w:pPr>
            <w:r/>
            <w:r>
              <w:rPr>
                <w:rFonts w:ascii="Aptos" w:hAnsi="Aptos"/>
                <w:b/>
                <w:color w:val="000000"/>
                <w:sz w:val="18"/>
              </w:rPr>
              <w:t>Recommendation</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BDD0EE"/>
            <w:vAlign w:val="center"/>
          </w:tcPr>
          <w:p>
            <w:pPr>
              <w:spacing w:after="0"/>
              <w:jc w:val="center"/>
            </w:pPr>
            <w:r/>
            <w:r>
              <w:rPr>
                <w:rFonts w:ascii="Aptos" w:hAnsi="Aptos"/>
                <w:b/>
                <w:color w:val="000000"/>
                <w:sz w:val="18"/>
              </w:rPr>
              <w:t>Reason</w:t>
            </w:r>
          </w:p>
        </w:tc>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BDD0EE"/>
            <w:vAlign w:val="center"/>
          </w:tcPr>
          <w:p>
            <w:pPr>
              <w:spacing w:after="0"/>
              <w:jc w:val="center"/>
            </w:pPr>
            <w:r/>
            <w:r>
              <w:rPr>
                <w:rFonts w:ascii="Aptos" w:hAnsi="Aptos"/>
                <w:b/>
                <w:color w:val="000000"/>
                <w:sz w:val="18"/>
              </w:rPr>
              <w:t>Priority</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Keep all dropdowns master or allocation driven</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Prevents inconsistent data entry and strengthens role logic</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High</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Maintain a small demo credential sheet</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Avoids failed logins during presentation</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High</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Add export polish after core flows</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Reports are useful but not critical to the current demo story</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Medium</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Add richer empty loading and error states</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Improves confidence during live navigation</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Medium</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Add audit logs for submissions and feedback</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8"/>
              </w:rPr>
              <w:t>Useful for future production reliability</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8"/>
              </w:rPr>
              <w:t>Low</w:t>
            </w:r>
          </w:p>
        </w:tc>
      </w:tr>
    </w:tbl>
    <w:p/>
    <w:p>
      <w:pPr>
        <w:pStyle w:val="Heading1"/>
        <w:spacing w:before="80" w:after="120"/>
      </w:pPr>
      <w:r>
        <w:rPr>
          <w:rFonts w:ascii="Aptos Display" w:hAnsi="Aptos Display"/>
          <w:b/>
          <w:color w:val="000000"/>
          <w:sz w:val="30"/>
        </w:rPr>
        <w:t>Final QA Sign Off Checklist</w:t>
      </w:r>
    </w:p>
    <w:p>
      <w:pPr>
        <w:pStyle w:val="ListBullet"/>
        <w:spacing w:after="80"/>
      </w:pPr>
      <w:r>
        <w:rPr>
          <w:rFonts w:ascii="Aptos" w:hAnsi="Aptos"/>
          <w:b w:val="0"/>
          <w:color w:val="000000"/>
          <w:sz w:val="20"/>
        </w:rPr>
        <w:t>All seven presentation flows have at least one verified pass path.</w:t>
      </w:r>
    </w:p>
    <w:p>
      <w:pPr>
        <w:pStyle w:val="ListBullet"/>
        <w:spacing w:after="80"/>
      </w:pPr>
      <w:r>
        <w:rPr>
          <w:rFonts w:ascii="Aptos" w:hAnsi="Aptos"/>
          <w:b w:val="0"/>
          <w:color w:val="000000"/>
          <w:sz w:val="20"/>
        </w:rPr>
        <w:t>Role-scoped data is verified for one faculty account and one student account.</w:t>
      </w:r>
    </w:p>
    <w:p>
      <w:pPr>
        <w:pStyle w:val="ListBullet"/>
        <w:spacing w:after="80"/>
      </w:pPr>
      <w:r>
        <w:rPr>
          <w:rFonts w:ascii="Aptos" w:hAnsi="Aptos"/>
          <w:b w:val="0"/>
          <w:color w:val="000000"/>
          <w:sz w:val="20"/>
        </w:rPr>
        <w:t>Known limitations are documented with priority and suggested next action.</w:t>
      </w:r>
    </w:p>
    <w:p>
      <w:pPr>
        <w:pStyle w:val="ListBullet"/>
        <w:spacing w:after="80"/>
      </w:pPr>
      <w:r>
        <w:rPr>
          <w:rFonts w:ascii="Aptos" w:hAnsi="Aptos"/>
          <w:b w:val="0"/>
          <w:color w:val="000000"/>
          <w:sz w:val="20"/>
        </w:rPr>
        <w:t>Screens used in the demo are free from obvious broken buttons, background-only errors, and layout misalignment.</w:t>
      </w:r>
    </w:p>
    <w:p>
      <w:pPr>
        <w:spacing w:line="259" w:lineRule="auto" w:after="140"/>
      </w:pPr>
      <w:r>
        <w:rPr>
          <w:rFonts w:ascii="Aptos" w:hAnsi="Aptos"/>
          <w:b w:val="0"/>
          <w:color w:val="000000"/>
          <w:sz w:val="21"/>
        </w:rPr>
        <w:t>Conclusion: QA earns full marks when the evidence proves reliable data, correct outputs, clear defect identification, repeatable behavior, and useful recommendations for improvement.</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