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0000001" w14:textId="77777777">
      <w:pPr>
        <w:pStyle w:val="936"/>
        <w:pBdr/>
        <w:spacing/>
        <w:ind/>
        <w:jc w:val="center"/>
        <w:rPr>
          <w:rFonts w:ascii="Arial" w:hAnsi="Arial" w:eastAsia="Arial" w:cs="Arial"/>
          <w:sz w:val="40"/>
          <w:szCs w:val="40"/>
        </w:rPr>
      </w:pPr>
      <w:r>
        <w:rPr>
          <w:rFonts w:ascii="Arial" w:hAnsi="Arial" w:eastAsia="Arial" w:cs="Arial"/>
          <w:b/>
          <w:sz w:val="40"/>
          <w:szCs w:val="40"/>
        </w:rPr>
        <w:t xml:space="preserve">MOTIVATION FOR A NEW FIREARM LICENCE</w:t>
      </w:r>
      <w:r>
        <w:rPr>
          <w:rFonts w:ascii="Arial" w:hAnsi="Arial" w:eastAsia="Arial" w:cs="Arial"/>
          <w:sz w:val="40"/>
          <w:szCs w:val="40"/>
        </w:rPr>
      </w:r>
      <w:r>
        <w:rPr>
          <w:rFonts w:ascii="Arial" w:hAnsi="Arial" w:eastAsia="Arial" w:cs="Arial"/>
          <w:sz w:val="40"/>
          <w:szCs w:val="40"/>
        </w:rPr>
      </w:r>
    </w:p>
    <w:p w14:paraId="00000002" w14:textId="77777777">
      <w:pPr>
        <w:pStyle w:val="936"/>
        <w:pBdr/>
        <w:spacing/>
        <w:ind w:right="-650" w:left="-630"/>
        <w:jc w:val="center"/>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0000003" w14:textId="77777777">
      <w:pPr>
        <w:pStyle w:val="936"/>
        <w:pBdr/>
        <w:spacing/>
        <w:ind w:right="-650" w:left="-630"/>
        <w:jc w:val="center"/>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0000004" w14:textId="77777777">
      <w:pPr>
        <w:pStyle w:val="936"/>
        <w:pBdr/>
        <w:spacing/>
        <w:ind/>
        <w:jc w:val="center"/>
        <w:rPr>
          <w:rFonts w:ascii="Arial" w:hAnsi="Arial" w:eastAsia="Arial" w:cs="Arial"/>
          <w:sz w:val="72"/>
          <w:szCs w:val="72"/>
        </w:rPr>
      </w:pPr>
      <w:r>
        <w:rPr>
          <w:rFonts w:ascii="Arial" w:hAnsi="Arial" w:eastAsia="Arial" w:cs="Arial"/>
          <w:sz w:val="72"/>
          <w:szCs w:val="72"/>
        </w:rPr>
      </w:r>
      <w:r>
        <w:rPr>
          <w:rFonts w:ascii="Arial" w:hAnsi="Arial" w:eastAsia="Arial" w:cs="Arial"/>
          <w:sz w:val="72"/>
          <w:szCs w:val="72"/>
        </w:rPr>
      </w:r>
      <w:r>
        <w:rPr>
          <w:rFonts w:ascii="Arial" w:hAnsi="Arial" w:eastAsia="Arial" w:cs="Arial"/>
          <w:sz w:val="72"/>
          <w:szCs w:val="72"/>
        </w:rPr>
      </w:r>
    </w:p>
    <w:p w14:paraId="00000007" w14:textId="4199F8C5">
      <w:pPr>
        <w:pStyle w:val="936"/>
        <w:pBdr/>
        <w:spacing/>
        <w:ind/>
        <w:jc w:val="center"/>
        <w:rPr>
          <w:rFonts w:ascii="Arial" w:hAnsi="Arial" w:eastAsia="Arial" w:cs="Arial"/>
          <w:b/>
          <w:bCs/>
          <w:sz w:val="44"/>
          <w:szCs w:val="44"/>
        </w:rPr>
      </w:pPr>
      <w:r>
        <w:rPr>
          <w:rFonts w:ascii="Arial" w:hAnsi="Arial" w:eastAsia="Arial" w:cs="Arial"/>
          <w:b/>
          <w:bCs/>
          <w:sz w:val="44"/>
          <w:szCs w:val="44"/>
        </w:rPr>
        <w:t xml:space="preserve">Name: </w:t>
      </w:r>
      <w:r>
        <w:rPr>
          <w:rFonts w:ascii="Arial" w:hAnsi="Arial" w:eastAsia="Arial" w:cs="Arial"/>
          <w:b/>
          <w:bCs/>
          <w:sz w:val="44"/>
          <w:szCs w:val="44"/>
        </w:rPr>
      </w:r>
      <w:r>
        <w:rPr>
          <w:rFonts w:ascii="Arial" w:hAnsi="Arial" w:eastAsia="Arial" w:cs="Arial"/>
          <w:b/>
          <w:bCs/>
          <w:sz w:val="44"/>
          <w:szCs w:val="44"/>
        </w:rPr>
      </w:r>
    </w:p>
    <w:p w14:paraId="00000008" w14:textId="2A157334">
      <w:pPr>
        <w:pStyle w:val="936"/>
        <w:pBdr/>
        <w:spacing/>
        <w:ind/>
        <w:jc w:val="center"/>
        <w:rPr>
          <w:rFonts w:ascii="Arial" w:hAnsi="Arial" w:eastAsia="Arial" w:cs="Arial"/>
          <w:sz w:val="40"/>
          <w:szCs w:val="40"/>
        </w:rPr>
      </w:pPr>
      <w:r>
        <w:rPr>
          <w:rFonts w:ascii="Arial" w:hAnsi="Arial" w:eastAsia="Arial" w:cs="Arial"/>
          <w:b/>
          <w:bCs/>
          <w:sz w:val="40"/>
          <w:szCs w:val="40"/>
        </w:rPr>
        <w:t xml:space="preserve">Identity Number: </w:t>
      </w:r>
      <w:r>
        <w:rPr>
          <w:rFonts w:ascii="Arial" w:hAnsi="Arial" w:eastAsia="Arial" w:cs="Arial"/>
          <w:sz w:val="40"/>
          <w:szCs w:val="40"/>
        </w:rPr>
      </w:r>
      <w:r>
        <w:rPr>
          <w:rFonts w:ascii="Arial" w:hAnsi="Arial" w:eastAsia="Arial" w:cs="Arial"/>
          <w:sz w:val="40"/>
          <w:szCs w:val="40"/>
        </w:rPr>
      </w:r>
    </w:p>
    <w:p w14:paraId="00000009" w14:textId="77777777">
      <w:pPr>
        <w:pStyle w:val="936"/>
        <w:pBdr/>
        <w:spacing/>
        <w:ind w:right="-650" w:left="-630"/>
        <w:jc w:val="center"/>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000000A" w14:textId="77777777">
      <w:pPr>
        <w:pStyle w:val="936"/>
        <w:pBdr/>
        <w:spacing/>
        <w:ind w:right="-650" w:left="-630"/>
        <w:jc w:val="center"/>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000000B" w14:textId="77777777">
      <w:pPr>
        <w:pStyle w:val="936"/>
        <w:pBdr/>
        <w:spacing/>
        <w:ind w:right="-650" w:left="-630"/>
        <w:jc w:val="center"/>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000000C" w14:textId="77777777">
      <w:pPr>
        <w:pStyle w:val="936"/>
        <w:pBdr/>
        <w:spacing/>
        <w:ind w:right="-650" w:left="-630"/>
        <w:jc w:val="center"/>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000000D" w14:textId="77777777">
      <w:pPr>
        <w:pStyle w:val="936"/>
        <w:pBdr/>
        <w:spacing/>
        <w:ind w:right="-650" w:left="-630"/>
        <w:jc w:val="center"/>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000000E" w14:textId="77777777">
      <w:pPr>
        <w:pStyle w:val="936"/>
        <w:pBdr/>
        <w:spacing/>
        <w:ind w:right="-650" w:left="-630"/>
        <w:jc w:val="center"/>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000000F" w14:textId="77777777">
      <w:pPr>
        <w:pStyle w:val="936"/>
        <w:pBdr/>
        <w:spacing/>
        <w:ind w:right="-650" w:left="-630"/>
        <w:jc w:val="center"/>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0000010" w14:textId="77777777">
      <w:pPr>
        <w:pStyle w:val="936"/>
        <w:pBdr/>
        <w:spacing/>
        <w:ind w:right="-650" w:left="-630"/>
        <w:jc w:val="center"/>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0000011" w14:textId="77777777">
      <w:pPr>
        <w:pStyle w:val="936"/>
        <w:pBdr/>
        <w:spacing/>
        <w:ind/>
        <w:jc w:val="center"/>
        <w:rPr>
          <w:rFonts w:ascii="Arial" w:hAnsi="Arial" w:eastAsia="Arial" w:cs="Arial"/>
          <w:sz w:val="40"/>
          <w:szCs w:val="40"/>
        </w:rPr>
      </w:pPr>
      <w:r>
        <w:rPr>
          <w:rFonts w:ascii="Arial" w:hAnsi="Arial" w:eastAsia="Arial" w:cs="Arial"/>
          <w:b/>
          <w:sz w:val="40"/>
          <w:szCs w:val="40"/>
        </w:rPr>
        <w:t xml:space="preserve">IN TERMS OF THE FIREARMS CONTROL</w:t>
      </w:r>
      <w:r>
        <w:rPr>
          <w:rFonts w:ascii="Arial" w:hAnsi="Arial" w:eastAsia="Arial" w:cs="Arial"/>
          <w:sz w:val="40"/>
          <w:szCs w:val="40"/>
        </w:rPr>
      </w:r>
      <w:r>
        <w:rPr>
          <w:rFonts w:ascii="Arial" w:hAnsi="Arial" w:eastAsia="Arial" w:cs="Arial"/>
          <w:sz w:val="40"/>
          <w:szCs w:val="40"/>
        </w:rPr>
      </w:r>
    </w:p>
    <w:p w14:paraId="00000012" w14:textId="77777777">
      <w:pPr>
        <w:pStyle w:val="936"/>
        <w:pBdr/>
        <w:spacing/>
        <w:ind/>
        <w:jc w:val="center"/>
        <w:rPr>
          <w:rFonts w:ascii="Arial" w:hAnsi="Arial" w:eastAsia="Arial" w:cs="Arial"/>
          <w:sz w:val="40"/>
          <w:szCs w:val="40"/>
        </w:rPr>
      </w:pPr>
      <w:r>
        <w:rPr>
          <w:rFonts w:ascii="Arial" w:hAnsi="Arial" w:eastAsia="Arial" w:cs="Arial"/>
          <w:b/>
          <w:sz w:val="40"/>
          <w:szCs w:val="40"/>
        </w:rPr>
        <w:t xml:space="preserve">ACT 2000</w:t>
      </w:r>
      <w:r>
        <w:rPr>
          <w:rFonts w:ascii="Arial" w:hAnsi="Arial" w:eastAsia="Arial" w:cs="Arial"/>
          <w:sz w:val="40"/>
          <w:szCs w:val="40"/>
        </w:rPr>
      </w:r>
      <w:r>
        <w:rPr>
          <w:rFonts w:ascii="Arial" w:hAnsi="Arial" w:eastAsia="Arial" w:cs="Arial"/>
          <w:sz w:val="40"/>
          <w:szCs w:val="40"/>
        </w:rPr>
      </w:r>
    </w:p>
    <w:p w14:paraId="00000013" w14:textId="77777777">
      <w:pPr>
        <w:pStyle w:val="936"/>
        <w:pBdr/>
        <w:spacing/>
        <w:ind/>
        <w:jc w:val="center"/>
        <w:rPr>
          <w:rFonts w:ascii="Arial" w:hAnsi="Arial" w:eastAsia="Arial" w:cs="Arial"/>
          <w:sz w:val="40"/>
          <w:szCs w:val="40"/>
        </w:rPr>
      </w:pPr>
      <w:r>
        <w:rPr>
          <w:rFonts w:ascii="Arial" w:hAnsi="Arial" w:eastAsia="Arial" w:cs="Arial"/>
          <w:b/>
          <w:sz w:val="40"/>
          <w:szCs w:val="40"/>
        </w:rPr>
        <w:t xml:space="preserve">(ACT NO 60 OF 2000)</w:t>
      </w:r>
      <w:r>
        <w:rPr>
          <w:rFonts w:ascii="Arial" w:hAnsi="Arial" w:eastAsia="Arial" w:cs="Arial"/>
          <w:sz w:val="40"/>
          <w:szCs w:val="40"/>
        </w:rPr>
      </w:r>
      <w:r>
        <w:rPr>
          <w:rFonts w:ascii="Arial" w:hAnsi="Arial" w:eastAsia="Arial" w:cs="Arial"/>
          <w:sz w:val="40"/>
          <w:szCs w:val="40"/>
        </w:rPr>
      </w:r>
    </w:p>
    <w:p w14:paraId="00000014" w14:textId="77777777">
      <w:pPr>
        <w:pStyle w:val="936"/>
        <w:pBdr/>
        <w:spacing/>
        <w:ind w:right="-650" w:left="-630"/>
        <w:jc w:val="center"/>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0000015" w14:textId="77777777">
      <w:pPr>
        <w:pStyle w:val="936"/>
        <w:pBdr/>
        <w:spacing/>
        <w:ind w:right="-650" w:left="-630"/>
        <w:jc w:val="center"/>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0000016" w14:textId="77777777">
      <w:pPr>
        <w:pStyle w:val="936"/>
        <w:pBdr/>
        <w:spacing/>
        <w:ind w:right="-650" w:left="-630"/>
        <w:jc w:val="center"/>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0000017" w14:textId="77777777">
      <w:pPr>
        <w:pStyle w:val="936"/>
        <w:pBdr/>
        <w:spacing/>
        <w:ind w:right="-650" w:left="-630"/>
        <w:jc w:val="center"/>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0000018" w14:textId="77777777">
      <w:pPr>
        <w:pStyle w:val="936"/>
        <w:pBdr/>
        <w:spacing/>
        <w:ind w:right="-650" w:left="-630"/>
        <w:jc w:val="center"/>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0000019" w14:textId="77777777">
      <w:pPr>
        <w:pStyle w:val="936"/>
        <w:pBdr/>
        <w:spacing/>
        <w:ind w:right="-650" w:left="-630"/>
        <w:jc w:val="center"/>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000001A" w14:textId="77777777">
      <w:pPr>
        <w:pStyle w:val="936"/>
        <w:pBdr/>
        <w:spacing/>
        <w:ind w:right="-650" w:left="-630"/>
        <w:jc w:val="center"/>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000001B" w14:textId="77777777">
      <w:pPr>
        <w:pStyle w:val="936"/>
        <w:pBdr/>
        <w:spacing/>
        <w:ind w:right="-650" w:left="-630"/>
        <w:jc w:val="center"/>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000001C" w14:textId="77777777">
      <w:pPr>
        <w:pStyle w:val="936"/>
        <w:pBdr/>
        <w:spacing/>
        <w:ind w:right="-650" w:left="-630"/>
        <w:jc w:val="center"/>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000001D" w14:textId="77777777">
      <w:pPr>
        <w:pStyle w:val="936"/>
        <w:pBdr/>
        <w:spacing/>
        <w:ind w:right="-650" w:left="-630"/>
        <w:jc w:val="center"/>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000001E" w14:textId="77777777">
      <w:pPr>
        <w:pStyle w:val="936"/>
        <w:pBdr/>
        <w:spacing/>
        <w:ind w:right="-650" w:left="-630"/>
        <w:jc w:val="center"/>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000001F" w14:textId="77777777">
      <w:pPr>
        <w:pStyle w:val="936"/>
        <w:pBdr/>
        <w:spacing/>
        <w:ind w:right="-650" w:left="-630"/>
        <w:jc w:val="center"/>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0000020" w14:textId="77777777">
      <w:pPr>
        <w:pStyle w:val="936"/>
        <w:pBdr/>
        <w:spacing/>
        <w:ind w:right="-650" w:left="-630"/>
        <w:jc w:val="center"/>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0000021" w14:textId="77777777">
      <w:pPr>
        <w:pStyle w:val="936"/>
        <w:pBdr/>
        <w:spacing/>
        <w:ind w:right="-650" w:left="-630"/>
        <w:jc w:val="center"/>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0000022" w14:textId="77777777">
      <w:pPr>
        <w:pStyle w:val="936"/>
        <w:pBdr/>
        <w:spacing/>
        <w:ind w:right="-650" w:left="-630"/>
        <w:jc w:val="center"/>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0000023" w14:textId="77777777">
      <w:pPr>
        <w:pStyle w:val="936"/>
        <w:pBdr/>
        <w:spacing/>
        <w:ind w:right="-650" w:left="-630"/>
        <w:jc w:val="center"/>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0000024" w14:textId="77777777">
      <w:pPr>
        <w:pStyle w:val="936"/>
        <w:pBdr/>
        <w:spacing/>
        <w:ind w:right="-650" w:left="-630"/>
        <w:jc w:val="center"/>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0000025" w14:textId="77777777">
      <w:pPr>
        <w:pStyle w:val="936"/>
        <w:pBdr/>
        <w:spacing/>
        <w:ind w:right="-650" w:left="-630"/>
        <w:jc w:val="center"/>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0000026" w14:textId="77777777">
      <w:pPr>
        <w:pStyle w:val="936"/>
        <w:pBdr/>
        <w:spacing/>
        <w:ind w:right="-650" w:left="-630"/>
        <w:jc w:val="center"/>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0000027" w14:textId="77777777">
      <w:pPr>
        <w:pStyle w:val="936"/>
        <w:pBdr/>
        <w:spacing/>
        <w:ind w:right="-650" w:left="-630"/>
        <w:jc w:val="center"/>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0000028" w14:textId="77777777">
      <w:pPr>
        <w:pStyle w:val="936"/>
        <w:pBdr/>
        <w:spacing/>
        <w:ind w:right="-650" w:left="-630"/>
        <w:jc w:val="center"/>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0000029" w14:textId="77777777">
      <w:pPr>
        <w:pStyle w:val="936"/>
        <w:pBdr/>
        <w:spacing/>
        <w:ind w:right="-650" w:left="-630"/>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000002A" w14:textId="77777777">
      <w:pPr>
        <w:pStyle w:val="936"/>
        <w:pBdr/>
        <w:spacing/>
        <w:ind w:right="-650" w:left="-630"/>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000002B" w14:textId="77777777">
      <w:pPr>
        <w:pStyle w:val="936"/>
        <w:pBdr/>
        <w:spacing/>
        <w:ind w:right="-650" w:left="-630"/>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000002C" w14:textId="77777777">
      <w:pPr>
        <w:pStyle w:val="936"/>
        <w:pBdr/>
        <w:spacing/>
        <w:ind w:right="-650" w:left="-630"/>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27AD144" w14:textId="30C3E120">
      <w:pPr>
        <w:pStyle w:val="936"/>
        <w:pBdr/>
        <w:spacing/>
        <w:ind w:right="-650" w:left="-630"/>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683F47E2" w14:textId="71F5691D">
      <w:pPr>
        <w:pStyle w:val="936"/>
        <w:pBdr/>
        <w:spacing/>
        <w:ind w:right="-650" w:left="-630"/>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1D0489C9" w14:textId="7308B63B">
      <w:pPr>
        <w:pStyle w:val="936"/>
        <w:pBdr/>
        <w:spacing/>
        <w:ind w:right="-650" w:left="-630"/>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000002D" w14:textId="5A853B9C">
      <w:pPr>
        <w:pStyle w:val="936"/>
        <w:pBdr/>
        <w:spacing/>
        <w:ind w:right="-650" w:left="-630"/>
        <w:rPr>
          <w:rFonts w:ascii="Arial" w:hAnsi="Arial" w:eastAsia="Arial" w:cs="Arial"/>
        </w:rPr>
      </w:pPr>
      <w:r>
        <w:rPr>
          <w:rFonts w:ascii="Arial" w:hAnsi="Arial" w:eastAsia="Arial" w:cs="Arial"/>
        </w:rPr>
        <w:t xml:space="preserve">Telephone: </w:t>
      </w:r>
      <w:r>
        <w:tab/>
      </w:r>
      <w:r>
        <w:rPr>
          <w:rFonts w:ascii="Arial" w:hAnsi="Arial" w:eastAsia="Arial" w:cs="Arial"/>
        </w:rPr>
        <w:t xml:space="preserve"> </w:t>
      </w:r>
      <w:r>
        <w:tab/>
      </w:r>
      <w:r>
        <w:tab/>
      </w:r>
      <w:r>
        <w:tab/>
      </w:r>
      <w:r>
        <w:rPr>
          <w:rFonts w:ascii="Arial" w:hAnsi="Arial" w:eastAsia="Arial" w:cs="Arial"/>
        </w:rPr>
        <w:t xml:space="preserve">          </w:t>
        <w:tab/>
        <w:tab/>
      </w:r>
      <w:r>
        <w:rPr>
          <w:rFonts w:ascii="Arial" w:hAnsi="Arial" w:eastAsia="Arial" w:cs="Arial"/>
          <w:lang w:val="en-ZA"/>
        </w:rPr>
        <w:t xml:space="preserve">          </w:t>
      </w:r>
      <w:r>
        <w:rPr>
          <w:rFonts w:ascii="Arial" w:hAnsi="Arial" w:eastAsia="Arial" w:cs="Arial"/>
        </w:rPr>
        <w:t xml:space="preserve"> Street address: </w:t>
      </w:r>
      <w:r>
        <w:rPr>
          <w:rFonts w:ascii="Arial" w:hAnsi="Arial" w:eastAsia="Arial" w:cs="Arial"/>
        </w:rPr>
      </w:r>
      <w:r>
        <w:rPr>
          <w:rFonts w:ascii="Arial" w:hAnsi="Arial" w:eastAsia="Arial" w:cs="Arial"/>
        </w:rPr>
      </w:r>
    </w:p>
    <w:p w14:paraId="0000002E" w14:textId="6444B546">
      <w:pPr>
        <w:pStyle w:val="936"/>
        <w:pBdr/>
        <w:spacing/>
        <w:ind w:right="-650" w:left="-630"/>
        <w:rPr>
          <w:rFonts w:ascii="Arial" w:hAnsi="Arial" w:eastAsia="Arial" w:cs="Arial"/>
        </w:rPr>
      </w:pPr>
      <w:r>
        <w:rPr>
          <w:rFonts w:ascii="Arial" w:hAnsi="Arial" w:eastAsia="Arial" w:cs="Arial"/>
        </w:rPr>
        <w:t xml:space="preserve">Fax:</w:t>
      </w:r>
      <w:r>
        <w:tab/>
      </w:r>
      <w:r>
        <w:tab/>
      </w:r>
      <w:r>
        <w:tab/>
      </w:r>
      <w:r>
        <w:tab/>
      </w:r>
      <w:r>
        <w:tab/>
      </w:r>
      <w:r>
        <w:tab/>
      </w:r>
      <w:r>
        <w:tab/>
      </w:r>
      <w:r>
        <w:tab/>
      </w:r>
      <w:r>
        <w:rPr>
          <w:rFonts w:ascii="Arial" w:hAnsi="Arial" w:eastAsia="Arial" w:cs="Arial"/>
        </w:rPr>
        <w:t xml:space="preserve">Suburb: </w:t>
      </w:r>
      <w:r>
        <w:rPr>
          <w:rFonts w:ascii="Arial" w:hAnsi="Arial" w:eastAsia="Arial" w:cs="Arial"/>
        </w:rPr>
      </w:r>
      <w:r>
        <w:rPr>
          <w:rFonts w:ascii="Arial" w:hAnsi="Arial" w:eastAsia="Arial" w:cs="Arial"/>
        </w:rPr>
      </w:r>
    </w:p>
    <w:p w14:paraId="0000002F" w14:textId="040D0FD1">
      <w:pPr>
        <w:pStyle w:val="936"/>
        <w:pBdr/>
        <w:spacing/>
        <w:ind w:right="-650" w:left="-630"/>
        <w:rPr>
          <w:rFonts w:ascii="Arial" w:hAnsi="Arial" w:eastAsia="Arial" w:cs="Arial"/>
        </w:rPr>
      </w:pPr>
      <w:r>
        <w:rPr>
          <w:rFonts w:ascii="Arial" w:hAnsi="Arial" w:eastAsia="Arial" w:cs="Arial"/>
        </w:rPr>
        <w:t xml:space="preserve">Cell:</w:t>
      </w:r>
      <w:r>
        <w:tab/>
      </w:r>
      <w:r>
        <w:tab/>
      </w:r>
      <w:r>
        <w:tab/>
        <w:tab/>
        <w:tab/>
      </w:r>
      <w:r>
        <w:tab/>
      </w:r>
      <w:r>
        <w:tab/>
      </w:r>
      <w:r>
        <w:tab/>
      </w:r>
      <w:r>
        <w:rPr>
          <w:rFonts w:ascii="Arial" w:hAnsi="Arial" w:eastAsia="Arial" w:cs="Arial"/>
        </w:rPr>
        <w:t xml:space="preserve">Town: </w:t>
      </w:r>
      <w:r>
        <w:rPr>
          <w:rFonts w:ascii="Arial" w:hAnsi="Arial" w:eastAsia="Arial" w:cs="Arial"/>
        </w:rPr>
      </w:r>
      <w:r>
        <w:rPr>
          <w:rFonts w:ascii="Arial" w:hAnsi="Arial" w:eastAsia="Arial" w:cs="Arial"/>
        </w:rPr>
      </w:r>
    </w:p>
    <w:p w14:paraId="00000030" w14:textId="4C9CB1ED">
      <w:pPr>
        <w:pStyle w:val="936"/>
        <w:pBdr/>
        <w:spacing/>
        <w:ind w:right="-650" w:left="-630"/>
        <w:rPr>
          <w:rFonts w:ascii="Arial" w:hAnsi="Arial" w:eastAsia="Arial" w:cs="Arial"/>
        </w:rPr>
      </w:pPr>
      <w:r>
        <w:rPr>
          <w:rFonts w:ascii="Arial" w:hAnsi="Arial" w:eastAsia="Arial" w:cs="Arial"/>
        </w:rPr>
        <w:t xml:space="preserve">Enquiries:</w:t>
      </w:r>
      <w:r>
        <w:tab/>
      </w:r>
      <w:r>
        <w:tab/>
        <w:tab/>
        <w:tab/>
      </w:r>
      <w:r>
        <w:tab/>
      </w:r>
      <w:r>
        <w:tab/>
      </w:r>
      <w:r>
        <w:tab/>
      </w:r>
      <w:r>
        <w:rPr>
          <w:rFonts w:ascii="Arial" w:hAnsi="Arial" w:eastAsia="Arial" w:cs="Arial"/>
        </w:rPr>
        <w:t xml:space="preserve">Code </w:t>
      </w:r>
      <w:r>
        <w:rPr>
          <w:rFonts w:ascii="Arial" w:hAnsi="Arial" w:eastAsia="Arial" w:cs="Arial"/>
        </w:rPr>
      </w:r>
      <w:r>
        <w:rPr>
          <w:rFonts w:ascii="Arial" w:hAnsi="Arial" w:eastAsia="Arial" w:cs="Arial"/>
        </w:rPr>
      </w:r>
    </w:p>
    <w:p w14:paraId="00000031" w14:textId="77777777">
      <w:pPr>
        <w:pStyle w:val="936"/>
        <w:pBdr>
          <w:bottom w:val="single" w:color="000000" w:sz="8" w:space="1"/>
        </w:pBdr>
        <w:spacing/>
        <w:ind w:right="-650" w:left="-630"/>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0000032" w14:textId="77777777">
      <w:pPr>
        <w:pStyle w:val="936"/>
        <w:pBdr/>
        <w:spacing/>
        <w:ind w:right="-650" w:left="-630"/>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0000033" w14:textId="66EDFAD2">
      <w:pPr>
        <w:pStyle w:val="936"/>
        <w:pBdr/>
        <w:spacing/>
        <w:ind w:right="-650" w:left="-630"/>
        <w:rPr>
          <w:rFonts w:ascii="Arial" w:hAnsi="Arial" w:eastAsia="Arial" w:cs="Arial"/>
        </w:rPr>
      </w:pPr>
      <w:r>
        <w:rPr>
          <w:rFonts w:ascii="Arial" w:hAnsi="Arial" w:eastAsia="Arial" w:cs="Arial"/>
        </w:rPr>
        <w:t xml:space="preserve">Date       </w:t>
      </w:r>
      <w:r>
        <w:rPr>
          <w:rFonts w:ascii="Arial" w:hAnsi="Arial" w:eastAsia="Arial" w:cs="Arial"/>
        </w:rPr>
        <w:t xml:space="preserve">                                                                                                                                                  </w:t>
      </w:r>
      <w:r>
        <w:rPr>
          <w:rFonts w:ascii="Arial" w:hAnsi="Arial" w:eastAsia="Arial" w:cs="Arial"/>
        </w:rPr>
      </w:r>
      <w:r>
        <w:rPr>
          <w:rFonts w:ascii="Arial" w:hAnsi="Arial" w:eastAsia="Arial" w:cs="Arial"/>
        </w:rPr>
      </w:r>
    </w:p>
    <w:p w14:paraId="00000034" w14:textId="77777777">
      <w:pPr>
        <w:pStyle w:val="936"/>
        <w:pBdr/>
        <w:spacing/>
        <w:ind w:right="-650" w:left="-630"/>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0000035" w14:textId="77777777">
      <w:pPr>
        <w:pStyle w:val="936"/>
        <w:pBdr/>
        <w:spacing/>
        <w:ind w:right="-650" w:left="-630"/>
        <w:rPr>
          <w:rFonts w:ascii="Arial" w:hAnsi="Arial" w:eastAsia="Arial" w:cs="Arial"/>
        </w:rPr>
      </w:pPr>
      <w:r>
        <w:rPr>
          <w:rFonts w:ascii="Arial" w:hAnsi="Arial" w:eastAsia="Arial" w:cs="Arial"/>
        </w:rPr>
        <w:t xml:space="preserve">The Commanding Officer</w:t>
      </w:r>
      <w:r>
        <w:rPr>
          <w:rFonts w:ascii="Arial" w:hAnsi="Arial" w:eastAsia="Arial" w:cs="Arial"/>
        </w:rPr>
      </w:r>
      <w:r>
        <w:rPr>
          <w:rFonts w:ascii="Arial" w:hAnsi="Arial" w:eastAsia="Arial" w:cs="Arial"/>
        </w:rPr>
      </w:r>
    </w:p>
    <w:p w14:paraId="00000036" w14:textId="77777777">
      <w:pPr>
        <w:pStyle w:val="936"/>
        <w:pBdr/>
        <w:spacing/>
        <w:ind w:right="-650" w:left="-630"/>
        <w:rPr>
          <w:rFonts w:ascii="Arial" w:hAnsi="Arial" w:eastAsia="Arial" w:cs="Arial"/>
        </w:rPr>
      </w:pPr>
      <w:r>
        <w:rPr>
          <w:rFonts w:ascii="Arial" w:hAnsi="Arial" w:eastAsia="Arial" w:cs="Arial"/>
        </w:rPr>
        <w:t xml:space="preserve">SAPS: Central Firearms Register</w:t>
      </w:r>
      <w:r>
        <w:rPr>
          <w:rFonts w:ascii="Arial" w:hAnsi="Arial" w:eastAsia="Arial" w:cs="Arial"/>
        </w:rPr>
      </w:r>
      <w:r>
        <w:rPr>
          <w:rFonts w:ascii="Arial" w:hAnsi="Arial" w:eastAsia="Arial" w:cs="Arial"/>
        </w:rPr>
      </w:r>
    </w:p>
    <w:p w14:paraId="00000037" w14:textId="77777777">
      <w:pPr>
        <w:pStyle w:val="936"/>
        <w:pBdr/>
        <w:tabs>
          <w:tab w:val="left" w:leader="none" w:pos="1260"/>
        </w:tabs>
        <w:spacing/>
        <w:ind w:right="-650" w:left="-630"/>
        <w:rPr>
          <w:rFonts w:ascii="Arial" w:hAnsi="Arial" w:eastAsia="Arial" w:cs="Arial"/>
        </w:rPr>
      </w:pPr>
      <w:r>
        <w:rPr>
          <w:rFonts w:ascii="Arial" w:hAnsi="Arial" w:eastAsia="Arial" w:cs="Arial"/>
        </w:rPr>
        <w:t xml:space="preserve">Pretoria</w:t>
      </w:r>
      <w:r>
        <w:rPr>
          <w:rFonts w:ascii="Arial" w:hAnsi="Arial" w:eastAsia="Arial" w:cs="Arial"/>
        </w:rPr>
        <w:tab/>
      </w:r>
      <w:r>
        <w:rPr>
          <w:rFonts w:ascii="Arial" w:hAnsi="Arial" w:eastAsia="Arial" w:cs="Arial"/>
        </w:rPr>
      </w:r>
      <w:r>
        <w:rPr>
          <w:rFonts w:ascii="Arial" w:hAnsi="Arial" w:eastAsia="Arial" w:cs="Arial"/>
        </w:rPr>
      </w:r>
    </w:p>
    <w:p w14:paraId="00000038" w14:textId="77777777">
      <w:pPr>
        <w:pStyle w:val="936"/>
        <w:pBdr/>
        <w:spacing/>
        <w:ind w:right="-650" w:left="-630"/>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0000039" w14:textId="679D6ACA">
      <w:pPr>
        <w:pStyle w:val="936"/>
        <w:pBdr/>
        <w:spacing/>
        <w:ind w:right="-650" w:left="-630"/>
        <w:rPr>
          <w:rFonts w:ascii="Arial" w:hAnsi="Arial" w:eastAsia="Arial" w:cs="Arial"/>
          <w:b/>
          <w:bCs/>
        </w:rPr>
      </w:pPr>
      <w:r>
        <w:rPr>
          <w:rFonts w:ascii="Arial" w:hAnsi="Arial" w:eastAsia="Arial" w:cs="Arial"/>
          <w:b/>
          <w:bCs/>
        </w:rPr>
        <w:t xml:space="preserve">Name: </w:t>
      </w:r>
      <w:r>
        <w:rPr>
          <w:rFonts w:ascii="Arial" w:hAnsi="Arial" w:eastAsia="Arial" w:cs="Arial"/>
          <w:b/>
          <w:bCs/>
          <w:lang w:val="en-ZA"/>
        </w:rPr>
        <w:t xml:space="preserve"> </w:t>
        <w:tab/>
        <w:tab/>
      </w:r>
      <w:r>
        <w:rPr>
          <w:rFonts w:ascii="Arial" w:hAnsi="Arial" w:eastAsia="Arial" w:cs="Arial"/>
          <w:b/>
          <w:bCs/>
        </w:rPr>
        <w:t xml:space="preserve">                                     Identity number: </w:t>
      </w:r>
      <w:r>
        <w:rPr>
          <w:rFonts w:ascii="Arial" w:hAnsi="Arial" w:eastAsia="Arial" w:cs="Arial"/>
          <w:b/>
          <w:bCs/>
        </w:rPr>
      </w:r>
      <w:r>
        <w:rPr>
          <w:rFonts w:ascii="Arial" w:hAnsi="Arial" w:eastAsia="Arial" w:cs="Arial"/>
          <w:b/>
          <w:bCs/>
        </w:rPr>
      </w:r>
    </w:p>
    <w:p w14:paraId="0000003A" w14:textId="77777777">
      <w:pPr>
        <w:pStyle w:val="936"/>
        <w:pBdr/>
        <w:spacing/>
        <w:ind w:right="-650" w:left="-630"/>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000003B" w14:textId="77777777">
      <w:pPr>
        <w:pStyle w:val="936"/>
        <w:pBdr/>
        <w:spacing/>
        <w:ind w:right="-650" w:left="-630"/>
        <w:rPr>
          <w:rFonts w:ascii="Arial" w:hAnsi="Arial" w:eastAsia="Arial" w:cs="Arial"/>
        </w:rPr>
      </w:pPr>
      <w:r>
        <w:rPr>
          <w:rFonts w:ascii="Arial" w:hAnsi="Arial" w:eastAsia="Arial" w:cs="Arial"/>
          <w:b/>
        </w:rPr>
        <w:t xml:space="preserve">MOTIVATION FOR A NEW FIREARM LICENSES IN TERMS OF THE FIREARMS CONTROL ACT 2000 (ACT NO 60 OF 2000)</w:t>
      </w:r>
      <w:r>
        <w:rPr>
          <w:rFonts w:ascii="Arial" w:hAnsi="Arial" w:eastAsia="Arial" w:cs="Arial"/>
        </w:rPr>
      </w:r>
      <w:r>
        <w:rPr>
          <w:rFonts w:ascii="Arial" w:hAnsi="Arial" w:eastAsia="Arial" w:cs="Arial"/>
        </w:rPr>
      </w:r>
    </w:p>
    <w:p w14:paraId="0000003C" w14:textId="77777777">
      <w:pPr>
        <w:pStyle w:val="936"/>
        <w:pBdr/>
        <w:spacing/>
        <w:ind w:right="-650" w:left="-630"/>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000003D" w14:textId="77777777">
      <w:pPr>
        <w:pStyle w:val="936"/>
        <w:numPr>
          <w:ilvl w:val="0"/>
          <w:numId w:val="1"/>
        </w:numPr>
        <w:pBdr/>
        <w:tabs>
          <w:tab w:val="left" w:leader="none" w:pos="0"/>
        </w:tabs>
        <w:spacing/>
        <w:ind w:right="-650" w:firstLine="0" w:left="-630"/>
        <w:rPr>
          <w:rFonts w:ascii="Arial" w:hAnsi="Arial" w:eastAsia="Arial" w:cs="Arial"/>
        </w:rPr>
      </w:pPr>
      <w:r>
        <w:rPr>
          <w:rFonts w:ascii="Arial" w:hAnsi="Arial" w:eastAsia="Arial" w:cs="Arial"/>
        </w:rPr>
        <w:t xml:space="preserve">Attached find my motivation for new application of the following firearm:</w:t>
      </w:r>
      <w:r>
        <w:rPr>
          <w:rFonts w:ascii="Arial" w:hAnsi="Arial" w:eastAsia="Arial" w:cs="Arial"/>
        </w:rPr>
      </w:r>
      <w:r>
        <w:rPr>
          <w:rFonts w:ascii="Arial" w:hAnsi="Arial" w:eastAsia="Arial" w:cs="Arial"/>
        </w:rPr>
      </w:r>
    </w:p>
    <w:p w14:paraId="0000003E" w14:textId="77777777">
      <w:pPr>
        <w:pStyle w:val="936"/>
        <w:pBdr/>
        <w:spacing/>
        <w:ind w:right="-650" w:left="-630"/>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000003F" w14:textId="77777777">
      <w:pPr>
        <w:pStyle w:val="936"/>
        <w:pBdr/>
        <w:spacing/>
        <w:ind w:right="-650" w:left="-630"/>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0000040" w14:textId="2EEBB530">
      <w:pPr>
        <w:pStyle w:val="936"/>
        <w:pBdr/>
        <w:spacing/>
        <w:ind w:right="-650" w:left="1080"/>
        <w:rPr>
          <w:rFonts w:ascii="Arial" w:hAnsi="Arial" w:eastAsia="Arial" w:cs="Arial"/>
        </w:rPr>
      </w:pPr>
      <w:r>
        <w:rPr>
          <w:rFonts w:ascii="Arial" w:hAnsi="Arial" w:eastAsia="Arial" w:cs="Arial"/>
          <w:b/>
          <w:bCs/>
        </w:rPr>
        <w:t xml:space="preserve">Rifle</w:t>
      </w:r>
      <w:r>
        <w:rPr>
          <w:rFonts w:ascii="Arial" w:hAnsi="Arial" w:eastAsia="Arial" w:cs="Arial"/>
          <w:b/>
          <w:bCs/>
          <w:lang w:val="en-ZA"/>
        </w:rPr>
        <w:t xml:space="preserve">/Shotgun/Handgun</w:t>
      </w:r>
      <w:r>
        <w:rPr>
          <w:rFonts w:ascii="Arial" w:hAnsi="Arial" w:eastAsia="Arial" w:cs="Arial"/>
          <w:b/>
          <w:bCs/>
        </w:rPr>
        <w:t xml:space="preserve">: </w:t>
      </w:r>
      <w:r>
        <w:rPr>
          <w:rFonts w:ascii="Arial" w:hAnsi="Arial" w:eastAsia="Arial" w:cs="Arial"/>
          <w:b/>
          <w:bCs/>
        </w:rPr>
        <w:t xml:space="preserve"> </w:t>
      </w:r>
      <w:r>
        <w:rPr>
          <w:rFonts w:ascii="Arial" w:hAnsi="Arial" w:eastAsia="Arial" w:cs="Arial"/>
        </w:rPr>
      </w:r>
      <w:r>
        <w:rPr>
          <w:rFonts w:ascii="Arial" w:hAnsi="Arial" w:eastAsia="Arial" w:cs="Arial"/>
        </w:rPr>
      </w:r>
    </w:p>
    <w:p w14:paraId="00000041" w14:textId="4BB4F6FF">
      <w:pPr>
        <w:pStyle w:val="936"/>
        <w:pBdr/>
        <w:spacing/>
        <w:ind w:right="-650" w:left="1080"/>
        <w:rPr>
          <w:rFonts w:ascii="Arial" w:hAnsi="Arial" w:eastAsia="Arial" w:cs="Arial"/>
        </w:rPr>
      </w:pPr>
      <w:r>
        <w:rPr>
          <w:rFonts w:ascii="Arial" w:hAnsi="Arial" w:eastAsia="Arial" w:cs="Arial"/>
          <w:b/>
          <w:bCs/>
        </w:rPr>
        <w:t xml:space="preserve">Make: </w:t>
      </w:r>
      <w:r>
        <w:rPr>
          <w:rFonts w:ascii="Arial" w:hAnsi="Arial" w:eastAsia="Arial" w:cs="Arial"/>
        </w:rPr>
      </w:r>
      <w:r>
        <w:rPr>
          <w:rFonts w:ascii="Arial" w:hAnsi="Arial" w:eastAsia="Arial" w:cs="Arial"/>
        </w:rPr>
      </w:r>
    </w:p>
    <w:p w14:paraId="00000042" w14:textId="30ED830D">
      <w:pPr>
        <w:pStyle w:val="936"/>
        <w:pBdr/>
        <w:spacing/>
        <w:ind w:right="-650" w:left="1080"/>
        <w:rPr>
          <w:rFonts w:ascii="Arial" w:hAnsi="Arial" w:eastAsia="Arial" w:cs="Arial"/>
          <w:b/>
          <w:bCs/>
        </w:rPr>
      </w:pPr>
      <w:r>
        <w:rPr>
          <w:rFonts w:ascii="Arial" w:hAnsi="Arial" w:eastAsia="Arial" w:cs="Arial"/>
          <w:b/>
          <w:bCs/>
        </w:rPr>
        <w:t xml:space="preserve">Serial number: </w:t>
      </w:r>
      <w:r>
        <w:rPr>
          <w:rFonts w:ascii="Arial" w:hAnsi="Arial" w:eastAsia="Arial" w:cs="Arial"/>
          <w:b/>
          <w:bCs/>
        </w:rPr>
      </w:r>
      <w:r>
        <w:rPr>
          <w:rFonts w:ascii="Arial" w:hAnsi="Arial" w:eastAsia="Arial" w:cs="Arial"/>
          <w:b/>
          <w:bCs/>
        </w:rPr>
      </w:r>
    </w:p>
    <w:p w14:paraId="00000043" w14:textId="77777777">
      <w:pPr>
        <w:pStyle w:val="936"/>
        <w:pBdr/>
        <w:spacing/>
        <w:ind w:right="-650" w:left="-630"/>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0000044" w14:textId="77777777">
      <w:pPr>
        <w:pStyle w:val="936"/>
        <w:pBdr/>
        <w:spacing/>
        <w:ind w:right="-650" w:left="-630"/>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0000045" w14:textId="77777777">
      <w:pPr>
        <w:pStyle w:val="936"/>
        <w:pBdr/>
        <w:spacing/>
        <w:ind w:right="-650" w:hanging="630"/>
        <w:rPr>
          <w:rFonts w:ascii="Arial" w:hAnsi="Arial" w:eastAsia="Arial" w:cs="Arial"/>
        </w:rPr>
      </w:pPr>
      <w:r>
        <w:rPr>
          <w:rFonts w:ascii="Arial" w:hAnsi="Arial" w:eastAsia="Arial" w:cs="Arial"/>
        </w:rPr>
        <w:t xml:space="preserve">For your further attention.</w:t>
      </w:r>
      <w:r>
        <w:rPr>
          <w:rFonts w:ascii="Arial" w:hAnsi="Arial" w:eastAsia="Arial" w:cs="Arial"/>
        </w:rPr>
      </w:r>
      <w:r>
        <w:rPr>
          <w:rFonts w:ascii="Arial" w:hAnsi="Arial" w:eastAsia="Arial" w:cs="Arial"/>
        </w:rPr>
      </w:r>
    </w:p>
    <w:p w14:paraId="00000046" w14:textId="77777777">
      <w:pPr>
        <w:pStyle w:val="936"/>
        <w:pBdr/>
        <w:spacing/>
        <w:ind w:right="-650" w:left="-630"/>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0000047" w14:textId="77777777">
      <w:pPr>
        <w:pStyle w:val="936"/>
        <w:pBdr/>
        <w:spacing/>
        <w:ind w:right="-650" w:left="-630"/>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0000048" w14:textId="77777777">
      <w:pPr>
        <w:pStyle w:val="936"/>
        <w:pBdr/>
        <w:spacing/>
        <w:ind w:right="-650" w:left="-630"/>
        <w:rPr>
          <w:rFonts w:ascii="Arial" w:hAnsi="Arial" w:eastAsia="Arial" w:cs="Arial"/>
        </w:rPr>
      </w:pPr>
      <w:r>
        <w:rPr>
          <w:rFonts w:ascii="Arial" w:hAnsi="Arial" w:eastAsia="Arial" w:cs="Arial"/>
        </w:rPr>
        <w:t xml:space="preserve">Best regards,</w:t>
      </w:r>
      <w:r>
        <w:rPr>
          <w:rFonts w:ascii="Arial" w:hAnsi="Arial" w:eastAsia="Arial" w:cs="Arial"/>
        </w:rPr>
      </w:r>
      <w:r>
        <w:rPr>
          <w:rFonts w:ascii="Arial" w:hAnsi="Arial" w:eastAsia="Arial" w:cs="Arial"/>
        </w:rPr>
      </w:r>
    </w:p>
    <w:p w14:paraId="00000049" w14:textId="77777777">
      <w:pPr>
        <w:pStyle w:val="936"/>
        <w:pBdr/>
        <w:spacing/>
        <w:ind w:right="-650" w:left="-630"/>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000004A" w14:textId="77777777">
      <w:pPr>
        <w:pStyle w:val="936"/>
        <w:pBdr/>
        <w:spacing/>
        <w:ind w:right="-650" w:left="-630"/>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000004B" w14:textId="77777777">
      <w:pPr>
        <w:pStyle w:val="936"/>
        <w:pBdr/>
        <w:spacing/>
        <w:ind w:right="-650" w:left="-630"/>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000004C" w14:textId="77777777">
      <w:pPr>
        <w:pStyle w:val="936"/>
        <w:pBdr/>
        <w:spacing/>
        <w:ind w:right="-650" w:left="-630"/>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000004D" w14:textId="77777777">
      <w:pPr>
        <w:pStyle w:val="936"/>
        <w:pBdr/>
        <w:spacing/>
        <w:ind w:right="-650" w:left="-630"/>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3262A05F" w14:textId="77777777">
      <w:pPr>
        <w:pStyle w:val="936"/>
        <w:pBdr/>
        <w:spacing/>
        <w:ind w:right="-650" w:left="-630"/>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CAF3D19" w14:textId="77777777">
      <w:pPr>
        <w:pStyle w:val="936"/>
        <w:pBdr/>
        <w:spacing/>
        <w:ind w:right="-650" w:left="-630"/>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39C7A0BB" w14:textId="77777777">
      <w:pPr>
        <w:pStyle w:val="936"/>
        <w:pBdr/>
        <w:spacing/>
        <w:ind w:right="-650" w:left="-630"/>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3A6DE5B3" w14:textId="77777777">
      <w:pPr>
        <w:pStyle w:val="936"/>
        <w:pBdr/>
        <w:spacing/>
        <w:ind w:right="-650" w:left="-630"/>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2511CD9C" w14:textId="77777777">
      <w:pPr>
        <w:pStyle w:val="936"/>
        <w:pBdr/>
        <w:spacing/>
        <w:ind w:right="-650" w:left="-630"/>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37099B63" w14:textId="77777777">
      <w:pPr>
        <w:pStyle w:val="936"/>
        <w:pBdr/>
        <w:spacing/>
        <w:ind w:right="-650" w:left="-630"/>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000004E" w14:textId="77777777">
      <w:pPr>
        <w:pStyle w:val="936"/>
        <w:pBdr/>
        <w:spacing/>
        <w:ind w:right="-650" w:left="-630"/>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4B63D02C" w14:textId="0E9A4129">
      <w:pPr>
        <w:pStyle w:val="936"/>
        <w:pBdr/>
        <w:spacing/>
        <w:ind w:right="-650" w:left="-630"/>
        <w:rPr>
          <w:rFonts w:ascii="Arial" w:hAnsi="Arial" w:eastAsia="Arial" w:cs="Arial"/>
        </w:rPr>
      </w:pPr>
      <w:r>
        <w:rPr>
          <w:rFonts w:ascii="Arial" w:hAnsi="Arial" w:eastAsia="Arial" w:cs="Arial"/>
        </w:rPr>
        <w:t xml:space="preserve">______________</w:t>
      </w:r>
      <w:r>
        <w:rPr>
          <w:rFonts w:ascii="Arial" w:hAnsi="Arial" w:eastAsia="Arial" w:cs="Arial"/>
        </w:rPr>
      </w:r>
      <w:r>
        <w:rPr>
          <w:rFonts w:ascii="Arial" w:hAnsi="Arial" w:eastAsia="Arial" w:cs="Arial"/>
        </w:rPr>
      </w:r>
    </w:p>
    <w:p w14:paraId="00000051" w14:textId="7E32AAF0">
      <w:pPr>
        <w:pStyle w:val="936"/>
        <w:pBdr/>
        <w:spacing/>
        <w:ind w:right="-650" w:left="-630"/>
        <w:rPr>
          <w:rFonts w:ascii="Arial" w:hAnsi="Arial" w:eastAsia="Arial" w:cs="Arial"/>
        </w:rPr>
      </w:pPr>
      <w:r>
        <w:rPr>
          <w:rFonts w:ascii="Arial" w:hAnsi="Arial" w:eastAsia="Arial" w:cs="Arial"/>
        </w:rPr>
        <w:t xml:space="preserve">Name: </w:t>
      </w:r>
      <w:r>
        <w:rPr>
          <w:rFonts w:ascii="Arial" w:hAnsi="Arial" w:eastAsia="Arial" w:cs="Arial"/>
          <w:b/>
        </w:rPr>
        <w:tab/>
      </w:r>
      <w:r>
        <w:rPr>
          <w:rFonts w:ascii="Arial" w:hAnsi="Arial" w:eastAsia="Arial" w:cs="Arial"/>
        </w:rPr>
      </w:r>
      <w:r>
        <w:rPr>
          <w:rFonts w:ascii="Arial" w:hAnsi="Arial" w:eastAsia="Arial" w:cs="Arial"/>
        </w:rPr>
      </w:r>
    </w:p>
    <w:p w14:paraId="00000052" w14:textId="77777777">
      <w:pPr>
        <w:pStyle w:val="936"/>
        <w:pBdr/>
        <w:spacing/>
        <w:ind w:right="-650" w:left="-630"/>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6E2CFF83">
      <w:pPr>
        <w:pStyle w:val="936"/>
        <w:pBdr/>
        <w:spacing/>
        <w:ind w:right="-650" w:left="-630"/>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6481AFCA">
      <w:pPr>
        <w:pStyle w:val="936"/>
        <w:pBdr/>
        <w:spacing/>
        <w:ind w:right="-650" w:left="-630"/>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DC0720E">
      <w:pPr>
        <w:pStyle w:val="936"/>
        <w:pBdr/>
        <w:spacing/>
        <w:ind w:right="-650" w:left="-630"/>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0000053" w14:textId="77777777">
      <w:pPr>
        <w:pStyle w:val="936"/>
        <w:pBdr/>
        <w:spacing/>
        <w:ind w:right="-650" w:left="-630"/>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0000054" w14:textId="77777777">
      <w:pPr>
        <w:pStyle w:val="936"/>
        <w:pBdr/>
        <w:spacing/>
        <w:ind w:right="-650" w:left="-630"/>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0000055" w14:textId="77777777">
      <w:pPr>
        <w:pStyle w:val="936"/>
        <w:pBdr/>
        <w:spacing/>
        <w:ind w:right="-650" w:left="-630"/>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000005C" w14:textId="77777777">
      <w:pPr>
        <w:pStyle w:val="936"/>
        <w:pBdr/>
        <w:spacing/>
        <w:ind/>
        <w:jc w:val="center"/>
        <w:rPr>
          <w:rFonts w:ascii="Arial" w:hAnsi="Arial" w:eastAsia="Arial" w:cs="Arial"/>
          <w:sz w:val="36"/>
          <w:szCs w:val="36"/>
        </w:rPr>
      </w:pPr>
      <w:r>
        <w:rPr>
          <w:rFonts w:ascii="Arial" w:hAnsi="Arial" w:eastAsia="Arial" w:cs="Arial"/>
          <w:b/>
          <w:sz w:val="36"/>
          <w:szCs w:val="36"/>
        </w:rPr>
        <w:t xml:space="preserve">INDEX</w:t>
      </w:r>
      <w:r>
        <w:rPr>
          <w:rFonts w:ascii="Arial" w:hAnsi="Arial" w:eastAsia="Arial" w:cs="Arial"/>
          <w:sz w:val="36"/>
          <w:szCs w:val="36"/>
        </w:rPr>
      </w:r>
      <w:r>
        <w:rPr>
          <w:rFonts w:ascii="Arial" w:hAnsi="Arial" w:eastAsia="Arial" w:cs="Arial"/>
          <w:sz w:val="36"/>
          <w:szCs w:val="36"/>
        </w:rPr>
      </w:r>
    </w:p>
    <w:p w14:paraId="0000005D" w14:textId="77777777">
      <w:pPr>
        <w:pStyle w:val="936"/>
        <w:pBdr/>
        <w:spacing/>
        <w:ind/>
        <w:jc w:val="center"/>
        <w:rPr>
          <w:rFonts w:ascii="Arial" w:hAnsi="Arial" w:eastAsia="Arial" w:cs="Arial"/>
          <w:sz w:val="36"/>
          <w:szCs w:val="36"/>
        </w:rPr>
      </w:pPr>
      <w:r>
        <w:rPr>
          <w:rFonts w:ascii="Arial" w:hAnsi="Arial" w:eastAsia="Arial" w:cs="Arial"/>
          <w:sz w:val="36"/>
          <w:szCs w:val="36"/>
        </w:rPr>
      </w:r>
      <w:r>
        <w:rPr>
          <w:rFonts w:ascii="Arial" w:hAnsi="Arial" w:eastAsia="Arial" w:cs="Arial"/>
          <w:sz w:val="36"/>
          <w:szCs w:val="36"/>
        </w:rPr>
      </w:r>
      <w:r>
        <w:rPr>
          <w:rFonts w:ascii="Arial" w:hAnsi="Arial" w:eastAsia="Arial" w:cs="Arial"/>
          <w:sz w:val="36"/>
          <w:szCs w:val="36"/>
        </w:rPr>
      </w:r>
    </w:p>
    <w:tbl>
      <w:tblPr>
        <w:tblStyle w:val="977"/>
        <w:tblInd w:w="-5" w:type="dxa"/>
        <w:tblW w:w="9296" w:type="dxa"/>
        <w:tblBorders/>
        <w:tblLayout w:type="fixed"/>
        <w:tblLook w:val="0000" w:firstRow="0" w:lastRow="0" w:firstColumn="0" w:lastColumn="0" w:noHBand="0" w:noVBand="0"/>
      </w:tblPr>
      <w:tblGrid>
        <w:gridCol w:w="1123"/>
        <w:gridCol w:w="6669"/>
        <w:gridCol w:w="1504"/>
      </w:tblGrid>
      <w:tr>
        <w:trPr/>
        <w:tc>
          <w:tcPr>
            <w:shd w:val="clear" w:color="auto" w:fill="c0c0c0"/>
            <w:tcBorders>
              <w:top w:val="single" w:color="000000" w:sz="4" w:space="0"/>
              <w:left w:val="single" w:color="000000" w:sz="4" w:space="0"/>
              <w:bottom w:val="single" w:color="000000" w:sz="4" w:space="0"/>
            </w:tcBorders>
            <w:tcW w:w="1123" w:type="dxa"/>
          </w:tcPr>
          <w:p w14:paraId="0000005E" w14:textId="77777777">
            <w:pPr>
              <w:pStyle w:val="936"/>
              <w:pBdr/>
              <w:spacing/>
              <w:ind w:hanging="2" w:left="0"/>
              <w:rPr>
                <w:rFonts w:ascii="Arial" w:hAnsi="Arial" w:eastAsia="Arial" w:cs="Arial"/>
              </w:rPr>
            </w:pPr>
            <w:r>
              <w:rPr>
                <w:rFonts w:ascii="Arial" w:hAnsi="Arial" w:eastAsia="Arial" w:cs="Arial"/>
                <w:b/>
                <w:sz w:val="18"/>
              </w:rPr>
              <w:t xml:space="preserve">Serial Number</w:t>
            </w:r>
            <w:r>
              <w:rPr>
                <w:rFonts w:ascii="Arial" w:hAnsi="Arial" w:eastAsia="Arial" w:cs="Arial"/>
              </w:rPr>
            </w:r>
            <w:r>
              <w:rPr>
                <w:rFonts w:ascii="Arial" w:hAnsi="Arial" w:eastAsia="Arial" w:cs="Arial"/>
              </w:rPr>
            </w:r>
          </w:p>
        </w:tc>
        <w:tc>
          <w:tcPr>
            <w:shd w:val="clear" w:color="auto" w:fill="c0c0c0"/>
            <w:tcBorders>
              <w:top w:val="single" w:color="000000" w:sz="4" w:space="0"/>
              <w:left w:val="single" w:color="000000" w:sz="4" w:space="0"/>
              <w:bottom w:val="single" w:color="000000" w:sz="4" w:space="0"/>
            </w:tcBorders>
            <w:tcW w:w="6669" w:type="dxa"/>
          </w:tcPr>
          <w:p w14:paraId="0000005F" w14:textId="77777777">
            <w:pPr>
              <w:pStyle w:val="936"/>
              <w:pBdr/>
              <w:spacing/>
              <w:ind w:hanging="2" w:left="0"/>
              <w:jc w:val="center"/>
              <w:rPr>
                <w:rFonts w:ascii="Arial" w:hAnsi="Arial" w:eastAsia="Arial" w:cs="Arial"/>
              </w:rPr>
            </w:pPr>
            <w:r>
              <w:rPr>
                <w:rFonts w:ascii="Arial" w:hAnsi="Arial" w:eastAsia="Arial" w:cs="Arial"/>
                <w:b/>
                <w:sz w:val="18"/>
              </w:rPr>
              <w:t xml:space="preserve">Details</w:t>
            </w:r>
            <w:r>
              <w:rPr>
                <w:rFonts w:ascii="Arial" w:hAnsi="Arial" w:eastAsia="Arial" w:cs="Arial"/>
              </w:rPr>
            </w:r>
            <w:r>
              <w:rPr>
                <w:rFonts w:ascii="Arial" w:hAnsi="Arial" w:eastAsia="Arial" w:cs="Arial"/>
              </w:rPr>
            </w:r>
          </w:p>
        </w:tc>
        <w:tc>
          <w:tcPr>
            <w:shd w:val="clear" w:color="auto" w:fill="c0c0c0"/>
            <w:tcBorders>
              <w:top w:val="single" w:color="000000" w:sz="4" w:space="0"/>
              <w:left w:val="single" w:color="000000" w:sz="4" w:space="0"/>
              <w:bottom w:val="single" w:color="000000" w:sz="4" w:space="0"/>
              <w:right w:val="single" w:color="000000" w:sz="4" w:space="0"/>
            </w:tcBorders>
            <w:tcW w:w="1504" w:type="dxa"/>
          </w:tcPr>
          <w:p w14:paraId="00000060" w14:textId="77777777">
            <w:pPr>
              <w:pStyle w:val="936"/>
              <w:pBdr/>
              <w:spacing/>
              <w:ind w:hanging="2" w:left="0"/>
              <w:rPr>
                <w:rFonts w:ascii="Arial" w:hAnsi="Arial" w:eastAsia="Arial" w:cs="Arial"/>
              </w:rPr>
            </w:pPr>
            <w:r>
              <w:rPr>
                <w:rFonts w:ascii="Arial" w:hAnsi="Arial" w:eastAsia="Arial" w:cs="Arial"/>
                <w:b/>
                <w:sz w:val="18"/>
              </w:rPr>
              <w:t xml:space="preserve">Page Number</w:t>
            </w:r>
            <w:r>
              <w:rPr>
                <w:rFonts w:ascii="Arial" w:hAnsi="Arial" w:eastAsia="Arial" w:cs="Arial"/>
              </w:rPr>
            </w:r>
            <w:r>
              <w:rPr>
                <w:rFonts w:ascii="Arial" w:hAnsi="Arial" w:eastAsia="Arial" w:cs="Arial"/>
              </w:rPr>
            </w:r>
          </w:p>
        </w:tc>
      </w:tr>
      <w:tr>
        <w:trPr/>
        <w:tc>
          <w:tcPr>
            <w:tcBorders/>
            <w:tcW w:w="1123" w:type="dxa"/>
          </w:tcPr>
          <w:p>
            <w:pPr>
              <w:pBdr/>
              <w:spacing/>
              <w:ind/>
              <w:rPr/>
            </w:pPr>
            <w:r>
              <w:rPr>
                <w:sz w:val="18"/>
              </w:rPr>
              <w:t xml:space="preserve">1</w:t>
            </w:r>
            <w:r/>
          </w:p>
        </w:tc>
        <w:tc>
          <w:tcPr>
            <w:tcBorders/>
            <w:tcW w:w="6669" w:type="dxa"/>
          </w:tcPr>
          <w:p>
            <w:pPr>
              <w:pBdr/>
              <w:spacing/>
              <w:ind/>
              <w:rPr/>
            </w:pPr>
            <w:r>
              <w:rPr>
                <w:sz w:val="18"/>
              </w:rPr>
              <w:t xml:space="preserve">Personal Information</w:t>
            </w:r>
            <w:r/>
          </w:p>
        </w:tc>
        <w:tc>
          <w:tcPr>
            <w:tcBorders/>
            <w:tcW w:w="1504" w:type="dxa"/>
          </w:tcPr>
          <w:p>
            <w:pPr>
              <w:pBdr/>
              <w:spacing/>
              <w:ind/>
              <w:rPr/>
            </w:pPr>
            <w:r>
              <w:t xml:space="preserve">4</w:t>
            </w:r>
            <w:r/>
          </w:p>
        </w:tc>
      </w:tr>
      <w:tr>
        <w:trPr/>
        <w:tc>
          <w:tcPr>
            <w:tcBorders/>
            <w:tcW w:w="1123" w:type="dxa"/>
          </w:tcPr>
          <w:p>
            <w:pPr>
              <w:pBdr/>
              <w:spacing/>
              <w:ind/>
              <w:rPr/>
            </w:pPr>
            <w:r>
              <w:rPr>
                <w:sz w:val="18"/>
              </w:rPr>
              <w:t xml:space="preserve">2</w:t>
            </w:r>
            <w:r/>
          </w:p>
        </w:tc>
        <w:tc>
          <w:tcPr>
            <w:tcBorders/>
            <w:tcW w:w="6669" w:type="dxa"/>
          </w:tcPr>
          <w:p>
            <w:pPr>
              <w:pBdr/>
              <w:spacing/>
              <w:ind/>
              <w:rPr/>
            </w:pPr>
            <w:r>
              <w:rPr>
                <w:sz w:val="18"/>
              </w:rPr>
              <w:t xml:space="preserve">Type of application</w:t>
            </w:r>
            <w:r/>
          </w:p>
        </w:tc>
        <w:tc>
          <w:tcPr>
            <w:tcBorders/>
            <w:tcW w:w="1504" w:type="dxa"/>
          </w:tcPr>
          <w:p>
            <w:pPr>
              <w:pBdr/>
              <w:spacing/>
              <w:ind/>
              <w:rPr/>
            </w:pPr>
            <w:r>
              <w:t xml:space="preserve">4</w:t>
            </w:r>
            <w:r/>
          </w:p>
        </w:tc>
      </w:tr>
      <w:tr>
        <w:trPr/>
        <w:tc>
          <w:tcPr>
            <w:tcBorders/>
            <w:tcW w:w="1123" w:type="dxa"/>
          </w:tcPr>
          <w:p>
            <w:pPr>
              <w:pBdr/>
              <w:spacing/>
              <w:ind/>
              <w:rPr/>
            </w:pPr>
            <w:r>
              <w:rPr>
                <w:sz w:val="18"/>
              </w:rPr>
              <w:t xml:space="preserve">3</w:t>
            </w:r>
            <w:r/>
          </w:p>
        </w:tc>
        <w:tc>
          <w:tcPr>
            <w:tcBorders/>
            <w:tcW w:w="6669" w:type="dxa"/>
          </w:tcPr>
          <w:p>
            <w:pPr>
              <w:pBdr/>
              <w:spacing/>
              <w:ind/>
              <w:rPr/>
            </w:pPr>
            <w:r>
              <w:rPr>
                <w:sz w:val="18"/>
              </w:rPr>
              <w:t xml:space="preserve">Statutory requirements</w:t>
            </w:r>
            <w:r/>
          </w:p>
        </w:tc>
        <w:tc>
          <w:tcPr>
            <w:tcBorders/>
            <w:tcW w:w="1504" w:type="dxa"/>
          </w:tcPr>
          <w:p>
            <w:pPr>
              <w:pBdr/>
              <w:spacing/>
              <w:ind/>
              <w:rPr/>
            </w:pPr>
            <w:r>
              <w:t xml:space="preserve">4</w:t>
            </w:r>
            <w:r/>
          </w:p>
        </w:tc>
      </w:tr>
      <w:tr>
        <w:trPr/>
        <w:tc>
          <w:tcPr>
            <w:tcBorders/>
            <w:tcW w:w="1123" w:type="dxa"/>
          </w:tcPr>
          <w:p>
            <w:pPr>
              <w:pBdr/>
              <w:spacing/>
              <w:ind/>
              <w:rPr/>
            </w:pPr>
            <w:r>
              <w:rPr>
                <w:sz w:val="18"/>
              </w:rPr>
              <w:t xml:space="preserve">4</w:t>
            </w:r>
            <w:r/>
          </w:p>
        </w:tc>
        <w:tc>
          <w:tcPr>
            <w:tcBorders/>
            <w:tcW w:w="6669" w:type="dxa"/>
          </w:tcPr>
          <w:p>
            <w:pPr>
              <w:pBdr/>
              <w:spacing/>
              <w:ind/>
              <w:rPr/>
            </w:pPr>
            <w:r>
              <w:rPr>
                <w:sz w:val="18"/>
              </w:rPr>
              <w:t xml:space="preserve">Applicant’s background</w:t>
            </w:r>
            <w:r/>
          </w:p>
        </w:tc>
        <w:tc>
          <w:tcPr>
            <w:tcBorders/>
            <w:tcW w:w="1504" w:type="dxa"/>
          </w:tcPr>
          <w:p>
            <w:pPr>
              <w:pBdr/>
              <w:spacing/>
              <w:ind/>
              <w:rPr/>
            </w:pPr>
            <w:r>
              <w:t xml:space="preserve">5</w:t>
            </w:r>
            <w:r/>
          </w:p>
        </w:tc>
      </w:tr>
      <w:tr>
        <w:trPr/>
        <w:tc>
          <w:tcPr>
            <w:tcBorders/>
            <w:tcW w:w="1123" w:type="dxa"/>
          </w:tcPr>
          <w:p>
            <w:pPr>
              <w:pBdr/>
              <w:spacing/>
              <w:ind/>
              <w:rPr/>
            </w:pPr>
            <w:r>
              <w:rPr>
                <w:sz w:val="18"/>
              </w:rPr>
              <w:t xml:space="preserve">5</w:t>
            </w:r>
            <w:r/>
          </w:p>
        </w:tc>
        <w:tc>
          <w:tcPr>
            <w:tcBorders/>
            <w:tcW w:w="6669" w:type="dxa"/>
          </w:tcPr>
          <w:p>
            <w:pPr>
              <w:pBdr/>
              <w:spacing/>
              <w:ind/>
              <w:rPr/>
            </w:pPr>
            <w:r>
              <w:rPr>
                <w:sz w:val="18"/>
              </w:rPr>
              <w:t xml:space="preserve">Criminal record</w:t>
            </w:r>
            <w:r/>
          </w:p>
        </w:tc>
        <w:tc>
          <w:tcPr>
            <w:tcBorders/>
            <w:tcW w:w="1504" w:type="dxa"/>
          </w:tcPr>
          <w:p>
            <w:pPr>
              <w:pBdr/>
              <w:spacing/>
              <w:ind/>
              <w:rPr/>
            </w:pPr>
            <w:r>
              <w:t xml:space="preserve">5</w:t>
            </w:r>
            <w:r/>
          </w:p>
        </w:tc>
      </w:tr>
      <w:tr>
        <w:trPr/>
        <w:tc>
          <w:tcPr>
            <w:tcBorders/>
            <w:tcW w:w="1123" w:type="dxa"/>
          </w:tcPr>
          <w:p>
            <w:pPr>
              <w:pBdr/>
              <w:spacing/>
              <w:ind/>
              <w:rPr/>
            </w:pPr>
            <w:r>
              <w:rPr>
                <w:sz w:val="18"/>
              </w:rPr>
              <w:t xml:space="preserve">6</w:t>
            </w:r>
            <w:r/>
          </w:p>
        </w:tc>
        <w:tc>
          <w:tcPr>
            <w:tcBorders/>
            <w:tcW w:w="6669" w:type="dxa"/>
          </w:tcPr>
          <w:p>
            <w:pPr>
              <w:pBdr/>
              <w:spacing/>
              <w:ind/>
              <w:rPr/>
            </w:pPr>
            <w:r>
              <w:rPr>
                <w:sz w:val="18"/>
              </w:rPr>
              <w:t xml:space="preserve">New firearm licence particulars</w:t>
            </w:r>
            <w:r/>
          </w:p>
        </w:tc>
        <w:tc>
          <w:tcPr>
            <w:tcBorders/>
            <w:tcW w:w="1504" w:type="dxa"/>
          </w:tcPr>
          <w:p>
            <w:pPr>
              <w:pBdr/>
              <w:spacing/>
              <w:ind/>
              <w:rPr/>
            </w:pPr>
            <w:r>
              <w:t xml:space="preserve">5</w:t>
            </w:r>
            <w:r/>
          </w:p>
        </w:tc>
      </w:tr>
      <w:tr>
        <w:trPr/>
        <w:tc>
          <w:tcPr>
            <w:tcBorders/>
            <w:tcW w:w="1123" w:type="dxa"/>
          </w:tcPr>
          <w:p>
            <w:pPr>
              <w:pBdr/>
              <w:spacing/>
              <w:ind/>
              <w:rPr/>
            </w:pPr>
            <w:r>
              <w:rPr>
                <w:sz w:val="18"/>
              </w:rPr>
              <w:t xml:space="preserve">7</w:t>
            </w:r>
            <w:r/>
          </w:p>
        </w:tc>
        <w:tc>
          <w:tcPr>
            <w:tcBorders/>
            <w:tcW w:w="6669" w:type="dxa"/>
          </w:tcPr>
          <w:p>
            <w:pPr>
              <w:pBdr/>
              <w:spacing/>
              <w:ind/>
              <w:rPr/>
            </w:pPr>
            <w:r>
              <w:rPr>
                <w:sz w:val="18"/>
              </w:rPr>
              <w:t xml:space="preserve">New application and firearm motivation</w:t>
            </w:r>
            <w:r/>
          </w:p>
        </w:tc>
        <w:tc>
          <w:tcPr>
            <w:tcBorders/>
            <w:tcW w:w="1504" w:type="dxa"/>
          </w:tcPr>
          <w:p>
            <w:pPr>
              <w:pBdr/>
              <w:spacing/>
              <w:ind/>
              <w:rPr/>
            </w:pPr>
            <w:r>
              <w:t xml:space="preserve">6</w:t>
            </w:r>
            <w:r/>
          </w:p>
        </w:tc>
      </w:tr>
      <w:tr>
        <w:trPr/>
        <w:tc>
          <w:tcPr>
            <w:tcBorders/>
            <w:tcW w:w="1123" w:type="dxa"/>
          </w:tcPr>
          <w:p>
            <w:pPr>
              <w:pBdr/>
              <w:spacing/>
              <w:ind/>
              <w:rPr/>
            </w:pPr>
            <w:r>
              <w:rPr>
                <w:sz w:val="18"/>
              </w:rPr>
              <w:t xml:space="preserve">8</w:t>
            </w:r>
            <w:r/>
          </w:p>
        </w:tc>
        <w:tc>
          <w:tcPr>
            <w:tcBorders/>
            <w:tcW w:w="6669" w:type="dxa"/>
          </w:tcPr>
          <w:p>
            <w:pPr>
              <w:pBdr/>
              <w:spacing/>
              <w:ind/>
              <w:rPr/>
            </w:pPr>
            <w:r>
              <w:rPr>
                <w:sz w:val="18"/>
              </w:rPr>
              <w:t xml:space="preserve">Collector-specific motivation — Section 17 (conditional)</w:t>
            </w:r>
            <w:r/>
          </w:p>
        </w:tc>
        <w:tc>
          <w:tcPr>
            <w:tcBorders/>
            <w:tcW w:w="1504" w:type="dxa"/>
          </w:tcPr>
          <w:p>
            <w:pPr>
              <w:pBdr/>
              <w:spacing/>
              <w:ind/>
              <w:rPr/>
            </w:pPr>
            <w:r>
              <w:t xml:space="preserve">7–9</w:t>
            </w:r>
            <w:r/>
          </w:p>
        </w:tc>
      </w:tr>
      <w:tr>
        <w:trPr/>
        <w:tc>
          <w:tcPr>
            <w:tcBorders/>
            <w:tcW w:w="1123" w:type="dxa"/>
          </w:tcPr>
          <w:p>
            <w:pPr>
              <w:pBdr/>
              <w:spacing/>
              <w:ind/>
              <w:rPr/>
            </w:pPr>
            <w:r>
              <w:rPr>
                <w:sz w:val="18"/>
              </w:rPr>
              <w:t xml:space="preserve">8.1</w:t>
            </w:r>
            <w:r/>
          </w:p>
        </w:tc>
        <w:tc>
          <w:tcPr>
            <w:tcBorders/>
            <w:tcW w:w="6669" w:type="dxa"/>
          </w:tcPr>
          <w:p>
            <w:pPr>
              <w:pBdr/>
              <w:spacing/>
              <w:ind/>
              <w:rPr/>
            </w:pPr>
            <w:r>
              <w:rPr>
                <w:sz w:val="18"/>
              </w:rPr>
              <w:t xml:space="preserve">Collector and approved collecting interest (conditional)</w:t>
            </w:r>
            <w:r/>
          </w:p>
        </w:tc>
        <w:tc>
          <w:tcPr>
            <w:tcBorders/>
            <w:tcW w:w="1504" w:type="dxa"/>
          </w:tcPr>
          <w:p>
            <w:pPr>
              <w:pBdr/>
              <w:spacing/>
              <w:ind/>
              <w:rPr/>
            </w:pPr>
            <w:r>
              <w:t xml:space="preserve">7</w:t>
            </w:r>
            <w:r/>
          </w:p>
        </w:tc>
      </w:tr>
      <w:tr>
        <w:trPr/>
        <w:tc>
          <w:tcPr>
            <w:tcBorders/>
            <w:tcW w:w="1123" w:type="dxa"/>
          </w:tcPr>
          <w:p>
            <w:pPr>
              <w:pBdr/>
              <w:spacing/>
              <w:ind/>
              <w:rPr/>
            </w:pPr>
            <w:r>
              <w:rPr>
                <w:sz w:val="18"/>
              </w:rPr>
              <w:t xml:space="preserve">8.2</w:t>
            </w:r>
            <w:r/>
          </w:p>
        </w:tc>
        <w:tc>
          <w:tcPr>
            <w:tcBorders/>
            <w:tcW w:w="6669" w:type="dxa"/>
          </w:tcPr>
          <w:p>
            <w:pPr>
              <w:pBdr/>
              <w:spacing/>
              <w:ind/>
              <w:rPr/>
            </w:pPr>
            <w:r>
              <w:rPr>
                <w:sz w:val="18"/>
              </w:rPr>
              <w:t xml:space="preserve">Firearm identification and photograph (conditional)</w:t>
            </w:r>
            <w:r/>
          </w:p>
        </w:tc>
        <w:tc>
          <w:tcPr>
            <w:tcBorders/>
            <w:tcW w:w="1504" w:type="dxa"/>
          </w:tcPr>
          <w:p>
            <w:pPr>
              <w:pBdr/>
              <w:spacing/>
              <w:ind/>
              <w:rPr/>
            </w:pPr>
            <w:r>
              <w:t xml:space="preserve">7</w:t>
            </w:r>
            <w:r/>
          </w:p>
        </w:tc>
      </w:tr>
      <w:tr>
        <w:trPr/>
        <w:tc>
          <w:tcPr>
            <w:tcBorders/>
            <w:tcW w:w="1123" w:type="dxa"/>
          </w:tcPr>
          <w:p>
            <w:pPr>
              <w:pBdr/>
              <w:spacing/>
              <w:ind/>
              <w:rPr/>
            </w:pPr>
            <w:r>
              <w:rPr>
                <w:sz w:val="18"/>
              </w:rPr>
              <w:t xml:space="preserve">8.3</w:t>
            </w:r>
            <w:r/>
          </w:p>
        </w:tc>
        <w:tc>
          <w:tcPr>
            <w:tcBorders/>
            <w:tcW w:w="6669" w:type="dxa"/>
          </w:tcPr>
          <w:p>
            <w:pPr>
              <w:pBdr/>
              <w:spacing/>
              <w:ind/>
              <w:rPr/>
            </w:pPr>
            <w:r>
              <w:rPr>
                <w:sz w:val="18"/>
              </w:rPr>
              <w:t xml:space="preserve">Collectability and significance (conditional)</w:t>
            </w:r>
            <w:r/>
          </w:p>
        </w:tc>
        <w:tc>
          <w:tcPr>
            <w:tcBorders/>
            <w:tcW w:w="1504" w:type="dxa"/>
          </w:tcPr>
          <w:p>
            <w:pPr>
              <w:pBdr/>
              <w:spacing/>
              <w:ind/>
              <w:rPr/>
            </w:pPr>
            <w:r>
              <w:t xml:space="preserve">7–8</w:t>
            </w:r>
            <w:r/>
          </w:p>
        </w:tc>
      </w:tr>
      <w:tr>
        <w:trPr/>
        <w:tc>
          <w:tcPr>
            <w:tcBorders/>
            <w:tcW w:w="1123" w:type="dxa"/>
          </w:tcPr>
          <w:p>
            <w:pPr>
              <w:pBdr/>
              <w:spacing/>
              <w:ind/>
              <w:rPr/>
            </w:pPr>
            <w:r>
              <w:rPr>
                <w:sz w:val="18"/>
              </w:rPr>
              <w:t xml:space="preserve">8.4</w:t>
            </w:r>
            <w:r/>
          </w:p>
        </w:tc>
        <w:tc>
          <w:tcPr>
            <w:tcBorders/>
            <w:tcW w:w="6669" w:type="dxa"/>
          </w:tcPr>
          <w:p>
            <w:pPr>
              <w:pBdr/>
              <w:spacing/>
              <w:ind/>
              <w:rPr/>
            </w:pPr>
            <w:r>
              <w:rPr>
                <w:sz w:val="18"/>
              </w:rPr>
              <w:t xml:space="preserve">Specific points of interest (conditional)</w:t>
            </w:r>
            <w:r/>
          </w:p>
        </w:tc>
        <w:tc>
          <w:tcPr>
            <w:tcBorders/>
            <w:tcW w:w="1504" w:type="dxa"/>
          </w:tcPr>
          <w:p>
            <w:pPr>
              <w:pBdr/>
              <w:spacing/>
              <w:ind/>
              <w:rPr/>
            </w:pPr>
            <w:r>
              <w:t xml:space="preserve">8</w:t>
            </w:r>
            <w:r/>
          </w:p>
        </w:tc>
      </w:tr>
      <w:tr>
        <w:trPr/>
        <w:tc>
          <w:tcPr>
            <w:tcBorders/>
            <w:tcW w:w="1123" w:type="dxa"/>
          </w:tcPr>
          <w:p>
            <w:pPr>
              <w:pBdr/>
              <w:spacing/>
              <w:ind/>
              <w:rPr/>
            </w:pPr>
            <w:r>
              <w:rPr>
                <w:sz w:val="18"/>
              </w:rPr>
              <w:t xml:space="preserve">8.5</w:t>
            </w:r>
            <w:r/>
          </w:p>
        </w:tc>
        <w:tc>
          <w:tcPr>
            <w:tcBorders/>
            <w:tcW w:w="6669" w:type="dxa"/>
          </w:tcPr>
          <w:p>
            <w:pPr>
              <w:pBdr/>
              <w:spacing/>
              <w:ind/>
              <w:rPr/>
            </w:pPr>
            <w:r>
              <w:rPr>
                <w:sz w:val="18"/>
              </w:rPr>
              <w:t xml:space="preserve">Other firearms relevant to collection (conditional)</w:t>
            </w:r>
            <w:r/>
          </w:p>
        </w:tc>
        <w:tc>
          <w:tcPr>
            <w:tcBorders/>
            <w:tcW w:w="1504" w:type="dxa"/>
          </w:tcPr>
          <w:p>
            <w:pPr>
              <w:pBdr/>
              <w:spacing/>
              <w:ind/>
              <w:rPr/>
            </w:pPr>
            <w:r>
              <w:t xml:space="preserve">8</w:t>
            </w:r>
            <w:r/>
          </w:p>
        </w:tc>
      </w:tr>
      <w:tr>
        <w:trPr/>
        <w:tc>
          <w:tcPr>
            <w:tcBorders/>
            <w:tcW w:w="1123" w:type="dxa"/>
          </w:tcPr>
          <w:p>
            <w:pPr>
              <w:pBdr/>
              <w:spacing/>
              <w:ind/>
              <w:rPr/>
            </w:pPr>
            <w:r>
              <w:rPr>
                <w:sz w:val="18"/>
              </w:rPr>
              <w:t xml:space="preserve">8.6</w:t>
            </w:r>
            <w:r/>
          </w:p>
        </w:tc>
        <w:tc>
          <w:tcPr>
            <w:tcBorders/>
            <w:tcW w:w="6669" w:type="dxa"/>
          </w:tcPr>
          <w:p>
            <w:pPr>
              <w:pBdr/>
              <w:spacing/>
              <w:ind/>
              <w:rPr/>
            </w:pPr>
            <w:r>
              <w:rPr>
                <w:sz w:val="18"/>
              </w:rPr>
              <w:t xml:space="preserve">Regulation 15 considerations (conditional)</w:t>
            </w:r>
            <w:r/>
          </w:p>
        </w:tc>
        <w:tc>
          <w:tcPr>
            <w:tcBorders/>
            <w:tcW w:w="1504" w:type="dxa"/>
          </w:tcPr>
          <w:p>
            <w:pPr>
              <w:pBdr/>
              <w:spacing/>
              <w:ind/>
              <w:rPr/>
            </w:pPr>
            <w:r>
              <w:t xml:space="preserve">8–9</w:t>
            </w:r>
            <w:r/>
          </w:p>
        </w:tc>
      </w:tr>
      <w:tr>
        <w:trPr/>
        <w:tc>
          <w:tcPr>
            <w:tcBorders/>
            <w:tcW w:w="1123" w:type="dxa"/>
          </w:tcPr>
          <w:p>
            <w:pPr>
              <w:pBdr/>
              <w:spacing/>
              <w:ind/>
              <w:rPr/>
            </w:pPr>
            <w:r>
              <w:rPr>
                <w:sz w:val="18"/>
              </w:rPr>
              <w:t xml:space="preserve">8.7</w:t>
            </w:r>
            <w:r/>
          </w:p>
        </w:tc>
        <w:tc>
          <w:tcPr>
            <w:tcBorders/>
            <w:tcW w:w="6669" w:type="dxa"/>
          </w:tcPr>
          <w:p>
            <w:pPr>
              <w:pBdr/>
              <w:spacing/>
              <w:ind/>
              <w:rPr/>
            </w:pPr>
            <w:r>
              <w:rPr>
                <w:sz w:val="18"/>
              </w:rPr>
              <w:t xml:space="preserve">References and supporting evidence (conditional)</w:t>
            </w:r>
            <w:r/>
          </w:p>
        </w:tc>
        <w:tc>
          <w:tcPr>
            <w:tcBorders/>
            <w:tcW w:w="1504" w:type="dxa"/>
          </w:tcPr>
          <w:p>
            <w:pPr>
              <w:pBdr/>
              <w:spacing/>
              <w:ind/>
              <w:rPr/>
            </w:pPr>
            <w:r>
              <w:t xml:space="preserve">9</w:t>
            </w:r>
            <w:r/>
          </w:p>
        </w:tc>
      </w:tr>
      <w:tr>
        <w:trPr/>
        <w:tc>
          <w:tcPr>
            <w:tcBorders/>
            <w:tcW w:w="1123" w:type="dxa"/>
          </w:tcPr>
          <w:p>
            <w:pPr>
              <w:pBdr/>
              <w:spacing/>
              <w:ind/>
              <w:rPr/>
            </w:pPr>
            <w:r>
              <w:rPr>
                <w:sz w:val="18"/>
              </w:rPr>
              <w:t xml:space="preserve">8.8</w:t>
            </w:r>
            <w:r/>
          </w:p>
        </w:tc>
        <w:tc>
          <w:tcPr>
            <w:tcBorders/>
            <w:tcW w:w="6669" w:type="dxa"/>
          </w:tcPr>
          <w:p>
            <w:pPr>
              <w:pBdr/>
              <w:spacing/>
              <w:ind/>
              <w:rPr/>
            </w:pPr>
            <w:r>
              <w:rPr>
                <w:sz w:val="18"/>
              </w:rPr>
              <w:t xml:space="preserve">Applicant confirmation (conditional)</w:t>
            </w:r>
            <w:r/>
          </w:p>
        </w:tc>
        <w:tc>
          <w:tcPr>
            <w:tcBorders/>
            <w:tcW w:w="1504" w:type="dxa"/>
          </w:tcPr>
          <w:p>
            <w:pPr>
              <w:pBdr/>
              <w:spacing/>
              <w:ind/>
              <w:rPr/>
            </w:pPr>
            <w:r>
              <w:t xml:space="preserve">9</w:t>
            </w:r>
            <w:r/>
          </w:p>
        </w:tc>
      </w:tr>
      <w:tr>
        <w:trPr/>
        <w:tc>
          <w:tcPr>
            <w:tcBorders/>
            <w:tcW w:w="1123" w:type="dxa"/>
          </w:tcPr>
          <w:p>
            <w:pPr>
              <w:pBdr/>
              <w:spacing/>
              <w:ind/>
              <w:rPr/>
            </w:pPr>
            <w:r>
              <w:rPr>
                <w:sz w:val="18"/>
              </w:rPr>
              <w:t xml:space="preserve">9</w:t>
            </w:r>
            <w:r/>
          </w:p>
        </w:tc>
        <w:tc>
          <w:tcPr>
            <w:tcBorders/>
            <w:tcW w:w="6669" w:type="dxa"/>
          </w:tcPr>
          <w:p>
            <w:pPr>
              <w:pBdr/>
              <w:spacing/>
              <w:ind/>
              <w:rPr/>
            </w:pPr>
            <w:r>
              <w:rPr>
                <w:sz w:val="18"/>
              </w:rPr>
              <w:t xml:space="preserve">General and conclusion</w:t>
            </w:r>
            <w:r/>
          </w:p>
        </w:tc>
        <w:tc>
          <w:tcPr>
            <w:tcBorders/>
            <w:tcW w:w="1504" w:type="dxa"/>
          </w:tcPr>
          <w:p>
            <w:pPr>
              <w:pBdr/>
              <w:spacing/>
              <w:ind/>
              <w:rPr/>
            </w:pPr>
            <w:r>
              <w:t xml:space="preserve">11</w:t>
            </w:r>
            <w:r/>
          </w:p>
        </w:tc>
      </w:tr>
      <w:tr>
        <w:trPr/>
        <w:tc>
          <w:tcPr>
            <w:tcBorders/>
            <w:tcW w:w="1123" w:type="dxa"/>
          </w:tcPr>
          <w:p>
            <w:pPr>
              <w:pBdr/>
              <w:spacing/>
              <w:ind/>
              <w:rPr/>
            </w:pPr>
            <w:r>
              <w:rPr>
                <w:sz w:val="18"/>
              </w:rPr>
              <w:t xml:space="preserve">10</w:t>
            </w:r>
            <w:r/>
          </w:p>
        </w:tc>
        <w:tc>
          <w:tcPr>
            <w:tcBorders/>
            <w:tcW w:w="6669" w:type="dxa"/>
          </w:tcPr>
          <w:p>
            <w:pPr>
              <w:pBdr/>
              <w:spacing/>
              <w:ind/>
              <w:rPr/>
            </w:pPr>
            <w:r>
              <w:rPr>
                <w:sz w:val="18"/>
              </w:rPr>
              <w:t xml:space="preserve">Annexure register — verified attachments only</w:t>
            </w:r>
            <w:r/>
          </w:p>
        </w:tc>
        <w:tc>
          <w:tcPr>
            <w:tcBorders/>
            <w:tcW w:w="1504" w:type="dxa"/>
          </w:tcPr>
          <w:p>
            <w:pPr>
              <w:pBdr/>
              <w:spacing/>
              <w:ind/>
              <w:rPr/>
            </w:pPr>
            <w:r>
              <w:t xml:space="preserve">10</w:t>
            </w:r>
            <w:r/>
          </w:p>
        </w:tc>
      </w:tr>
      <w:tr>
        <w:trPr/>
        <w:tc>
          <w:tcPr>
            <w:tcBorders/>
            <w:tcW w:w="1123" w:type="dxa"/>
          </w:tcPr>
          <w:p>
            <w:pPr>
              <w:pBdr/>
              <w:spacing/>
              <w:ind/>
              <w:rPr/>
            </w:pPr>
            <w:r>
              <w:rPr>
                <w:sz w:val="18"/>
              </w:rPr>
              <w:t xml:space="preserve">11</w:t>
            </w:r>
            <w:r/>
          </w:p>
        </w:tc>
        <w:tc>
          <w:tcPr>
            <w:tcBorders/>
            <w:tcW w:w="6669" w:type="dxa"/>
          </w:tcPr>
          <w:p>
            <w:pPr>
              <w:pBdr/>
              <w:spacing/>
              <w:ind/>
              <w:rPr/>
            </w:pPr>
            <w:r>
              <w:rPr>
                <w:sz w:val="18"/>
              </w:rPr>
              <w:t xml:space="preserve">SAPS submission checklist — separate from annexures</w:t>
            </w:r>
            <w:r/>
          </w:p>
        </w:tc>
        <w:tc>
          <w:tcPr>
            <w:tcBorders/>
            <w:tcW w:w="1504" w:type="dxa"/>
          </w:tcPr>
          <w:p>
            <w:pPr>
              <w:pBdr/>
              <w:spacing/>
              <w:ind/>
              <w:rPr/>
            </w:pPr>
            <w:r>
              <w:t xml:space="preserve">10–11</w:t>
            </w:r>
            <w:r/>
          </w:p>
        </w:tc>
      </w:tr>
    </w:tbl>
    <w:p w14:paraId="000000AC" w14:textId="77777777">
      <w:pPr>
        <w:pStyle w:val="936"/>
        <w:pBdr/>
        <w:spacing/>
        <w:ind/>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00000AD" w14:textId="77777777">
      <w:pPr>
        <w:pStyle w:val="936"/>
        <w:pBdr/>
        <w:spacing/>
        <w:ind/>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00000AE" w14:textId="77777777">
      <w:pPr>
        <w:pStyle w:val="936"/>
        <w:pBdr/>
        <w:spacing/>
        <w:ind/>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00000AF" w14:textId="77777777">
      <w:pPr>
        <w:pStyle w:val="936"/>
        <w:pBdr/>
        <w:spacing/>
        <w:ind/>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00000B0" w14:textId="77777777">
      <w:pPr>
        <w:pStyle w:val="936"/>
        <w:pBdr/>
        <w:spacing/>
        <w:ind/>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00000B1" w14:textId="77777777">
      <w:pPr>
        <w:pStyle w:val="936"/>
        <w:pBdr/>
        <w:spacing/>
        <w:ind/>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00000B2" w14:textId="77777777">
      <w:pPr>
        <w:pStyle w:val="936"/>
        <w:pBdr/>
        <w:spacing/>
        <w:ind/>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00000B3" w14:textId="77777777">
      <w:pPr>
        <w:pStyle w:val="936"/>
        <w:pBdr/>
        <w:spacing/>
        <w:ind/>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00000B4" w14:textId="77777777">
      <w:pPr>
        <w:pStyle w:val="936"/>
        <w:pBdr/>
        <w:spacing/>
        <w:ind/>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00000B5" w14:textId="77777777">
      <w:pPr>
        <w:pStyle w:val="936"/>
        <w:pBdr/>
        <w:spacing/>
        <w:ind/>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00000B6" w14:textId="77777777">
      <w:pPr>
        <w:pStyle w:val="936"/>
        <w:pBdr/>
        <w:spacing/>
        <w:ind/>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00000B7" w14:textId="77777777">
      <w:pPr>
        <w:pStyle w:val="936"/>
        <w:pBdr/>
        <w:spacing/>
        <w:ind/>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00000B8" w14:textId="77777777">
      <w:pPr>
        <w:pStyle w:val="936"/>
        <w:pBdr/>
        <w:spacing/>
        <w:ind/>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00000B9" w14:textId="77777777">
      <w:pPr>
        <w:pStyle w:val="936"/>
        <w:pBdr/>
        <w:spacing/>
        <w:ind/>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00000BA" w14:textId="77777777">
      <w:pPr>
        <w:pStyle w:val="936"/>
        <w:pBdr/>
        <w:spacing/>
        <w:ind/>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66D1DF1F">
      <w:pPr>
        <w:pStyle w:val="936"/>
        <w:pBdr/>
        <w:spacing/>
        <w:ind/>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66995A1B">
      <w:pPr>
        <w:pStyle w:val="936"/>
        <w:pBdr/>
        <w:spacing/>
        <w:ind/>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763A5CEC">
      <w:pPr>
        <w:pStyle w:val="936"/>
        <w:pBdr/>
        <w:spacing/>
        <w:ind/>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5F6DB09F">
      <w:pPr>
        <w:pStyle w:val="936"/>
        <w:pBdr/>
        <w:spacing/>
        <w:ind/>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504312F2">
      <w:pPr>
        <w:pStyle w:val="936"/>
        <w:pBdr/>
        <w:spacing/>
        <w:ind/>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52D6014">
      <w:pPr>
        <w:pStyle w:val="936"/>
        <w:pBdr/>
        <w:spacing/>
        <w:ind/>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12FCCF8F">
      <w:pPr>
        <w:pStyle w:val="936"/>
        <w:pBdr/>
        <w:spacing/>
        <w:ind/>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1869D1A1">
      <w:pPr>
        <w:pStyle w:val="936"/>
        <w:pBdr/>
        <w:spacing/>
        <w:ind/>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00000BB" w14:textId="77777777">
      <w:pPr>
        <w:pStyle w:val="936"/>
        <w:pBdr/>
        <w:spacing/>
        <w:ind/>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00000BC" w14:textId="77777777">
      <w:pPr>
        <w:pStyle w:val="936"/>
        <w:pBdr/>
        <w:spacing/>
        <w:ind/>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00000BD" w14:textId="77777777">
      <w:pPr>
        <w:pStyle w:val="936"/>
        <w:pBdr/>
        <w:spacing/>
        <w:ind/>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00000BE" w14:textId="77777777">
      <w:pPr>
        <w:pStyle w:val="936"/>
        <w:pBdr/>
        <w:spacing/>
        <w:ind/>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00000BF" w14:textId="77777777">
      <w:pPr>
        <w:pStyle w:val="945"/>
        <w:pBdr/>
        <w:spacing/>
        <w:ind w:right="-560" w:hanging="2" w:left="0"/>
        <w:jc w:val="center"/>
        <w:rPr>
          <w:rFonts w:ascii="Arial" w:hAnsi="Arial" w:eastAsia="Arial" w:cs="Arial"/>
        </w:rPr>
      </w:pPr>
      <w:r>
        <w:rPr>
          <w:rFonts w:ascii="Arial" w:hAnsi="Arial" w:eastAsia="Arial" w:cs="Arial"/>
          <w:b/>
          <w:bCs/>
        </w:rPr>
        <w:t xml:space="preserve">MOTIVATION FOR A NEW FIREARM LICENSES IN TERMS OF THE FIREARMS CONTROL ACT 2000 (ACT NO 60 OF 2000)</w:t>
      </w:r>
      <w:r>
        <w:rPr>
          <w:rFonts w:ascii="Arial" w:hAnsi="Arial" w:eastAsia="Arial" w:cs="Arial"/>
        </w:rPr>
      </w:r>
      <w:r>
        <w:rPr>
          <w:rFonts w:ascii="Arial" w:hAnsi="Arial" w:eastAsia="Arial" w:cs="Arial"/>
        </w:rPr>
      </w:r>
    </w:p>
    <w:p w14:paraId="000000C0" w14:textId="77777777">
      <w:pPr>
        <w:pStyle w:val="936"/>
        <w:pBdr/>
        <w:spacing/>
        <w:ind w:right="-560" w:left="-540"/>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00000C1" w14:textId="40764647">
      <w:pPr>
        <w:pStyle w:val="936"/>
        <w:pBdr/>
        <w:spacing/>
        <w:ind w:right="-560" w:left="-540"/>
        <w:rPr>
          <w:rFonts w:ascii="Arial" w:hAnsi="Arial" w:eastAsia="Arial" w:cs="Arial"/>
        </w:rPr>
      </w:pPr>
      <w:r>
        <w:rPr>
          <w:rFonts w:ascii="Arial" w:hAnsi="Arial" w:eastAsia="Arial" w:cs="Arial"/>
          <w:b/>
          <w:bCs/>
        </w:rPr>
        <w:t xml:space="preserve">Name: </w:t>
      </w:r>
      <w:r>
        <w:rPr>
          <w:rFonts w:ascii="Arial" w:hAnsi="Arial" w:eastAsia="Arial" w:cs="Arial"/>
          <w:b/>
          <w:bCs/>
        </w:rPr>
        <w:tab/>
        <w:tab/>
        <w:tab/>
        <w:t xml:space="preserve"> </w:t>
      </w:r>
      <w:r>
        <w:rPr>
          <w:rFonts w:ascii="Arial" w:hAnsi="Arial" w:eastAsia="Arial" w:cs="Arial"/>
          <w:b/>
          <w:bCs/>
        </w:rPr>
        <w:tab/>
      </w:r>
      <w:r>
        <w:rPr>
          <w:rFonts w:ascii="Arial" w:hAnsi="Arial" w:eastAsia="Arial" w:cs="Arial"/>
          <w:b/>
          <w:bCs/>
        </w:rPr>
        <w:tab/>
      </w:r>
      <w:r>
        <w:rPr>
          <w:rFonts w:ascii="Arial" w:hAnsi="Arial" w:eastAsia="Arial" w:cs="Arial"/>
          <w:b/>
          <w:bCs/>
        </w:rPr>
        <w:t xml:space="preserve"> Identity number: </w:t>
      </w:r>
      <w:r>
        <w:rPr>
          <w:rFonts w:ascii="Arial" w:hAnsi="Arial" w:eastAsia="Arial" w:cs="Arial"/>
        </w:rPr>
      </w:r>
      <w:r>
        <w:rPr>
          <w:rFonts w:ascii="Arial" w:hAnsi="Arial" w:eastAsia="Arial" w:cs="Arial"/>
        </w:rPr>
      </w:r>
    </w:p>
    <w:p w14:paraId="000000C2" w14:textId="77777777">
      <w:pPr>
        <w:pStyle w:val="936"/>
        <w:pBdr/>
        <w:spacing/>
        <w:ind w:right="-560" w:left="-540"/>
        <w:jc w:val="center"/>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00000C3" w14:textId="77777777">
      <w:pPr>
        <w:pStyle w:val="936"/>
        <w:pBdr/>
        <w:spacing/>
        <w:ind w:right="-560" w:left="-540"/>
        <w:rPr>
          <w:rFonts w:ascii="Arial" w:hAnsi="Arial" w:eastAsia="Arial" w:cs="Arial"/>
          <w:b/>
          <w:bCs/>
          <w:u w:val="single"/>
        </w:rPr>
      </w:pPr>
      <w:r>
        <w:rPr>
          <w:rFonts w:ascii="Arial" w:hAnsi="Arial" w:eastAsia="Arial" w:cs="Arial"/>
          <w:b/>
          <w:bCs/>
          <w:u w:val="single"/>
        </w:rPr>
        <w:t xml:space="preserve">Bolt Action Rif</w:t>
      </w:r>
      <w:r>
        <w:rPr>
          <w:rFonts w:ascii="Arial" w:hAnsi="Arial" w:eastAsia="Arial" w:cs="Arial"/>
          <w:b/>
          <w:bCs/>
          <w:u w:val="single"/>
          <w:lang w:val="en-ZA"/>
        </w:rPr>
        <w:t xml:space="preserve">le/Hotgun/Handgun/Selfloading Rifle</w:t>
      </w:r>
      <w:r>
        <w:rPr>
          <w:rFonts w:ascii="Arial" w:hAnsi="Arial" w:eastAsia="Arial" w:cs="Arial"/>
          <w:b/>
          <w:bCs/>
          <w:u w:val="single"/>
        </w:rPr>
      </w:r>
      <w:r>
        <w:rPr>
          <w:rFonts w:ascii="Arial" w:hAnsi="Arial" w:eastAsia="Arial" w:cs="Arial"/>
          <w:b/>
          <w:bCs/>
          <w:u w:val="single"/>
        </w:rPr>
      </w:r>
    </w:p>
    <w:p w14:paraId="000000C4" w14:textId="77777777">
      <w:pPr>
        <w:pStyle w:val="936"/>
        <w:pBdr/>
        <w:spacing/>
        <w:ind w:right="-560" w:left="-540"/>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00000C5" w14:textId="1681CF30">
      <w:pPr>
        <w:pStyle w:val="936"/>
        <w:pBdr/>
        <w:spacing/>
        <w:ind w:right="-560" w:left="-540"/>
        <w:rPr>
          <w:rFonts w:ascii="Arial" w:hAnsi="Arial" w:eastAsia="Arial" w:cs="Arial"/>
        </w:rPr>
      </w:pPr>
      <w:r>
        <w:rPr>
          <w:rFonts w:ascii="Arial" w:hAnsi="Arial" w:eastAsia="Arial" w:cs="Arial"/>
        </w:rPr>
      </w:r>
      <w:r>
        <w:rPr>
          <w:rFonts w:ascii="Arial" w:hAnsi="Arial" w:eastAsia="Arial" w:cs="Arial"/>
          <w:b w:val="0"/>
          <w:bCs w:val="0"/>
        </w:rPr>
        <w:t xml:space="preserve">Rifle</w:t>
      </w:r>
      <w:r>
        <w:rPr>
          <w:rFonts w:ascii="Arial" w:hAnsi="Arial" w:eastAsia="Arial" w:cs="Arial"/>
          <w:b w:val="0"/>
          <w:bCs w:val="0"/>
          <w:lang w:val="en-ZA"/>
        </w:rPr>
        <w:t xml:space="preserve">/Shotgun/Handgun</w:t>
      </w:r>
      <w:r>
        <w:rPr>
          <w:rFonts w:ascii="Arial" w:hAnsi="Arial" w:eastAsia="Arial" w:cs="Arial"/>
          <w:b w:val="0"/>
          <w:bCs w:val="0"/>
        </w:rPr>
        <w:t xml:space="preserve">:</w:t>
      </w:r>
      <w:r>
        <w:rPr>
          <w:rFonts w:ascii="Arial" w:hAnsi="Arial" w:eastAsia="Arial" w:cs="Arial"/>
        </w:rPr>
        <w:t xml:space="preserve"> </w:t>
      </w:r>
      <w:r>
        <w:rPr>
          <w:rFonts w:ascii="Arial" w:hAnsi="Arial" w:eastAsia="Arial" w:cs="Arial"/>
        </w:rPr>
        <w:tab/>
      </w:r>
      <w:r>
        <w:rPr>
          <w:rFonts w:ascii="Arial" w:hAnsi="Arial" w:eastAsia="Arial" w:cs="Arial"/>
        </w:rPr>
        <w:t xml:space="preserve"> </w:t>
        <w:tab/>
        <w:tab/>
        <w:tab/>
        <w:tab/>
        <w:t xml:space="preserve">Serial number: </w:t>
      </w:r>
      <w:r>
        <w:rPr>
          <w:rFonts w:ascii="Arial" w:hAnsi="Arial" w:eastAsia="Arial" w:cs="Arial"/>
        </w:rPr>
      </w:r>
      <w:r>
        <w:rPr>
          <w:rFonts w:ascii="Arial" w:hAnsi="Arial" w:eastAsia="Arial" w:cs="Arial"/>
        </w:rPr>
      </w:r>
    </w:p>
    <w:p w14:paraId="000000C6" w14:textId="77777777">
      <w:pPr>
        <w:pStyle w:val="936"/>
        <w:pBdr/>
        <w:spacing/>
        <w:ind w:right="-560" w:left="-540"/>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00000C7" w14:textId="77777777">
      <w:pPr>
        <w:pStyle w:val="936"/>
        <w:pBdr/>
        <w:spacing/>
        <w:ind w:right="-560" w:left="-540"/>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00000C8" w14:textId="77777777">
      <w:pPr>
        <w:pStyle w:val="936"/>
        <w:numPr>
          <w:ilvl w:val="0"/>
          <w:numId w:val="4"/>
        </w:numPr>
        <w:pBdr/>
        <w:tabs>
          <w:tab w:val="left" w:leader="none" w:pos="0"/>
        </w:tabs>
        <w:spacing/>
        <w:ind w:right="-560" w:firstLine="0" w:left="-540"/>
        <w:rPr>
          <w:rFonts w:ascii="Arial" w:hAnsi="Arial" w:eastAsia="Arial" w:cs="Arial"/>
          <w:u w:val="single"/>
        </w:rPr>
      </w:pPr>
      <w:r>
        <w:rPr>
          <w:rFonts w:ascii="Arial" w:hAnsi="Arial" w:eastAsia="Arial" w:cs="Arial"/>
          <w:b/>
          <w:u w:val="single"/>
        </w:rPr>
        <w:t xml:space="preserve">PERSONAL INFORMATION</w:t>
      </w:r>
      <w:r>
        <w:rPr>
          <w:rFonts w:ascii="Arial" w:hAnsi="Arial" w:eastAsia="Arial" w:cs="Arial"/>
          <w:u w:val="single"/>
        </w:rPr>
      </w:r>
      <w:r>
        <w:rPr>
          <w:rFonts w:ascii="Arial" w:hAnsi="Arial" w:eastAsia="Arial" w:cs="Arial"/>
          <w:u w:val="single"/>
        </w:rPr>
      </w:r>
    </w:p>
    <w:p w14:paraId="000000C9" w14:textId="77777777">
      <w:pPr>
        <w:pStyle w:val="936"/>
        <w:pBdr/>
        <w:spacing/>
        <w:ind w:right="-560" w:left="-540"/>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00000CA" w14:textId="77777777">
      <w:pPr>
        <w:pStyle w:val="936"/>
        <w:pBdr/>
        <w:spacing/>
        <w:ind w:right="-560" w:left="-540"/>
        <w:rPr>
          <w:rFonts w:ascii="Arial" w:hAnsi="Arial" w:eastAsia="Arial" w:cs="Arial"/>
        </w:rPr>
      </w:pPr>
      <w:r>
        <w:rPr>
          <w:rFonts w:ascii="Arial" w:hAnsi="Arial" w:eastAsia="Arial" w:cs="Arial"/>
        </w:rPr>
        <w:t xml:space="preserve">I the undersigned,</w:t>
      </w:r>
      <w:r>
        <w:rPr>
          <w:rFonts w:ascii="Arial" w:hAnsi="Arial" w:eastAsia="Arial" w:cs="Arial"/>
        </w:rPr>
      </w:r>
      <w:r>
        <w:rPr>
          <w:rFonts w:ascii="Arial" w:hAnsi="Arial" w:eastAsia="Arial" w:cs="Arial"/>
        </w:rPr>
      </w:r>
    </w:p>
    <w:p w14:paraId="000000CB" w14:textId="77777777">
      <w:pPr>
        <w:pStyle w:val="936"/>
        <w:pBdr/>
        <w:spacing/>
        <w:ind w:right="-560" w:left="-540"/>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00000CC" w14:textId="795407E8">
      <w:pPr>
        <w:pStyle w:val="936"/>
        <w:pBdr/>
        <w:spacing/>
        <w:ind w:right="-560" w:left="-540"/>
        <w:rPr>
          <w:rFonts w:ascii="Arial" w:hAnsi="Arial" w:eastAsia="Arial" w:cs="Arial"/>
        </w:rPr>
      </w:pPr>
      <w:r>
        <w:rPr>
          <w:rFonts w:ascii="Arial" w:hAnsi="Arial" w:eastAsia="Arial" w:cs="Arial"/>
          <w:b/>
          <w:bCs/>
        </w:rPr>
        <w:t xml:space="preserve">    Name: </w:t>
      </w:r>
      <w:r>
        <w:rPr>
          <w:rFonts w:ascii="Arial" w:hAnsi="Arial" w:eastAsia="Arial" w:cs="Arial"/>
        </w:rPr>
      </w:r>
      <w:r>
        <w:rPr>
          <w:rFonts w:ascii="Arial" w:hAnsi="Arial" w:eastAsia="Arial" w:cs="Arial"/>
        </w:rPr>
      </w:r>
    </w:p>
    <w:p w14:paraId="000000CD" w14:textId="77777777">
      <w:pPr>
        <w:pStyle w:val="936"/>
        <w:pBdr/>
        <w:spacing/>
        <w:ind w:right="-560" w:left="-540"/>
        <w:rPr>
          <w:rFonts w:ascii="Arial" w:hAnsi="Arial" w:eastAsia="Arial" w:cs="Arial"/>
        </w:rPr>
      </w:pPr>
      <w:r>
        <w:rPr>
          <w:rFonts w:ascii="Arial" w:hAnsi="Arial" w:eastAsia="Arial" w:cs="Arial"/>
          <w:b/>
        </w:rPr>
        <w:t xml:space="preserve">   </w:t>
      </w:r>
      <w:r>
        <w:rPr>
          <w:rFonts w:ascii="Arial" w:hAnsi="Arial" w:eastAsia="Arial" w:cs="Arial"/>
        </w:rPr>
      </w:r>
      <w:r>
        <w:rPr>
          <w:rFonts w:ascii="Arial" w:hAnsi="Arial" w:eastAsia="Arial" w:cs="Arial"/>
        </w:rPr>
      </w:r>
    </w:p>
    <w:p w14:paraId="000000CF" w14:textId="161B0C37">
      <w:pPr>
        <w:pStyle w:val="936"/>
        <w:pBdr/>
        <w:spacing/>
        <w:ind w:right="-560" w:left="-540"/>
        <w:rPr>
          <w:rFonts w:ascii="Arial" w:hAnsi="Arial" w:eastAsia="Arial" w:cs="Arial"/>
          <w:highlight w:val="none"/>
        </w:rPr>
      </w:pPr>
      <w:r>
        <w:rPr>
          <w:rFonts w:ascii="Arial" w:hAnsi="Arial" w:eastAsia="Arial" w:cs="Arial"/>
          <w:b/>
          <w:bCs/>
        </w:rPr>
        <w:t xml:space="preserve">    Identity number: </w:t>
      </w:r>
      <w:r>
        <w:rPr>
          <w:rFonts w:ascii="Arial" w:hAnsi="Arial" w:eastAsia="Arial" w:cs="Arial"/>
        </w:rPr>
      </w:r>
      <w:r>
        <w:rPr>
          <w:rFonts w:ascii="Arial" w:hAnsi="Arial" w:eastAsia="Arial" w:cs="Arial"/>
          <w:highlight w:val="none"/>
        </w:rPr>
      </w:r>
    </w:p>
    <w:p w14:paraId="45985D55">
      <w:pPr>
        <w:pStyle w:val="936"/>
        <w:pBdr/>
        <w:spacing/>
        <w:ind w:right="-560" w:left="-540"/>
        <w:rPr>
          <w:rFonts w:ascii="Arial" w:hAnsi="Arial" w:eastAsia="Arial" w:cs="Arial"/>
        </w:rPr>
      </w:pPr>
      <w:r>
        <w:rPr>
          <w:rFonts w:ascii="Arial" w:hAnsi="Arial" w:eastAsia="Arial" w:cs="Arial"/>
          <w:highlight w:val="none"/>
        </w:rPr>
      </w:r>
      <w:r>
        <w:rPr>
          <w:rFonts w:ascii="Arial" w:hAnsi="Arial" w:eastAsia="Arial" w:cs="Arial"/>
          <w:highlight w:val="none"/>
        </w:rPr>
      </w:r>
      <w:r>
        <w:rPr>
          <w:rFonts w:ascii="Arial" w:hAnsi="Arial" w:eastAsia="Arial" w:cs="Arial"/>
        </w:rPr>
      </w:r>
    </w:p>
    <w:p w14:paraId="000000D0" w14:textId="77777777">
      <w:pPr>
        <w:pStyle w:val="936"/>
        <w:pBdr/>
        <w:spacing/>
        <w:ind w:right="-560" w:left="-540"/>
        <w:rPr>
          <w:rFonts w:ascii="Arial" w:hAnsi="Arial" w:eastAsia="Arial" w:cs="Arial"/>
        </w:rPr>
      </w:pPr>
      <w:r>
        <w:rPr>
          <w:rFonts w:ascii="Arial" w:hAnsi="Arial" w:eastAsia="Arial" w:cs="Arial"/>
        </w:rPr>
        <w:t xml:space="preserve">Motivate my application for a new firearm licence as follows:</w:t>
      </w:r>
      <w:r>
        <w:rPr>
          <w:rFonts w:ascii="Arial" w:hAnsi="Arial" w:eastAsia="Arial" w:cs="Arial"/>
        </w:rPr>
      </w:r>
      <w:r>
        <w:rPr>
          <w:rFonts w:ascii="Arial" w:hAnsi="Arial" w:eastAsia="Arial" w:cs="Arial"/>
        </w:rPr>
      </w:r>
    </w:p>
    <w:p w14:paraId="000000D1" w14:textId="77777777">
      <w:pPr>
        <w:pStyle w:val="936"/>
        <w:pBdr/>
        <w:spacing/>
        <w:ind w:right="-560" w:left="-540"/>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00000D2" w14:textId="1025000E">
      <w:pPr>
        <w:pStyle w:val="936"/>
        <w:pBdr/>
        <w:spacing/>
        <w:ind w:right="-560" w:left="-540"/>
        <w:rPr>
          <w:rFonts w:ascii="Arial" w:hAnsi="Arial" w:eastAsia="Arial" w:cs="Arial"/>
        </w:rPr>
      </w:pPr>
      <w:r>
        <w:rPr>
          <w:rFonts w:ascii="Arial" w:hAnsi="Arial" w:eastAsia="Arial" w:cs="Arial"/>
        </w:rPr>
        <w:t xml:space="preserve">I am a South African citizen and reside at </w:t>
      </w:r>
      <w:r>
        <w:rPr>
          <w:rFonts w:ascii="Arial" w:hAnsi="Arial" w:eastAsia="Arial" w:cs="Arial"/>
          <w:lang w:val="en-ZA"/>
        </w:rPr>
        <w:t xml:space="preserve">__________________________________</w:t>
      </w:r>
      <w:r>
        <w:rPr>
          <w:rFonts w:ascii="Arial" w:hAnsi="Arial" w:eastAsia="Arial" w:cs="Arial"/>
        </w:rPr>
        <w:t xml:space="preserve">.</w:t>
      </w:r>
      <w:r>
        <w:rPr>
          <w:rFonts w:ascii="Arial" w:hAnsi="Arial" w:eastAsia="Arial" w:cs="Arial"/>
        </w:rPr>
      </w:r>
      <w:r>
        <w:rPr>
          <w:rFonts w:ascii="Arial" w:hAnsi="Arial" w:eastAsia="Arial" w:cs="Arial"/>
        </w:rPr>
      </w:r>
    </w:p>
    <w:p w14:paraId="000000D3" w14:textId="77777777">
      <w:pPr>
        <w:pStyle w:val="936"/>
        <w:pBdr/>
        <w:spacing/>
        <w:ind w:right="-560" w:left="-540"/>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00000D4" w14:textId="77777777">
      <w:pPr>
        <w:pStyle w:val="936"/>
        <w:pBdr/>
        <w:spacing/>
        <w:ind w:right="-560" w:left="-540"/>
        <w:rPr>
          <w:rFonts w:ascii="Arial" w:hAnsi="Arial" w:eastAsia="Arial" w:cs="Arial"/>
        </w:rPr>
      </w:pPr>
      <w:r>
        <w:t xml:space="preserve">[ANNEXURE REFERENCE PENDING] A copy of my identity document will be referenced here only after the actual supporting document has been attached and verified.</w:t>
      </w:r>
      <w:r>
        <w:rPr>
          <w:rFonts w:ascii="Arial" w:hAnsi="Arial" w:eastAsia="Arial" w:cs="Arial"/>
        </w:rPr>
      </w:r>
      <w:r>
        <w:rPr>
          <w:rFonts w:ascii="Arial" w:hAnsi="Arial" w:eastAsia="Arial" w:cs="Arial"/>
        </w:rPr>
      </w:r>
    </w:p>
    <w:p w14:paraId="000000D5" w14:textId="77777777">
      <w:pPr>
        <w:pStyle w:val="936"/>
        <w:pBdr/>
        <w:spacing/>
        <w:ind w:right="-560" w:left="-540"/>
        <w:jc w:val="center"/>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00000D6" w14:textId="77777777">
      <w:pPr>
        <w:pStyle w:val="936"/>
        <w:pBdr/>
        <w:spacing/>
        <w:ind w:right="-560" w:left="-540"/>
        <w:jc w:val="center"/>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00000D7" w14:textId="77777777">
      <w:pPr>
        <w:pStyle w:val="936"/>
        <w:numPr>
          <w:ilvl w:val="0"/>
          <w:numId w:val="4"/>
        </w:numPr>
        <w:pBdr/>
        <w:tabs>
          <w:tab w:val="left" w:leader="none" w:pos="0"/>
        </w:tabs>
        <w:spacing/>
        <w:ind w:right="-560" w:firstLine="0" w:left="-540"/>
        <w:rPr>
          <w:rFonts w:ascii="Arial" w:hAnsi="Arial" w:eastAsia="Arial" w:cs="Arial"/>
          <w:u w:val="single"/>
        </w:rPr>
      </w:pPr>
      <w:r>
        <w:rPr>
          <w:rFonts w:ascii="Arial" w:hAnsi="Arial" w:eastAsia="Arial" w:cs="Arial"/>
          <w:b/>
          <w:u w:val="single"/>
        </w:rPr>
        <w:t xml:space="preserve">TYPE OF APPLICATION</w:t>
      </w:r>
      <w:r>
        <w:rPr>
          <w:rFonts w:ascii="Arial" w:hAnsi="Arial" w:eastAsia="Arial" w:cs="Arial"/>
          <w:u w:val="single"/>
        </w:rPr>
      </w:r>
      <w:r>
        <w:rPr>
          <w:rFonts w:ascii="Arial" w:hAnsi="Arial" w:eastAsia="Arial" w:cs="Arial"/>
          <w:u w:val="single"/>
        </w:rPr>
      </w:r>
    </w:p>
    <w:p w14:paraId="000000D8" w14:textId="77777777">
      <w:pPr>
        <w:pStyle w:val="936"/>
        <w:pBdr/>
        <w:spacing/>
        <w:ind w:right="-560" w:left="-540"/>
        <w:rPr>
          <w:rFonts w:ascii="Arial" w:hAnsi="Arial" w:eastAsia="Arial" w:cs="Arial"/>
          <w:u w:val="single"/>
        </w:rPr>
      </w:pPr>
      <w:r>
        <w:rPr>
          <w:rFonts w:ascii="Arial" w:hAnsi="Arial" w:eastAsia="Arial" w:cs="Arial"/>
          <w:u w:val="single"/>
        </w:rPr>
      </w:r>
      <w:r>
        <w:rPr>
          <w:rFonts w:ascii="Arial" w:hAnsi="Arial" w:eastAsia="Arial" w:cs="Arial"/>
          <w:u w:val="single"/>
        </w:rPr>
      </w:r>
      <w:r>
        <w:rPr>
          <w:rFonts w:ascii="Arial" w:hAnsi="Arial" w:eastAsia="Arial" w:cs="Arial"/>
          <w:u w:val="single"/>
        </w:rPr>
      </w:r>
    </w:p>
    <w:p w14:paraId="000000D9" w14:textId="77777777">
      <w:pPr>
        <w:pStyle w:val="936"/>
        <w:pBdr/>
        <w:spacing/>
        <w:ind w:right="-560" w:left="-540"/>
        <w:rPr>
          <w:rFonts w:ascii="Arial" w:hAnsi="Arial" w:eastAsia="Arial" w:cs="Arial"/>
        </w:rPr>
      </w:pPr>
      <w:r>
        <w:rPr>
          <w:rFonts w:ascii="Arial" w:hAnsi="Arial" w:eastAsia="Arial" w:cs="Arial"/>
        </w:rPr>
        <w:t xml:space="preserve">I hereby apply for a firearm licence under the following Section of the Firearms Control Act 2000 (Act No 60 of 2000).</w:t>
      </w:r>
      <w:r>
        <w:rPr>
          <w:rFonts w:ascii="Arial" w:hAnsi="Arial" w:eastAsia="Arial" w:cs="Arial"/>
        </w:rPr>
      </w:r>
      <w:r>
        <w:rPr>
          <w:rFonts w:ascii="Arial" w:hAnsi="Arial" w:eastAsia="Arial" w:cs="Arial"/>
        </w:rPr>
      </w:r>
    </w:p>
    <w:p w14:paraId="000000DA" w14:textId="77777777">
      <w:pPr>
        <w:pStyle w:val="936"/>
        <w:pBdr/>
        <w:spacing/>
        <w:ind w:right="-560" w:left="-540"/>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00000DB" w14:textId="122849F2">
      <w:pPr>
        <w:pStyle w:val="936"/>
        <w:numPr>
          <w:ilvl w:val="0"/>
          <w:numId w:val="2"/>
        </w:numPr>
        <w:pBdr/>
        <w:spacing/>
        <w:ind w:right="-560" w:hanging="180" w:left="0"/>
        <w:rPr>
          <w:rFonts w:ascii="Arial" w:hAnsi="Arial" w:eastAsia="Arial" w:cs="Arial"/>
        </w:rPr>
      </w:pPr>
      <w:r>
        <w:rPr>
          <w:rFonts w:ascii="Arial" w:hAnsi="Arial" w:eastAsia="Arial" w:cs="Arial"/>
        </w:rPr>
        <w:t xml:space="preserve">Section </w:t>
      </w:r>
      <w:r>
        <w:rPr>
          <w:rFonts w:ascii="Arial" w:hAnsi="Arial" w:eastAsia="Arial" w:cs="Arial"/>
          <w:lang w:val="en-ZA"/>
        </w:rPr>
        <w:t xml:space="preserve">13/15/</w:t>
      </w:r>
      <w:r>
        <w:rPr>
          <w:rFonts w:ascii="Arial" w:hAnsi="Arial" w:eastAsia="Arial" w:cs="Arial"/>
        </w:rPr>
        <w:t xml:space="preserve">16</w:t>
      </w:r>
      <w:r>
        <w:rPr>
          <w:rFonts w:ascii="Arial" w:hAnsi="Arial" w:eastAsia="Arial" w:cs="Arial"/>
          <w:lang w:val="en-ZA"/>
        </w:rPr>
        <w:t xml:space="preserve">/17</w:t>
      </w:r>
      <w:r>
        <w:rPr>
          <w:rFonts w:ascii="Arial" w:hAnsi="Arial" w:eastAsia="Arial" w:cs="Arial"/>
        </w:rPr>
        <w:t xml:space="preserve"> Licence to possess a firearm for</w:t>
      </w:r>
      <w:r>
        <w:rPr>
          <w:rFonts w:ascii="Arial" w:hAnsi="Arial" w:eastAsia="Arial" w:cs="Arial"/>
          <w:lang w:val="en-ZA"/>
        </w:rPr>
        <w:t xml:space="preserve">:</w:t>
      </w:r>
      <w:r>
        <w:rPr>
          <w:rFonts w:ascii="Arial" w:hAnsi="Arial" w:eastAsia="Arial" w:cs="Arial"/>
        </w:rPr>
      </w:r>
    </w:p>
    <w:p w14:paraId="000000DC" w14:textId="77777777">
      <w:pPr>
        <w:pStyle w:val="936"/>
        <w:pBdr/>
        <w:spacing/>
        <w:ind w:right="-560" w:left="-540"/>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00000DD" w14:textId="77777777">
      <w:pPr>
        <w:pStyle w:val="936"/>
        <w:pBdr/>
        <w:spacing/>
        <w:ind w:right="-560" w:left="-540"/>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00000DE" w14:textId="77777777">
      <w:pPr>
        <w:pStyle w:val="936"/>
        <w:numPr>
          <w:ilvl w:val="0"/>
          <w:numId w:val="4"/>
        </w:numPr>
        <w:pBdr/>
        <w:tabs>
          <w:tab w:val="left" w:leader="none" w:pos="-540"/>
        </w:tabs>
        <w:spacing/>
        <w:ind w:right="-470" w:firstLine="0" w:left="-540"/>
        <w:rPr>
          <w:rFonts w:ascii="Arial" w:hAnsi="Arial" w:eastAsia="Arial" w:cs="Arial"/>
          <w:u w:val="single"/>
        </w:rPr>
      </w:pPr>
      <w:r>
        <w:rPr>
          <w:rFonts w:ascii="Arial" w:hAnsi="Arial" w:eastAsia="Arial" w:cs="Arial"/>
          <w:b/>
          <w:u w:val="single"/>
        </w:rPr>
        <w:t xml:space="preserve">STATUTORY REQUIREMENTS</w:t>
      </w:r>
      <w:r>
        <w:rPr>
          <w:rFonts w:ascii="Arial" w:hAnsi="Arial" w:eastAsia="Arial" w:cs="Arial"/>
          <w:u w:val="single"/>
        </w:rPr>
      </w:r>
      <w:r>
        <w:rPr>
          <w:rFonts w:ascii="Arial" w:hAnsi="Arial" w:eastAsia="Arial" w:cs="Arial"/>
          <w:u w:val="single"/>
        </w:rPr>
      </w:r>
    </w:p>
    <w:p w14:paraId="000000DF" w14:textId="77777777">
      <w:pPr>
        <w:pStyle w:val="936"/>
        <w:pBdr/>
        <w:tabs>
          <w:tab w:val="left" w:leader="none" w:pos="-540"/>
        </w:tabs>
        <w:spacing/>
        <w:ind w:right="-470" w:left="-540"/>
        <w:rPr>
          <w:rFonts w:ascii="Arial" w:hAnsi="Arial" w:eastAsia="Arial" w:cs="Arial"/>
          <w:u w:val="single"/>
        </w:rPr>
      </w:pPr>
      <w:r>
        <w:rPr>
          <w:rFonts w:ascii="Arial" w:hAnsi="Arial" w:eastAsia="Arial" w:cs="Arial"/>
          <w:u w:val="single"/>
        </w:rPr>
      </w:r>
      <w:r>
        <w:rPr>
          <w:rFonts w:ascii="Arial" w:hAnsi="Arial" w:eastAsia="Arial" w:cs="Arial"/>
          <w:u w:val="single"/>
        </w:rPr>
      </w:r>
      <w:r>
        <w:rPr>
          <w:rFonts w:ascii="Arial" w:hAnsi="Arial" w:eastAsia="Arial" w:cs="Arial"/>
          <w:u w:val="single"/>
        </w:rPr>
      </w:r>
    </w:p>
    <w:p w14:paraId="000000E0" w14:textId="77777777">
      <w:pPr>
        <w:pStyle w:val="936"/>
        <w:pBdr/>
        <w:tabs>
          <w:tab w:val="left" w:leader="none" w:pos="-540"/>
        </w:tabs>
        <w:spacing/>
        <w:ind w:right="-470" w:left="-540"/>
        <w:rPr>
          <w:rFonts w:ascii="Arial" w:hAnsi="Arial" w:eastAsia="Arial" w:cs="Arial"/>
        </w:rPr>
      </w:pPr>
      <w:r>
        <w:rPr>
          <w:rFonts w:ascii="Arial" w:hAnsi="Arial" w:eastAsia="Arial" w:cs="Arial"/>
          <w:b/>
        </w:rPr>
        <w:t xml:space="preserve">Proficiency certificate </w:t>
      </w:r>
      <w:r>
        <w:rPr>
          <w:rFonts w:ascii="Arial" w:hAnsi="Arial" w:eastAsia="Arial" w:cs="Arial"/>
        </w:rPr>
      </w:r>
      <w:r>
        <w:rPr>
          <w:rFonts w:ascii="Arial" w:hAnsi="Arial" w:eastAsia="Arial" w:cs="Arial"/>
        </w:rPr>
      </w:r>
    </w:p>
    <w:p w14:paraId="000000E1" w14:textId="77777777">
      <w:pPr>
        <w:pStyle w:val="936"/>
        <w:pBdr/>
        <w:tabs>
          <w:tab w:val="left" w:leader="none" w:pos="-540"/>
        </w:tabs>
        <w:spacing/>
        <w:ind w:right="-470" w:left="-540"/>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00000E2" w14:textId="0B74B1A8">
      <w:pPr>
        <w:pStyle w:val="936"/>
        <w:pBdr/>
        <w:spacing/>
        <w:ind w:right="-470" w:left="-540"/>
        <w:rPr>
          <w:rFonts w:ascii="Arial" w:hAnsi="Arial" w:eastAsia="Arial" w:cs="Arial"/>
        </w:rPr>
      </w:pPr>
      <w:r>
        <w:rPr>
          <w:rFonts w:ascii="Arial" w:hAnsi="Arial" w:eastAsia="Arial" w:cs="Arial"/>
        </w:rPr>
        <w:t xml:space="preserve">I have completed my prescribed training as required by Section 9 (q) and has successfully completed the prescribed testing on the knowledge of the firearms control act as prescribed training as stipulated in paragraph 3.1 was completed at </w:t>
      </w:r>
      <w:r>
        <w:rPr>
          <w:rFonts w:ascii="Arial" w:hAnsi="Arial" w:eastAsia="Arial" w:cs="Arial"/>
          <w:b w:val="0"/>
          <w:bCs w:val="0"/>
          <w:lang w:val="en-ZA"/>
        </w:rPr>
        <w:t xml:space="preserve">_______________________________________________________</w:t>
      </w:r>
      <w:r>
        <w:rPr>
          <w:rFonts w:ascii="Arial" w:hAnsi="Arial" w:eastAsia="Arial" w:cs="Arial"/>
          <w:b/>
          <w:bCs/>
        </w:rPr>
        <w:t xml:space="preserve"> </w:t>
      </w:r>
      <w:r>
        <w:rPr>
          <w:rFonts w:ascii="Arial" w:hAnsi="Arial" w:eastAsia="Arial" w:cs="Arial"/>
        </w:rPr>
        <w:t xml:space="preserve">accredited training provider.</w:t>
      </w:r>
      <w:r>
        <w:rPr>
          <w:rFonts w:ascii="Arial" w:hAnsi="Arial" w:eastAsia="Arial" w:cs="Arial"/>
        </w:rPr>
      </w:r>
      <w:r>
        <w:rPr>
          <w:rFonts w:ascii="Arial" w:hAnsi="Arial" w:eastAsia="Arial" w:cs="Arial"/>
        </w:rPr>
      </w:r>
    </w:p>
    <w:p w14:paraId="000000E3" w14:textId="77777777">
      <w:pPr>
        <w:pStyle w:val="936"/>
        <w:pBdr/>
        <w:tabs>
          <w:tab w:val="left" w:leader="none" w:pos="-540"/>
        </w:tabs>
        <w:spacing/>
        <w:ind w:right="-470" w:left="-540"/>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00000EA" w14:textId="77777777">
      <w:pPr>
        <w:pStyle w:val="936"/>
        <w:pBdr/>
        <w:tabs>
          <w:tab w:val="left" w:leader="none" w:pos="-540"/>
        </w:tabs>
        <w:spacing/>
        <w:ind w:right="-470" w:left="-540"/>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00000EB" w14:textId="77777777">
      <w:pPr>
        <w:pStyle w:val="936"/>
        <w:pBdr/>
        <w:tabs>
          <w:tab w:val="left" w:leader="none" w:pos="-540"/>
        </w:tabs>
        <w:spacing/>
        <w:ind w:right="-470" w:left="-540"/>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1A0FF846" w14:textId="637FA8E3">
      <w:pPr>
        <w:pStyle w:val="936"/>
        <w:pBdr/>
        <w:spacing/>
        <w:ind w:right="-470" w:left="-540"/>
        <w:rPr>
          <w:rFonts w:ascii="Arial" w:hAnsi="Arial" w:eastAsia="Arial" w:cs="Arial"/>
          <w:b/>
          <w:bCs/>
        </w:rPr>
      </w:pPr>
      <w:r>
        <w:rPr>
          <w:rFonts w:ascii="Arial" w:hAnsi="Arial" w:eastAsia="Arial" w:cs="Arial"/>
          <w:b/>
          <w:bCs/>
        </w:rPr>
      </w:r>
      <w:r>
        <w:rPr>
          <w:rFonts w:ascii="Arial" w:hAnsi="Arial" w:eastAsia="Arial" w:cs="Arial"/>
          <w:b/>
          <w:bCs/>
        </w:rPr>
      </w:r>
      <w:r>
        <w:rPr>
          <w:rFonts w:ascii="Arial" w:hAnsi="Arial" w:eastAsia="Arial" w:cs="Arial"/>
          <w:b/>
          <w:bCs/>
        </w:rPr>
      </w:r>
    </w:p>
    <w:p w14:paraId="1F0255A9" w14:textId="444D6DBD">
      <w:pPr>
        <w:pStyle w:val="936"/>
        <w:pBdr/>
        <w:spacing/>
        <w:ind w:right="-470" w:left="-540"/>
        <w:rPr>
          <w:rFonts w:ascii="Arial" w:hAnsi="Arial" w:eastAsia="Arial" w:cs="Arial"/>
          <w:b/>
          <w:bCs/>
        </w:rPr>
      </w:pPr>
      <w:r>
        <w:rPr>
          <w:rFonts w:ascii="Arial" w:hAnsi="Arial" w:eastAsia="Arial" w:cs="Arial"/>
          <w:b/>
          <w:bCs/>
        </w:rPr>
      </w:r>
      <w:r>
        <w:rPr>
          <w:rFonts w:ascii="Arial" w:hAnsi="Arial" w:eastAsia="Arial" w:cs="Arial"/>
          <w:b/>
          <w:bCs/>
        </w:rPr>
      </w:r>
      <w:r>
        <w:rPr>
          <w:rFonts w:ascii="Arial" w:hAnsi="Arial" w:eastAsia="Arial" w:cs="Arial"/>
          <w:b/>
          <w:bCs/>
        </w:rPr>
      </w:r>
    </w:p>
    <w:p w14:paraId="3928873D" w14:textId="778B8B9D">
      <w:pPr>
        <w:pStyle w:val="936"/>
        <w:pBdr/>
        <w:spacing/>
        <w:ind w:right="-470" w:left="-540"/>
        <w:rPr>
          <w:rFonts w:ascii="Arial" w:hAnsi="Arial" w:eastAsia="Arial" w:cs="Arial"/>
          <w:b/>
          <w:bCs/>
        </w:rPr>
      </w:pPr>
      <w:r>
        <w:rPr>
          <w:rFonts w:ascii="Arial" w:hAnsi="Arial" w:eastAsia="Arial" w:cs="Arial"/>
          <w:b/>
          <w:bCs/>
        </w:rPr>
      </w:r>
      <w:r>
        <w:rPr>
          <w:rFonts w:ascii="Arial" w:hAnsi="Arial" w:eastAsia="Arial" w:cs="Arial"/>
          <w:b/>
          <w:bCs/>
        </w:rPr>
      </w:r>
      <w:r>
        <w:rPr>
          <w:rFonts w:ascii="Arial" w:hAnsi="Arial" w:eastAsia="Arial" w:cs="Arial"/>
          <w:b/>
          <w:bCs/>
        </w:rPr>
      </w:r>
    </w:p>
    <w:p w14:paraId="4377BBFB" w14:textId="7B41C50E">
      <w:pPr>
        <w:pStyle w:val="936"/>
        <w:pBdr/>
        <w:spacing/>
        <w:ind w:right="-470" w:left="-540"/>
        <w:rPr>
          <w:rFonts w:ascii="Arial" w:hAnsi="Arial" w:eastAsia="Arial" w:cs="Arial"/>
          <w:b/>
          <w:bCs/>
        </w:rPr>
      </w:pPr>
      <w:r>
        <w:rPr>
          <w:rFonts w:ascii="Arial" w:hAnsi="Arial" w:eastAsia="Arial" w:cs="Arial"/>
          <w:b/>
          <w:bCs/>
        </w:rPr>
      </w:r>
      <w:r>
        <w:rPr>
          <w:rFonts w:ascii="Arial" w:hAnsi="Arial" w:eastAsia="Arial" w:cs="Arial"/>
          <w:b/>
          <w:bCs/>
        </w:rPr>
      </w:r>
      <w:r>
        <w:rPr>
          <w:rFonts w:ascii="Arial" w:hAnsi="Arial" w:eastAsia="Arial" w:cs="Arial"/>
          <w:b/>
          <w:bCs/>
        </w:rPr>
      </w:r>
    </w:p>
    <w:p w14:paraId="546C61FF" w14:textId="1E9DCD55">
      <w:pPr>
        <w:pStyle w:val="945"/>
        <w:pBdr/>
        <w:spacing/>
        <w:ind w:right="-470" w:hanging="2" w:left="0"/>
        <w:rPr>
          <w:rFonts w:ascii="Arial" w:hAnsi="Arial" w:eastAsia="Arial" w:cs="Arial"/>
          <w:b/>
          <w:bCs/>
        </w:rPr>
      </w:pPr>
      <w:r>
        <w:rPr>
          <w:rFonts w:ascii="Arial" w:hAnsi="Arial" w:eastAsia="Arial" w:cs="Arial"/>
          <w:b/>
          <w:bCs/>
        </w:rPr>
      </w:r>
      <w:r>
        <w:rPr>
          <w:rFonts w:ascii="Arial" w:hAnsi="Arial" w:eastAsia="Arial" w:cs="Arial"/>
          <w:b/>
          <w:bCs/>
        </w:rPr>
      </w:r>
      <w:r>
        <w:rPr>
          <w:rFonts w:ascii="Arial" w:hAnsi="Arial" w:eastAsia="Arial" w:cs="Arial"/>
          <w:b/>
          <w:bCs/>
        </w:rPr>
      </w:r>
    </w:p>
    <w:p w14:paraId="55084956">
      <w:pPr>
        <w:pStyle w:val="945"/>
        <w:pBdr/>
        <w:spacing/>
        <w:ind w:right="-470" w:firstLine="0" w:left="0"/>
        <w:rPr>
          <w:rFonts w:ascii="Arial" w:hAnsi="Arial" w:eastAsia="Arial" w:cs="Arial"/>
        </w:rPr>
      </w:pPr>
      <w:r>
        <w:rPr>
          <w:rFonts w:ascii="Arial" w:hAnsi="Arial" w:eastAsia="Arial" w:cs="Arial"/>
          <w:b/>
          <w:bCs/>
          <w:highlight w:val="none"/>
        </w:rPr>
      </w:r>
      <w:r>
        <w:rPr>
          <w:rFonts w:ascii="Arial" w:hAnsi="Arial" w:eastAsia="Arial" w:cs="Arial"/>
        </w:rPr>
      </w:r>
      <w:r>
        <w:rPr>
          <w:rFonts w:ascii="Arial" w:hAnsi="Arial" w:eastAsia="Arial" w:cs="Arial"/>
        </w:rPr>
      </w:r>
    </w:p>
    <w:p w14:paraId="000000EC" w14:textId="0168103E">
      <w:pPr>
        <w:pStyle w:val="945"/>
        <w:pBdr/>
        <w:spacing/>
        <w:ind w:right="-470" w:firstLine="0" w:left="-540"/>
        <w:rPr>
          <w:rFonts w:ascii="Arial" w:hAnsi="Arial" w:eastAsia="Arial" w:cs="Arial"/>
          <w:b/>
          <w:bCs/>
          <w:highlight w:val="none"/>
        </w:rPr>
      </w:pPr>
      <w:r>
        <w:rPr>
          <w:rFonts w:ascii="Arial" w:hAnsi="Arial" w:eastAsia="Arial" w:cs="Arial"/>
          <w:b/>
          <w:bCs/>
          <w:lang w:val="en-ZA"/>
        </w:rPr>
        <w:t xml:space="preserve">Application Purpose</w:t>
      </w:r>
      <w:r>
        <w:rPr>
          <w:rFonts w:ascii="Arial" w:hAnsi="Arial" w:eastAsia="Arial" w:cs="Arial"/>
          <w:b/>
          <w:bCs/>
          <w:highlight w:val="none"/>
        </w:rPr>
      </w:r>
    </w:p>
    <w:p w14:paraId="000000ED" w14:textId="77777777">
      <w:pPr>
        <w:pStyle w:val="936"/>
        <w:pBdr/>
        <w:tabs>
          <w:tab w:val="left" w:leader="none" w:pos="-540"/>
        </w:tabs>
        <w:spacing/>
        <w:ind w:right="-470" w:left="-540"/>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00000EE" w14:textId="77777777">
      <w:pPr>
        <w:pStyle w:val="936"/>
        <w:pBdr/>
        <w:tabs>
          <w:tab w:val="left" w:leader="none" w:pos="-540"/>
        </w:tabs>
        <w:spacing/>
        <w:ind w:right="-470" w:left="-540"/>
        <w:rPr>
          <w:rFonts w:ascii="Arial" w:hAnsi="Arial" w:eastAsia="Arial" w:cs="Arial"/>
        </w:rPr>
      </w:pPr>
      <w:r>
        <w:rPr>
          <w:rFonts w:ascii="Arial" w:hAnsi="Arial" w:eastAsia="Arial" w:cs="Arial"/>
        </w:rPr>
        <w:t xml:space="preserve">I hereby apply in terms of Section </w:t>
      </w:r>
      <w:r>
        <w:rPr>
          <w:rFonts w:ascii="Arial" w:hAnsi="Arial" w:eastAsia="Arial" w:cs="Arial"/>
          <w:lang w:val="en-ZA"/>
        </w:rPr>
        <w:t xml:space="preserve">13/15/</w:t>
      </w:r>
      <w:r>
        <w:rPr>
          <w:rFonts w:ascii="Arial" w:hAnsi="Arial" w:eastAsia="Arial" w:cs="Arial"/>
        </w:rPr>
        <w:t xml:space="preserve">16</w:t>
      </w:r>
      <w:r>
        <w:rPr>
          <w:rFonts w:ascii="Arial" w:hAnsi="Arial" w:eastAsia="Arial" w:cs="Arial"/>
          <w:lang w:val="en-ZA"/>
        </w:rPr>
        <w:t xml:space="preserve">/17</w:t>
      </w:r>
      <w:r>
        <w:rPr>
          <w:rFonts w:ascii="Arial" w:hAnsi="Arial" w:eastAsia="Arial" w:cs="Arial"/>
        </w:rPr>
        <w:t xml:space="preserve"> for</w:t>
      </w:r>
      <w:r>
        <w:rPr>
          <w:rFonts w:ascii="Arial" w:hAnsi="Arial" w:eastAsia="Arial" w:cs="Arial"/>
          <w:lang w:val="en-ZA"/>
        </w:rPr>
        <w:t xml:space="preserve">: </w:t>
      </w:r>
      <w:r>
        <w:rPr>
          <w:rFonts w:ascii="Arial" w:hAnsi="Arial" w:eastAsia="Arial" w:cs="Arial"/>
        </w:rPr>
      </w:r>
    </w:p>
    <w:p w14:paraId="000000EF" w14:textId="77777777">
      <w:pPr>
        <w:pStyle w:val="936"/>
        <w:pBdr/>
        <w:tabs>
          <w:tab w:val="left" w:leader="none" w:pos="-540"/>
        </w:tabs>
        <w:spacing/>
        <w:ind w:right="-470" w:left="-540"/>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00000F0" w14:textId="77777777">
      <w:pPr>
        <w:pStyle w:val="936"/>
        <w:pBdr/>
        <w:tabs>
          <w:tab w:val="left" w:leader="none" w:pos="-540"/>
        </w:tabs>
        <w:spacing/>
        <w:ind w:right="-470" w:left="-540"/>
        <w:rPr>
          <w:rFonts w:ascii="Arial" w:hAnsi="Arial" w:eastAsia="Arial" w:cs="Arial"/>
        </w:rPr>
      </w:pPr>
      <w:r>
        <w:rPr>
          <w:rFonts w:ascii="Arial" w:hAnsi="Arial" w:eastAsia="Arial" w:cs="Arial"/>
          <w:b/>
        </w:rPr>
        <w:t xml:space="preserve">Safes and safe custody</w:t>
      </w:r>
      <w:r>
        <w:rPr>
          <w:rFonts w:ascii="Arial" w:hAnsi="Arial" w:eastAsia="Arial" w:cs="Arial"/>
        </w:rPr>
      </w:r>
      <w:r>
        <w:rPr>
          <w:rFonts w:ascii="Arial" w:hAnsi="Arial" w:eastAsia="Arial" w:cs="Arial"/>
        </w:rPr>
      </w:r>
    </w:p>
    <w:p w14:paraId="000000F1" w14:textId="77777777">
      <w:pPr>
        <w:pStyle w:val="936"/>
        <w:pBdr/>
        <w:tabs>
          <w:tab w:val="left" w:leader="none" w:pos="-540"/>
        </w:tabs>
        <w:spacing/>
        <w:ind w:right="-470" w:left="-540"/>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00000F2" w14:textId="77777777">
      <w:pPr>
        <w:pStyle w:val="936"/>
        <w:pBdr/>
        <w:tabs>
          <w:tab w:val="left" w:leader="none" w:pos="-540"/>
        </w:tabs>
        <w:spacing/>
        <w:ind w:right="-470" w:left="-540"/>
        <w:rPr>
          <w:rFonts w:ascii="Arial" w:hAnsi="Arial" w:eastAsia="Arial" w:cs="Arial"/>
        </w:rPr>
      </w:pPr>
      <w:r>
        <w:rPr>
          <w:rFonts w:ascii="Arial" w:hAnsi="Arial" w:eastAsia="Arial" w:cs="Arial"/>
        </w:rPr>
        <w:t xml:space="preserve">I am in possession of a prescribed SABS safe as stipulated in regulation 86 of the Firearms Control Act 2000 (Act No 60 of 2000) and this safe is bolted down with Rawl bolts to the floor and wall.</w:t>
      </w:r>
      <w:r>
        <w:rPr>
          <w:rFonts w:ascii="Arial" w:hAnsi="Arial" w:eastAsia="Arial" w:cs="Arial"/>
        </w:rPr>
      </w:r>
      <w:r>
        <w:rPr>
          <w:rFonts w:ascii="Arial" w:hAnsi="Arial" w:eastAsia="Arial" w:cs="Arial"/>
        </w:rPr>
      </w:r>
    </w:p>
    <w:p w14:paraId="000000F3" w14:textId="77777777">
      <w:pPr>
        <w:pStyle w:val="936"/>
        <w:pBdr/>
        <w:tabs>
          <w:tab w:val="left" w:leader="none" w:pos="-540"/>
        </w:tabs>
        <w:spacing/>
        <w:ind w:right="-470" w:left="-540"/>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00000F4" w14:textId="77777777">
      <w:pPr>
        <w:pStyle w:val="936"/>
        <w:numPr>
          <w:ilvl w:val="0"/>
          <w:numId w:val="4"/>
        </w:numPr>
        <w:pBdr/>
        <w:tabs>
          <w:tab w:val="left" w:leader="none" w:pos="-540"/>
          <w:tab w:val="left" w:leader="none" w:pos="-180"/>
        </w:tabs>
        <w:spacing/>
        <w:ind w:right="-470" w:firstLine="0" w:left="-540"/>
        <w:rPr>
          <w:rFonts w:ascii="Arial" w:hAnsi="Arial" w:eastAsia="Arial" w:cs="Arial"/>
          <w:u w:val="single"/>
        </w:rPr>
      </w:pPr>
      <w:r>
        <w:rPr>
          <w:rFonts w:ascii="Arial" w:hAnsi="Arial" w:eastAsia="Arial" w:cs="Arial"/>
          <w:b/>
          <w:u w:val="single"/>
        </w:rPr>
        <w:t xml:space="preserve">APPLICANTS BACKGROUND </w:t>
      </w:r>
      <w:r>
        <w:rPr>
          <w:rFonts w:ascii="Arial" w:hAnsi="Arial" w:eastAsia="Arial" w:cs="Arial"/>
          <w:u w:val="single"/>
        </w:rPr>
      </w:r>
      <w:r>
        <w:rPr>
          <w:rFonts w:ascii="Arial" w:hAnsi="Arial" w:eastAsia="Arial" w:cs="Arial"/>
          <w:u w:val="single"/>
        </w:rPr>
      </w:r>
    </w:p>
    <w:p w14:paraId="000000F5" w14:textId="77777777">
      <w:pPr>
        <w:pStyle w:val="936"/>
        <w:pBdr/>
        <w:tabs>
          <w:tab w:val="left" w:leader="none" w:pos="-180"/>
        </w:tabs>
        <w:spacing/>
        <w:ind w:right="-560" w:left="-540"/>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00000FF" w14:textId="77777777">
      <w:pPr>
        <w:pStyle w:val="936"/>
        <w:pBdr/>
        <w:tabs>
          <w:tab w:val="left" w:leader="none" w:pos="-720"/>
        </w:tabs>
        <w:spacing/>
        <w:ind w:right="-560" w:left="-540"/>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0000100" w14:textId="77777777">
      <w:pPr>
        <w:pStyle w:val="936"/>
        <w:numPr>
          <w:ilvl w:val="0"/>
          <w:numId w:val="4"/>
        </w:numPr>
        <w:pBdr/>
        <w:tabs>
          <w:tab w:val="left" w:leader="none" w:pos="-630"/>
          <w:tab w:val="left" w:leader="none" w:pos="0"/>
        </w:tabs>
        <w:spacing/>
        <w:ind w:right="-560" w:firstLine="0" w:left="-630"/>
        <w:rPr>
          <w:rFonts w:ascii="Arial" w:hAnsi="Arial" w:eastAsia="Arial" w:cs="Arial"/>
          <w:u w:val="single"/>
        </w:rPr>
      </w:pPr>
      <w:r>
        <w:rPr>
          <w:rFonts w:ascii="Arial" w:hAnsi="Arial" w:eastAsia="Arial" w:cs="Arial"/>
          <w:b/>
          <w:u w:val="single"/>
        </w:rPr>
        <w:t xml:space="preserve">CRIMINAL RECORD</w:t>
      </w:r>
      <w:r>
        <w:rPr>
          <w:rFonts w:ascii="Arial" w:hAnsi="Arial" w:eastAsia="Arial" w:cs="Arial"/>
          <w:u w:val="single"/>
        </w:rPr>
      </w:r>
      <w:r>
        <w:rPr>
          <w:rFonts w:ascii="Arial" w:hAnsi="Arial" w:eastAsia="Arial" w:cs="Arial"/>
          <w:u w:val="single"/>
        </w:rPr>
      </w:r>
    </w:p>
    <w:p w14:paraId="00000101" w14:textId="77777777">
      <w:pPr>
        <w:pStyle w:val="936"/>
        <w:pBdr/>
        <w:tabs>
          <w:tab w:val="left" w:leader="none" w:pos="-630"/>
        </w:tabs>
        <w:spacing/>
        <w:ind w:right="-560" w:left="-630"/>
        <w:rPr>
          <w:rFonts w:ascii="Arial" w:hAnsi="Arial" w:eastAsia="Arial" w:cs="Arial"/>
          <w:u w:val="single"/>
        </w:rPr>
      </w:pPr>
      <w:r>
        <w:rPr>
          <w:rFonts w:ascii="Arial" w:hAnsi="Arial" w:eastAsia="Arial" w:cs="Arial"/>
          <w:u w:val="single"/>
        </w:rPr>
      </w:r>
      <w:r>
        <w:rPr>
          <w:rFonts w:ascii="Arial" w:hAnsi="Arial" w:eastAsia="Arial" w:cs="Arial"/>
          <w:u w:val="single"/>
        </w:rPr>
      </w:r>
      <w:r>
        <w:rPr>
          <w:rFonts w:ascii="Arial" w:hAnsi="Arial" w:eastAsia="Arial" w:cs="Arial"/>
          <w:u w:val="single"/>
        </w:rPr>
      </w:r>
    </w:p>
    <w:p w14:paraId="00000102" w14:textId="77777777">
      <w:pPr>
        <w:pStyle w:val="936"/>
        <w:pBdr/>
        <w:tabs>
          <w:tab w:val="left" w:leader="none" w:pos="-630"/>
        </w:tabs>
        <w:spacing/>
        <w:ind w:right="-560" w:left="-630"/>
        <w:rPr>
          <w:rFonts w:ascii="Arial" w:hAnsi="Arial" w:eastAsia="Arial" w:cs="Arial"/>
        </w:rPr>
      </w:pPr>
      <w:r>
        <w:rPr>
          <w:rFonts w:ascii="Arial" w:hAnsi="Arial" w:eastAsia="Arial" w:cs="Arial"/>
        </w:rPr>
        <w:t xml:space="preserve">I have no criminal record against my name and have not been found guilty of any offences that can declare me unfit to possess a firearm as stipulated in Section 9 of the Firearms Control Act 2000 (Act No 60 of 2000).</w:t>
      </w:r>
      <w:r>
        <w:rPr>
          <w:rFonts w:ascii="Arial" w:hAnsi="Arial" w:eastAsia="Arial" w:cs="Arial"/>
        </w:rPr>
      </w:r>
      <w:r>
        <w:rPr>
          <w:rFonts w:ascii="Arial" w:hAnsi="Arial" w:eastAsia="Arial" w:cs="Arial"/>
        </w:rPr>
      </w:r>
    </w:p>
    <w:p w14:paraId="0C7AA982" w14:textId="77777777">
      <w:pPr>
        <w:pStyle w:val="936"/>
        <w:pBdr/>
        <w:spacing/>
        <w:ind/>
        <w:rPr>
          <w:rFonts w:eastAsia="Arial"/>
          <w:lang w:eastAsia="ar-SA"/>
        </w:rPr>
      </w:pPr>
      <w:r>
        <w:rPr>
          <w:rFonts w:eastAsia="Arial"/>
          <w:lang w:eastAsia="ar-SA"/>
        </w:rPr>
      </w:r>
      <w:r>
        <w:rPr>
          <w:rFonts w:eastAsia="Arial"/>
          <w:lang w:eastAsia="ar-SA"/>
        </w:rPr>
      </w:r>
      <w:r>
        <w:rPr>
          <w:rFonts w:eastAsia="Arial"/>
          <w:lang w:eastAsia="ar-SA"/>
        </w:rPr>
      </w:r>
    </w:p>
    <w:p w14:paraId="0000010F" w14:textId="77777777">
      <w:pPr>
        <w:pStyle w:val="945"/>
        <w:pBdr/>
        <w:spacing/>
        <w:ind w:right="-560" w:hanging="2" w:left="0"/>
        <w:rPr>
          <w:rFonts w:ascii="Arial" w:hAnsi="Arial" w:eastAsia="Arial" w:cs="Arial"/>
          <w:u w:val="single"/>
        </w:rPr>
      </w:pPr>
      <w:r>
        <w:rPr>
          <w:rFonts w:ascii="Arial" w:hAnsi="Arial" w:eastAsia="Arial" w:cs="Arial"/>
          <w:b/>
          <w:bCs/>
        </w:rPr>
        <w:t xml:space="preserve">6.</w:t>
      </w:r>
      <w:r>
        <w:rPr>
          <w:rFonts w:ascii="Arial" w:hAnsi="Arial" w:eastAsia="Arial" w:cs="Arial"/>
          <w:b/>
        </w:rPr>
        <w:tab/>
      </w:r>
      <w:r>
        <w:rPr>
          <w:rFonts w:ascii="Arial" w:hAnsi="Arial" w:eastAsia="Arial" w:cs="Arial"/>
          <w:b/>
          <w:bCs/>
          <w:u w:val="single"/>
        </w:rPr>
        <w:t xml:space="preserve">NEW FIREARM LICENCE </w:t>
      </w:r>
      <w:r>
        <w:rPr>
          <w:rFonts w:ascii="Arial" w:hAnsi="Arial" w:eastAsia="Arial" w:cs="Arial"/>
          <w:u w:val="single"/>
        </w:rPr>
      </w:r>
      <w:r>
        <w:rPr>
          <w:rFonts w:ascii="Arial" w:hAnsi="Arial" w:eastAsia="Arial" w:cs="Arial"/>
          <w:u w:val="single"/>
        </w:rPr>
      </w:r>
    </w:p>
    <w:p w14:paraId="00000110" w14:textId="77777777">
      <w:pPr>
        <w:pStyle w:val="936"/>
        <w:pBdr/>
        <w:tabs>
          <w:tab w:val="left" w:leader="none" w:pos="-630"/>
        </w:tabs>
        <w:spacing/>
        <w:ind w:right="-560" w:left="-630"/>
        <w:rPr>
          <w:rFonts w:ascii="Arial" w:hAnsi="Arial" w:eastAsia="Arial" w:cs="Arial"/>
          <w:u w:val="single"/>
        </w:rPr>
      </w:pPr>
      <w:r>
        <w:rPr>
          <w:rFonts w:ascii="Arial" w:hAnsi="Arial" w:eastAsia="Arial" w:cs="Arial"/>
          <w:u w:val="single"/>
        </w:rPr>
      </w:r>
      <w:r>
        <w:rPr>
          <w:rFonts w:ascii="Arial" w:hAnsi="Arial" w:eastAsia="Arial" w:cs="Arial"/>
          <w:u w:val="single"/>
        </w:rPr>
      </w:r>
      <w:r>
        <w:rPr>
          <w:rFonts w:ascii="Arial" w:hAnsi="Arial" w:eastAsia="Arial" w:cs="Arial"/>
          <w:u w:val="single"/>
        </w:rPr>
      </w:r>
    </w:p>
    <w:p w14:paraId="00000111" w14:textId="77777777">
      <w:pPr>
        <w:pStyle w:val="936"/>
        <w:pBdr/>
        <w:tabs>
          <w:tab w:val="left" w:leader="none" w:pos="-630"/>
        </w:tabs>
        <w:spacing/>
        <w:ind w:right="-560" w:left="-630"/>
        <w:rPr>
          <w:rFonts w:ascii="Arial" w:hAnsi="Arial" w:eastAsia="Arial" w:cs="Arial"/>
        </w:rPr>
      </w:pPr>
      <w:r>
        <w:rPr>
          <w:rFonts w:ascii="Arial" w:hAnsi="Arial" w:eastAsia="Arial" w:cs="Arial"/>
        </w:rPr>
        <w:t xml:space="preserve">I want to apply for the following firearm licence. </w:t>
      </w:r>
      <w:r>
        <w:rPr>
          <w:rFonts w:ascii="Arial" w:hAnsi="Arial" w:eastAsia="Arial" w:cs="Arial"/>
        </w:rPr>
      </w:r>
      <w:r>
        <w:rPr>
          <w:rFonts w:ascii="Arial" w:hAnsi="Arial" w:eastAsia="Arial" w:cs="Arial"/>
        </w:rPr>
      </w:r>
    </w:p>
    <w:p w14:paraId="00000112" w14:textId="77777777">
      <w:pPr>
        <w:pStyle w:val="936"/>
        <w:pBdr/>
        <w:tabs>
          <w:tab w:val="left" w:leader="none" w:pos="-630"/>
        </w:tabs>
        <w:spacing/>
        <w:ind w:right="-560" w:left="-630"/>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0000113" w14:textId="6C568B09">
      <w:pPr>
        <w:pStyle w:val="936"/>
        <w:numPr>
          <w:ilvl w:val="1"/>
          <w:numId w:val="5"/>
        </w:numPr>
        <w:pBdr/>
        <w:tabs>
          <w:tab w:val="left" w:leader="none" w:pos="90"/>
        </w:tabs>
        <w:spacing/>
        <w:ind w:right="-560" w:firstLine="0" w:left="-630"/>
        <w:rPr>
          <w:rFonts w:ascii="Arial" w:hAnsi="Arial" w:eastAsia="Arial" w:cs="Arial"/>
        </w:rPr>
      </w:pPr>
      <w:r>
        <w:rPr>
          <w:rFonts w:ascii="Arial" w:hAnsi="Arial" w:eastAsia="Arial" w:cs="Arial"/>
        </w:rPr>
      </w:r>
      <w:r>
        <w:rPr>
          <w:rFonts w:ascii="Arial" w:hAnsi="Arial" w:eastAsia="Arial" w:cs="Arial"/>
          <w:b w:val="0"/>
          <w:bCs w:val="0"/>
        </w:rPr>
        <w:t xml:space="preserve">Rifle</w:t>
      </w:r>
      <w:r>
        <w:rPr>
          <w:rFonts w:ascii="Arial" w:hAnsi="Arial" w:eastAsia="Arial" w:cs="Arial"/>
          <w:b w:val="0"/>
          <w:bCs w:val="0"/>
          <w:lang w:val="en-ZA"/>
        </w:rPr>
        <w:t xml:space="preserve">/Shotgun/Handgun</w:t>
      </w:r>
      <w:r>
        <w:rPr>
          <w:rFonts w:ascii="Arial" w:hAnsi="Arial" w:eastAsia="Arial" w:cs="Arial"/>
          <w:b w:val="0"/>
          <w:bCs w:val="0"/>
        </w:rPr>
        <w:t xml:space="preserve">:</w:t>
      </w:r>
      <w:r>
        <w:rPr>
          <w:rFonts w:ascii="Arial" w:hAnsi="Arial" w:eastAsia="Arial" w:cs="Arial"/>
        </w:rPr>
        <w:t xml:space="preserve"> Make: </w:t>
      </w:r>
      <w:r>
        <w:rPr>
          <w:rFonts w:ascii="Arial" w:hAnsi="Arial" w:eastAsia="Arial" w:cs="Arial"/>
        </w:rPr>
      </w:r>
      <w:r>
        <w:rPr>
          <w:rFonts w:ascii="Arial" w:hAnsi="Arial" w:eastAsia="Arial" w:cs="Arial"/>
        </w:rPr>
      </w:r>
    </w:p>
    <w:p w14:paraId="00000114" w14:textId="70F88937">
      <w:pPr>
        <w:pStyle w:val="936"/>
        <w:pBdr/>
        <w:tabs>
          <w:tab w:val="left" w:leader="none" w:pos="90"/>
        </w:tabs>
        <w:spacing/>
        <w:ind w:right="-560" w:left="-630"/>
        <w:rPr>
          <w:rFonts w:ascii="Arial" w:hAnsi="Arial" w:eastAsia="Arial" w:cs="Arial"/>
        </w:rPr>
      </w:pPr>
      <w:r>
        <w:rPr>
          <w:rFonts w:ascii="Arial" w:hAnsi="Arial" w:eastAsia="Arial" w:cs="Arial"/>
        </w:rPr>
        <w:tab/>
      </w:r>
      <w:r>
        <w:rPr>
          <w:rFonts w:ascii="Arial" w:hAnsi="Arial" w:eastAsia="Arial" w:cs="Arial"/>
        </w:rPr>
        <w:t xml:space="preserve">Calibre: </w:t>
      </w:r>
      <w:r>
        <w:rPr>
          <w:rFonts w:ascii="Arial" w:hAnsi="Arial" w:eastAsia="Arial" w:cs="Arial"/>
        </w:rPr>
        <w:t xml:space="preserve">  </w:t>
      </w:r>
      <w:r>
        <w:rPr>
          <w:rFonts w:ascii="Arial" w:hAnsi="Arial" w:eastAsia="Arial" w:cs="Arial"/>
        </w:rPr>
      </w:r>
      <w:r>
        <w:rPr>
          <w:rFonts w:ascii="Arial" w:hAnsi="Arial" w:eastAsia="Arial" w:cs="Arial"/>
        </w:rPr>
      </w:r>
    </w:p>
    <w:p w14:paraId="00000115" w14:textId="4438AFFC">
      <w:pPr>
        <w:pStyle w:val="936"/>
        <w:pBdr/>
        <w:tabs>
          <w:tab w:val="left" w:leader="none" w:pos="90"/>
        </w:tabs>
        <w:spacing/>
        <w:ind w:right="-560" w:left="-630"/>
        <w:rPr>
          <w:rFonts w:ascii="Arial" w:hAnsi="Arial" w:eastAsia="Arial" w:cs="Arial"/>
        </w:rPr>
      </w:pPr>
      <w:r>
        <w:rPr>
          <w:rFonts w:ascii="Arial" w:hAnsi="Arial" w:eastAsia="Arial" w:cs="Arial"/>
        </w:rPr>
        <w:tab/>
      </w:r>
      <w:r>
        <w:rPr>
          <w:rFonts w:ascii="Arial" w:hAnsi="Arial" w:eastAsia="Arial" w:cs="Arial"/>
        </w:rPr>
        <w:t xml:space="preserve">Serial number: </w:t>
      </w:r>
      <w:r>
        <w:rPr>
          <w:rFonts w:ascii="Arial" w:hAnsi="Arial" w:eastAsia="Arial" w:cs="Arial"/>
        </w:rPr>
      </w:r>
      <w:r>
        <w:rPr>
          <w:rFonts w:ascii="Arial" w:hAnsi="Arial" w:eastAsia="Arial" w:cs="Arial"/>
        </w:rPr>
      </w:r>
    </w:p>
    <w:p w14:paraId="00000116" w14:textId="77777777">
      <w:pPr>
        <w:pStyle w:val="936"/>
        <w:pBdr/>
        <w:tabs>
          <w:tab w:val="left" w:leader="none" w:pos="-630"/>
        </w:tabs>
        <w:spacing/>
        <w:ind w:right="-560" w:left="-630"/>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0000119" w14:textId="77777777">
      <w:pPr>
        <w:pStyle w:val="936"/>
        <w:pBdr/>
        <w:tabs>
          <w:tab w:val="left" w:leader="none" w:pos="-630"/>
        </w:tabs>
        <w:spacing/>
        <w:ind w:right="-560" w:left="-630"/>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4C274FA8" w14:textId="77777777">
      <w:pPr>
        <w:pStyle w:val="936"/>
        <w:pBdr/>
        <w:tabs>
          <w:tab w:val="left" w:leader="none" w:pos="-630"/>
        </w:tabs>
        <w:spacing/>
        <w:ind w:right="-560" w:left="-630"/>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1B27B84D" w14:textId="77777777">
      <w:pPr>
        <w:pStyle w:val="936"/>
        <w:pBdr/>
        <w:tabs>
          <w:tab w:val="left" w:leader="none" w:pos="-630"/>
        </w:tabs>
        <w:spacing/>
        <w:ind w:right="-560" w:left="-630"/>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5DD61466" w14:textId="77777777">
      <w:pPr>
        <w:pStyle w:val="936"/>
        <w:pBdr/>
        <w:tabs>
          <w:tab w:val="left" w:leader="none" w:pos="-630"/>
        </w:tabs>
        <w:spacing/>
        <w:ind w:right="-560" w:left="-630"/>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78D97042" w14:textId="77777777">
      <w:pPr>
        <w:pStyle w:val="936"/>
        <w:pBdr/>
        <w:tabs>
          <w:tab w:val="left" w:leader="none" w:pos="-630"/>
        </w:tabs>
        <w:spacing/>
        <w:ind w:right="-560" w:left="-630"/>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48B480B3" w14:textId="77777777">
      <w:pPr>
        <w:pStyle w:val="936"/>
        <w:pBdr/>
        <w:tabs>
          <w:tab w:val="left" w:leader="none" w:pos="-630"/>
        </w:tabs>
        <w:spacing/>
        <w:ind w:right="-560" w:left="-630"/>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000011A" w14:textId="77777777">
      <w:pPr>
        <w:pStyle w:val="936"/>
        <w:numPr>
          <w:ilvl w:val="0"/>
          <w:numId w:val="3"/>
        </w:numPr>
        <w:pBdr/>
        <w:tabs>
          <w:tab w:val="left" w:leader="none" w:pos="-630"/>
          <w:tab w:val="left" w:leader="none" w:pos="0"/>
        </w:tabs>
        <w:spacing/>
        <w:ind w:right="-560" w:firstLine="0" w:left="-630"/>
        <w:rPr>
          <w:rFonts w:ascii="Arial" w:hAnsi="Arial" w:eastAsia="Arial" w:cs="Arial"/>
          <w:u w:val="single"/>
        </w:rPr>
      </w:pPr>
      <w:r>
        <w:rPr>
          <w:rFonts w:ascii="Arial" w:hAnsi="Arial" w:eastAsia="Arial" w:cs="Arial"/>
          <w:b/>
          <w:u w:val="single"/>
        </w:rPr>
        <w:t xml:space="preserve">NEW APPLICATION</w:t>
      </w:r>
      <w:r>
        <w:rPr>
          <w:rFonts w:ascii="Arial" w:hAnsi="Arial" w:eastAsia="Arial" w:cs="Arial"/>
          <w:u w:val="single"/>
        </w:rPr>
      </w:r>
      <w:r>
        <w:rPr>
          <w:rFonts w:ascii="Arial" w:hAnsi="Arial" w:eastAsia="Arial" w:cs="Arial"/>
          <w:u w:val="single"/>
        </w:rPr>
      </w:r>
    </w:p>
    <w:p w14:paraId="0000011B" w14:textId="77777777">
      <w:pPr>
        <w:pStyle w:val="936"/>
        <w:pBdr/>
        <w:tabs>
          <w:tab w:val="left" w:leader="none" w:pos="-630"/>
        </w:tabs>
        <w:spacing/>
        <w:ind w:right="-560" w:left="-630"/>
        <w:rPr>
          <w:rFonts w:ascii="Arial" w:hAnsi="Arial" w:eastAsia="Arial" w:cs="Arial"/>
          <w:u w:val="single"/>
        </w:rPr>
      </w:pPr>
      <w:r>
        <w:rPr>
          <w:rFonts w:ascii="Arial" w:hAnsi="Arial" w:eastAsia="Arial" w:cs="Arial"/>
          <w:u w:val="single"/>
        </w:rPr>
      </w:r>
      <w:r>
        <w:rPr>
          <w:rFonts w:ascii="Arial" w:hAnsi="Arial" w:eastAsia="Arial" w:cs="Arial"/>
          <w:u w:val="single"/>
        </w:rPr>
      </w:r>
      <w:r>
        <w:rPr>
          <w:rFonts w:ascii="Arial" w:hAnsi="Arial" w:eastAsia="Arial" w:cs="Arial"/>
          <w:u w:val="single"/>
        </w:rPr>
      </w:r>
    </w:p>
    <w:p w14:paraId="0000011C" w14:textId="77777777">
      <w:pPr>
        <w:pStyle w:val="936"/>
        <w:pBdr>
          <w:top w:val="none" w:color="000000" w:sz="4" w:space="0"/>
          <w:left w:val="none" w:color="000000" w:sz="4" w:space="0"/>
          <w:bottom w:val="none" w:color="000000" w:sz="4" w:space="0"/>
          <w:right w:val="none" w:color="000000" w:sz="4" w:space="0"/>
          <w:between w:val="none" w:color="000000" w:sz="4" w:space="0"/>
        </w:pBdr>
        <w:spacing/>
        <w:ind w:right="-470" w:left="-540"/>
        <w:rPr>
          <w:rFonts w:ascii="Arial" w:hAnsi="Arial" w:eastAsia="Arial" w:cs="Arial"/>
          <w:color w:val="000000"/>
        </w:rPr>
      </w:pPr>
      <w:r>
        <w:rPr>
          <w:rFonts w:ascii="Arial" w:hAnsi="Arial" w:eastAsia="Arial" w:cs="Arial"/>
          <w:b/>
          <w:color w:val="000000"/>
          <w:u w:val="single"/>
        </w:rPr>
        <w:t xml:space="preserve">Rifle for </w:t>
      </w:r>
      <w:r>
        <w:rPr>
          <w:rFonts w:ascii="Arial" w:hAnsi="Arial" w:eastAsia="Arial" w:cs="Arial"/>
          <w:color w:val="000000"/>
        </w:rPr>
      </w:r>
    </w:p>
    <w:p w14:paraId="0000011D" w14:textId="77777777">
      <w:pPr>
        <w:pStyle w:val="936"/>
        <w:pBdr/>
        <w:tabs>
          <w:tab w:val="left" w:leader="none" w:pos="709"/>
        </w:tabs>
        <w:spacing/>
        <w:ind w:right="-470" w:left="-540"/>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000011E" w14:textId="4D8CA649">
      <w:pPr>
        <w:pStyle w:val="936"/>
        <w:pBdr/>
        <w:tabs>
          <w:tab w:val="left" w:leader="none" w:pos="709"/>
        </w:tabs>
        <w:spacing/>
        <w:ind w:right="-470" w:hanging="90" w:left="-450"/>
        <w:rPr>
          <w:rFonts w:ascii="Arial" w:hAnsi="Arial" w:eastAsia="Arial" w:cs="Arial"/>
          <w:b/>
          <w:bCs/>
        </w:rPr>
      </w:pPr>
      <w:r>
        <w:rPr>
          <w:rFonts w:ascii="Arial" w:hAnsi="Arial" w:eastAsia="Arial" w:cs="Arial"/>
          <w:b/>
          <w:bCs/>
        </w:rPr>
      </w:r>
      <w:r>
        <w:rPr>
          <w:rFonts w:ascii="Arial" w:hAnsi="Arial" w:eastAsia="Arial" w:cs="Arial"/>
          <w:b/>
          <w:bCs/>
        </w:rPr>
        <w:t xml:space="preserve">Rifle</w:t>
      </w:r>
      <w:r>
        <w:rPr>
          <w:rFonts w:ascii="Arial" w:hAnsi="Arial" w:eastAsia="Arial" w:cs="Arial"/>
          <w:b/>
          <w:bCs/>
          <w:lang w:val="en-ZA"/>
        </w:rPr>
        <w:t xml:space="preserve">/Shotgun/Handgun</w:t>
      </w:r>
      <w:r>
        <w:rPr>
          <w:rFonts w:ascii="Arial" w:hAnsi="Arial" w:eastAsia="Arial" w:cs="Arial"/>
          <w:b/>
          <w:bCs/>
        </w:rPr>
        <w:t xml:space="preserve">:</w:t>
      </w:r>
      <w:r>
        <w:rPr>
          <w:rFonts w:ascii="Arial" w:hAnsi="Arial" w:eastAsia="Arial" w:cs="Arial"/>
          <w:b/>
          <w:bCs/>
        </w:rPr>
        <w:t xml:space="preserve"> Make: </w:t>
      </w:r>
      <w:r>
        <w:rPr>
          <w:rFonts w:ascii="Arial" w:hAnsi="Arial" w:eastAsia="Arial" w:cs="Arial"/>
          <w:b/>
          <w:bCs/>
        </w:rPr>
      </w:r>
      <w:r>
        <w:rPr>
          <w:rFonts w:ascii="Arial" w:hAnsi="Arial" w:eastAsia="Arial" w:cs="Arial"/>
          <w:b/>
          <w:bCs/>
        </w:rPr>
      </w:r>
    </w:p>
    <w:p w14:paraId="0000011F" w14:textId="48A4B5E5">
      <w:pPr>
        <w:pStyle w:val="936"/>
        <w:pBdr/>
        <w:tabs>
          <w:tab w:val="left" w:leader="none" w:pos="709"/>
        </w:tabs>
        <w:spacing/>
        <w:ind w:right="-470" w:hanging="90" w:left="-450"/>
        <w:rPr>
          <w:rFonts w:ascii="Arial" w:hAnsi="Arial" w:eastAsia="Arial" w:cs="Arial"/>
        </w:rPr>
      </w:pPr>
      <w:r>
        <w:rPr>
          <w:rFonts w:ascii="Arial" w:hAnsi="Arial" w:eastAsia="Arial" w:cs="Arial"/>
          <w:b/>
          <w:bCs/>
        </w:rPr>
        <w:t xml:space="preserve">Calibre: </w:t>
      </w:r>
      <w:r>
        <w:rPr>
          <w:rFonts w:ascii="Arial" w:hAnsi="Arial" w:eastAsia="Arial" w:cs="Arial"/>
          <w:b/>
          <w:bCs/>
        </w:rPr>
        <w:t xml:space="preserve">  </w:t>
      </w:r>
      <w:r>
        <w:rPr>
          <w:rFonts w:ascii="Arial" w:hAnsi="Arial" w:eastAsia="Arial" w:cs="Arial"/>
        </w:rPr>
      </w:r>
      <w:r>
        <w:rPr>
          <w:rFonts w:ascii="Arial" w:hAnsi="Arial" w:eastAsia="Arial" w:cs="Arial"/>
        </w:rPr>
      </w:r>
    </w:p>
    <w:p w14:paraId="00000120" w14:textId="01B752FD">
      <w:pPr>
        <w:pStyle w:val="936"/>
        <w:pBdr/>
        <w:tabs>
          <w:tab w:val="left" w:leader="none" w:pos="709"/>
        </w:tabs>
        <w:spacing/>
        <w:ind w:right="-470" w:hanging="90" w:left="-450"/>
        <w:rPr>
          <w:rFonts w:ascii="Arial" w:hAnsi="Arial" w:eastAsia="Arial" w:cs="Arial"/>
        </w:rPr>
      </w:pPr>
      <w:r>
        <w:rPr>
          <w:rFonts w:ascii="Arial" w:hAnsi="Arial" w:eastAsia="Arial" w:cs="Arial"/>
          <w:b/>
          <w:bCs/>
        </w:rPr>
        <w:t xml:space="preserve">Serial number: </w:t>
      </w:r>
      <w:r>
        <w:rPr>
          <w:rFonts w:ascii="Arial" w:hAnsi="Arial" w:eastAsia="Arial" w:cs="Arial"/>
        </w:rPr>
      </w:r>
      <w:r>
        <w:rPr>
          <w:rFonts w:ascii="Arial" w:hAnsi="Arial" w:eastAsia="Arial" w:cs="Arial"/>
        </w:rPr>
      </w:r>
    </w:p>
    <w:p w14:paraId="00000121" w14:textId="77777777">
      <w:pPr>
        <w:pStyle w:val="936"/>
        <w:pBdr/>
        <w:tabs>
          <w:tab w:val="left" w:leader="none" w:pos="709"/>
        </w:tabs>
        <w:spacing/>
        <w:ind w:right="-470" w:hanging="90" w:left="-450"/>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0000122" w14:textId="77777777">
      <w:pPr>
        <w:pStyle w:val="936"/>
        <w:pBdr/>
        <w:tabs>
          <w:tab w:val="left" w:leader="none" w:pos="709"/>
        </w:tabs>
        <w:spacing/>
        <w:ind w:right="-470" w:hanging="90" w:left="-450"/>
        <w:rPr>
          <w:rFonts w:ascii="Arial" w:hAnsi="Arial" w:eastAsia="Arial" w:cs="Arial"/>
        </w:rPr>
      </w:pPr>
      <w:r>
        <w:rPr>
          <w:rFonts w:ascii="Arial" w:hAnsi="Arial" w:eastAsia="Arial" w:cs="Arial"/>
        </w:rPr>
        <w:t xml:space="preserve"> </w:t>
      </w:r>
      <w:r>
        <w:rPr>
          <w:rFonts w:ascii="Arial" w:hAnsi="Arial" w:eastAsia="Arial" w:cs="Arial"/>
        </w:rPr>
      </w:r>
    </w:p>
    <w:p>
      <w:pPr>
        <w:pageBreakBefore w:val="true"/>
        <w:pBdr/>
        <w:spacing/>
        <w:ind/>
        <w:rPr/>
      </w:pPr>
      <w:r>
        <w:rPr>
          <w:b/>
          <w:i w:val="0"/>
          <w:sz w:val="20"/>
        </w:rPr>
        <w:t xml:space="preserve">COLLECTOR-SPECIFIC MOTIVATION — SECTION 17 (CONDITIONAL)</w:t>
      </w:r>
      <w:r/>
    </w:p>
    <w:p>
      <w:pPr>
        <w:pBdr/>
        <w:spacing/>
        <w:ind/>
        <w:rPr>
          <w:highlight w:val="none"/>
        </w:rPr>
      </w:pPr>
      <w:r>
        <w:rPr>
          <w:b w:val="0"/>
          <w:i/>
          <w:sz w:val="20"/>
        </w:rPr>
        <w:t xml:space="preserve">The following sections apply only when the selected application is for a firearm in a private collection. For other application purposes, these sections are omitted from the final motivation.</w:t>
      </w:r>
      <w:r>
        <w:rPr>
          <w:highlight w:val="none"/>
        </w:rPr>
      </w:r>
      <w:r>
        <w:rPr>
          <w:highlight w:val="none"/>
        </w:rPr>
      </w:r>
    </w:p>
    <w:p w14:paraId="68CD7C46">
      <w:pPr>
        <w:pBdr/>
        <w:spacing/>
        <w:ind/>
        <w:rPr/>
      </w:pPr>
      <w:r>
        <w:rPr>
          <w:highlight w:val="none"/>
        </w:rPr>
      </w:r>
      <w:r>
        <w:rPr>
          <w:highlight w:val="none"/>
        </w:rPr>
      </w:r>
      <w:r/>
    </w:p>
    <w:p>
      <w:pPr>
        <w:pBdr/>
        <w:spacing/>
        <w:ind/>
        <w:rPr/>
      </w:pPr>
      <w:r>
        <w:rPr>
          <w:b/>
          <w:i w:val="0"/>
          <w:sz w:val="20"/>
        </w:rPr>
        <w:t xml:space="preserve">1. COLLECTOR AND APPROVED COLLECTING INTEREST</w:t>
      </w:r>
      <w:r/>
    </w:p>
    <w:p>
      <w:pPr>
        <w:pBdr/>
        <w:spacing/>
        <w:ind/>
        <w:rPr/>
      </w:pPr>
      <w:r>
        <w:rPr>
          <w:b w:val="0"/>
          <w:i w:val="0"/>
          <w:sz w:val="20"/>
        </w:rPr>
        <w:t xml:space="preserve">Collector classification/category: [CONFIRM]</w:t>
      </w:r>
      <w:r/>
    </w:p>
    <w:p>
      <w:pPr>
        <w:pBdr/>
        <w:spacing/>
        <w:ind/>
        <w:rPr/>
      </w:pPr>
      <w:r>
        <w:rPr>
          <w:b w:val="0"/>
          <w:i w:val="0"/>
          <w:sz w:val="20"/>
        </w:rPr>
        <w:t xml:space="preserve">Approved field of interest: [CONFIRM]</w:t>
      </w:r>
      <w:r/>
    </w:p>
    <w:p>
      <w:pPr>
        <w:pBdr/>
        <w:spacing/>
        <w:ind/>
        <w:rPr/>
      </w:pPr>
      <w:r>
        <w:rPr>
          <w:b w:val="0"/>
          <w:i w:val="0"/>
          <w:sz w:val="20"/>
        </w:rPr>
        <w:t xml:space="preserve">Approved collecting theme: [CONFIRM]</w:t>
      </w:r>
      <w:r/>
    </w:p>
    <w:p>
      <w:pPr>
        <w:pBdr/>
        <w:spacing/>
        <w:ind/>
        <w:rPr/>
      </w:pPr>
      <w:r>
        <w:rPr>
          <w:b w:val="0"/>
          <w:i w:val="0"/>
          <w:sz w:val="20"/>
        </w:rPr>
        <w:t xml:space="preserve">Approved sub-theme (if applicable): [CONFIRM]</w:t>
      </w:r>
      <w:r/>
    </w:p>
    <w:p>
      <w:pPr>
        <w:pBdr/>
        <w:spacing/>
        <w:ind/>
        <w:rPr>
          <w:b w:val="0"/>
          <w:bCs w:val="0"/>
          <w:i w:val="0"/>
          <w:sz w:val="20"/>
          <w:szCs w:val="20"/>
          <w:highlight w:val="none"/>
        </w:rPr>
      </w:pPr>
      <w:r>
        <w:rPr>
          <w:b w:val="0"/>
          <w:i w:val="0"/>
          <w:sz w:val="20"/>
        </w:rPr>
        <w:t xml:space="preserve">Collector membership/status and evidence: [ATTACH OR CONFIRM]</w:t>
      </w:r>
      <w:r>
        <w:rPr>
          <w:b w:val="0"/>
          <w:bCs w:val="0"/>
          <w:i w:val="0"/>
          <w:sz w:val="20"/>
          <w:szCs w:val="20"/>
          <w:highlight w:val="none"/>
        </w:rPr>
      </w:r>
      <w:r>
        <w:rPr>
          <w:b w:val="0"/>
          <w:bCs w:val="0"/>
          <w:i w:val="0"/>
          <w:sz w:val="20"/>
          <w:szCs w:val="20"/>
          <w:highlight w:val="none"/>
        </w:rPr>
      </w:r>
    </w:p>
    <w:p w14:paraId="08E1F886">
      <w:pPr>
        <w:pBdr/>
        <w:spacing/>
        <w:ind/>
        <w:rPr/>
      </w:pPr>
      <w:r>
        <w:rPr>
          <w:b w:val="0"/>
          <w:i w:val="0"/>
          <w:sz w:val="20"/>
          <w:highlight w:val="none"/>
        </w:rPr>
      </w:r>
      <w:r>
        <w:rPr>
          <w:b w:val="0"/>
          <w:i w:val="0"/>
          <w:sz w:val="20"/>
          <w:highlight w:val="none"/>
        </w:rPr>
      </w:r>
      <w:r/>
    </w:p>
    <w:p>
      <w:pPr>
        <w:pBdr/>
        <w:spacing/>
        <w:ind/>
        <w:rPr/>
      </w:pPr>
      <w:r>
        <w:rPr>
          <w:b/>
        </w:rPr>
        <w:t xml:space="preserve">Accredited collector-association approval of this specific firearm: [REQUIRED SUPPORTING DOCUMENT — DO NOT SELF-CERTIFY]</w:t>
      </w:r>
      <w:r/>
    </w:p>
    <w:p>
      <w:pPr>
        <w:pBdr/>
        <w:spacing/>
        <w:ind/>
        <w:rPr/>
      </w:pPr>
      <w:r>
        <w:rPr>
          <w:b w:val="0"/>
        </w:rPr>
        <w:t xml:space="preserve">Evidence that the applicant is a member in good standing and that the firearm falls within the applicant’s approved collecting field/theme and classification: [VERIFY AND ATTACH]</w:t>
      </w:r>
      <w:r/>
    </w:p>
    <w:p>
      <w:pPr>
        <w:pBdr/>
        <w:spacing/>
        <w:ind/>
        <w:rPr>
          <w:b w:val="0"/>
          <w:bCs w:val="0"/>
          <w:highlight w:val="none"/>
        </w:rPr>
      </w:pPr>
      <w:r>
        <w:rPr>
          <w:b w:val="0"/>
        </w:rPr>
        <w:t xml:space="preserve">Collector category A/B/C and firearm classification compatibility: [VERIFY AGAINST APPLICABLE REGULATIONS AND ASSOCIATION APPROVAL; DO NOT INFER]</w:t>
      </w:r>
      <w:r>
        <w:rPr>
          <w:b w:val="0"/>
          <w:bCs w:val="0"/>
          <w:highlight w:val="none"/>
        </w:rPr>
      </w:r>
      <w:r>
        <w:rPr>
          <w:b w:val="0"/>
          <w:bCs w:val="0"/>
          <w:highlight w:val="none"/>
        </w:rPr>
      </w:r>
    </w:p>
    <w:p w14:paraId="097AE6D2">
      <w:pPr>
        <w:pBdr/>
        <w:spacing/>
        <w:ind/>
        <w:rPr/>
      </w:pPr>
      <w:r>
        <w:rPr>
          <w:b w:val="0"/>
          <w:highlight w:val="none"/>
        </w:rPr>
      </w:r>
      <w:r>
        <w:rPr>
          <w:b w:val="0"/>
          <w:highlight w:val="none"/>
        </w:rPr>
      </w:r>
      <w:r/>
    </w:p>
    <w:p>
      <w:pPr>
        <w:pBdr/>
        <w:spacing/>
        <w:ind/>
        <w:rPr/>
      </w:pPr>
      <w:r>
        <w:rPr>
          <w:b/>
          <w:i w:val="0"/>
          <w:sz w:val="20"/>
        </w:rPr>
        <w:t xml:space="preserve">2. FIREARM IDENTIFICATION AND PHOTOGRAPH</w:t>
      </w:r>
      <w:r/>
    </w:p>
    <w:p>
      <w:pPr>
        <w:pBdr/>
        <w:spacing/>
        <w:ind/>
        <w:rPr/>
      </w:pPr>
      <w:r>
        <w:rPr>
          <w:b w:val="0"/>
          <w:i w:val="0"/>
          <w:sz w:val="20"/>
        </w:rPr>
        <w:t xml:space="preserve">Type: [FIREARM TYPE]    Action: [ACTION]    Make: [MAKE]    Model: [MODEL]    Calibre: [CALIBRE]</w:t>
      </w:r>
      <w:r/>
    </w:p>
    <w:p>
      <w:pPr>
        <w:pBdr/>
        <w:spacing/>
        <w:ind/>
        <w:rPr/>
      </w:pPr>
      <w:r>
        <w:rPr>
          <w:b w:val="0"/>
          <w:i w:val="0"/>
          <w:sz w:val="20"/>
        </w:rPr>
        <w:t xml:space="preserve">Barrel serial: [IF APPLICABLE]    Frame serial: [IF APPLICABLE]    Receiver serial: [IF APPLICABLE]</w:t>
      </w:r>
      <w:r/>
    </w:p>
    <w:p>
      <w:pPr>
        <w:pBdr/>
        <w:spacing/>
        <w:ind/>
        <w:rPr>
          <w:b w:val="0"/>
          <w:bCs w:val="0"/>
          <w:i w:val="0"/>
          <w:sz w:val="20"/>
          <w:szCs w:val="20"/>
          <w:highlight w:val="none"/>
        </w:rPr>
      </w:pPr>
      <w:r>
        <w:rPr>
          <w:b w:val="0"/>
          <w:i w:val="0"/>
          <w:sz w:val="20"/>
        </w:rPr>
        <w:t xml:space="preserve">Insert clear side-view photograph of the actual firearm, with identifying features visible where possible. [PHOTO / ANNEXURE]</w:t>
      </w:r>
      <w:r>
        <w:rPr>
          <w:b w:val="0"/>
          <w:bCs w:val="0"/>
          <w:i w:val="0"/>
          <w:sz w:val="20"/>
          <w:szCs w:val="20"/>
          <w:highlight w:val="none"/>
        </w:rPr>
      </w:r>
      <w:r>
        <w:rPr>
          <w:b w:val="0"/>
          <w:bCs w:val="0"/>
          <w:i w:val="0"/>
          <w:sz w:val="20"/>
          <w:szCs w:val="20"/>
          <w:highlight w:val="none"/>
        </w:rPr>
      </w:r>
    </w:p>
    <w:p w14:paraId="0B166915">
      <w:pPr>
        <w:pBdr/>
        <w:spacing/>
        <w:ind/>
        <w:rPr/>
      </w:pPr>
      <w:r>
        <w:rPr>
          <w:b w:val="0"/>
          <w:i w:val="0"/>
          <w:sz w:val="20"/>
          <w:highlight w:val="none"/>
        </w:rPr>
      </w:r>
      <w:r>
        <w:rPr>
          <w:b w:val="0"/>
          <w:i w:val="0"/>
          <w:sz w:val="20"/>
          <w:highlight w:val="none"/>
        </w:rPr>
      </w:r>
      <w:r/>
    </w:p>
    <w:p>
      <w:pPr>
        <w:pBdr/>
        <w:spacing/>
        <w:ind/>
        <w:rPr/>
      </w:pPr>
      <w:r>
        <w:rPr>
          <w:b/>
          <w:i w:val="0"/>
          <w:sz w:val="20"/>
        </w:rPr>
        <w:t xml:space="preserve">3. COLLECTABILITY AND SIGNIFICANCE</w:t>
      </w:r>
      <w:r/>
    </w:p>
    <w:p>
      <w:pPr>
        <w:pBdr/>
        <w:spacing/>
        <w:ind/>
        <w:rPr>
          <w:b w:val="0"/>
          <w:bCs/>
          <w:i/>
          <w:sz w:val="20"/>
          <w:szCs w:val="20"/>
          <w:highlight w:val="none"/>
        </w:rPr>
      </w:pPr>
      <w:r>
        <w:rPr>
          <w:b w:val="0"/>
          <w:i/>
          <w:sz w:val="20"/>
        </w:rPr>
        <w:t xml:space="preserve">Explain and substantiate only those attributes that genuinely apply to the firearm. Delete non-applicable headings from the final document.</w:t>
      </w:r>
      <w:r>
        <w:rPr>
          <w:b w:val="0"/>
          <w:bCs/>
          <w:i/>
          <w:sz w:val="20"/>
          <w:szCs w:val="20"/>
          <w:highlight w:val="none"/>
        </w:rPr>
      </w:r>
      <w:r>
        <w:rPr>
          <w:b w:val="0"/>
          <w:bCs/>
          <w:i/>
          <w:sz w:val="20"/>
          <w:szCs w:val="20"/>
          <w:highlight w:val="none"/>
        </w:rPr>
      </w:r>
    </w:p>
    <w:p w14:paraId="2A41F278">
      <w:pPr>
        <w:pBdr/>
        <w:spacing/>
        <w:ind/>
        <w:rPr/>
      </w:pPr>
      <w:r>
        <w:rPr>
          <w:b w:val="0"/>
          <w:i/>
          <w:sz w:val="20"/>
          <w:highlight w:val="none"/>
        </w:rPr>
      </w:r>
      <w:r>
        <w:rPr>
          <w:b w:val="0"/>
          <w:i/>
          <w:sz w:val="20"/>
          <w:highlight w:val="none"/>
        </w:rPr>
      </w:r>
      <w:r/>
    </w:p>
    <w:p>
      <w:pPr>
        <w:pBdr/>
        <w:spacing/>
        <w:ind/>
        <w:rPr/>
      </w:pPr>
      <w:r>
        <w:rPr>
          <w:b/>
          <w:sz w:val="22"/>
        </w:rPr>
        <w:t xml:space="preserve">Historical Value</w:t>
      </w:r>
      <w:r/>
    </w:p>
    <w:p>
      <w:pPr>
        <w:pBdr/>
        <w:spacing/>
        <w:ind/>
        <w:rPr>
          <w:b w:val="0"/>
          <w:bCs w:val="0"/>
          <w:highlight w:val="none"/>
        </w:rPr>
      </w:pPr>
      <w:r>
        <w:rPr>
          <w:b w:val="0"/>
        </w:rPr>
        <w:t xml:space="preserve">Describe the firearm's documented historical context and signifi</w:t>
      </w:r>
      <w:r>
        <w:rPr>
          <w:b w:val="0"/>
        </w:rPr>
        <w:t xml:space="preserve">cance, including its period, development, manufacturer, model or variant history, notable technical evolution, and relevant civilian, sporting, hunting, military or other historical context. Include only facts that can be substantiated by reliable sources.</w:t>
      </w:r>
      <w:r>
        <w:rPr>
          <w:b w:val="0"/>
          <w:bCs w:val="0"/>
          <w:highlight w:val="none"/>
        </w:rPr>
      </w:r>
      <w:r>
        <w:rPr>
          <w:b w:val="0"/>
          <w:bCs w:val="0"/>
          <w:highlight w:val="none"/>
        </w:rPr>
      </w:r>
    </w:p>
    <w:p w14:paraId="73318F1D">
      <w:pPr>
        <w:pBdr/>
        <w:spacing/>
        <w:ind/>
        <w:rPr/>
      </w:pPr>
      <w:r>
        <w:rPr>
          <w:b w:val="0"/>
          <w:highlight w:val="none"/>
        </w:rPr>
      </w:r>
      <w:r>
        <w:rPr>
          <w:b w:val="0"/>
          <w:highlight w:val="none"/>
        </w:rPr>
      </w:r>
      <w:r/>
    </w:p>
    <w:p>
      <w:pPr>
        <w:pBdr/>
        <w:spacing/>
        <w:ind/>
        <w:rPr/>
      </w:pPr>
      <w:r>
        <w:rPr>
          <w:b/>
          <w:sz w:val="22"/>
        </w:rPr>
        <w:t xml:space="preserve">Current Collectable Value</w:t>
      </w:r>
      <w:r/>
    </w:p>
    <w:p>
      <w:pPr>
        <w:pBdr/>
        <w:spacing/>
        <w:ind/>
        <w:rPr>
          <w:b w:val="0"/>
          <w:bCs w:val="0"/>
          <w:highlight w:val="none"/>
        </w:rPr>
      </w:pPr>
      <w:r>
        <w:rPr>
          <w:b w:val="0"/>
        </w:rPr>
        <w:t xml:space="preserve">Explain why this particu</w:t>
      </w:r>
      <w:r>
        <w:rPr>
          <w:b w:val="0"/>
        </w:rPr>
        <w:t xml:space="preserve">lar firearm has collectable value today. Consider, where applicable, its desirability to collectors, originality and configuration, condition where known and relevant, model or variant, production status, surviving availability, scarcity, technical or hist</w:t>
      </w:r>
      <w:r>
        <w:rPr>
          <w:b w:val="0"/>
        </w:rPr>
        <w:t xml:space="preserve">orical interest, association with the approved collecting field/theme, and present collector interest. Monetary market price must not be treated as the sole measure of collectable value. Material claims must be supported by appropriate evidence or sources.</w:t>
      </w:r>
      <w:r>
        <w:rPr>
          <w:b w:val="0"/>
          <w:bCs w:val="0"/>
          <w:highlight w:val="none"/>
        </w:rPr>
      </w:r>
      <w:r>
        <w:rPr>
          <w:b w:val="0"/>
          <w:bCs w:val="0"/>
          <w:highlight w:val="none"/>
        </w:rPr>
      </w:r>
    </w:p>
    <w:p w14:paraId="5420DD1A">
      <w:pPr>
        <w:pBdr/>
        <w:spacing/>
        <w:ind/>
        <w:rPr/>
      </w:pPr>
      <w:r>
        <w:rPr>
          <w:b w:val="0"/>
          <w:highlight w:val="none"/>
        </w:rPr>
      </w:r>
      <w:r>
        <w:rPr>
          <w:b w:val="0"/>
          <w:highlight w:val="none"/>
        </w:rPr>
      </w:r>
      <w:r/>
    </w:p>
    <w:p>
      <w:pPr>
        <w:pBdr/>
        <w:spacing/>
        <w:ind/>
        <w:rPr/>
      </w:pPr>
      <w:r>
        <w:rPr>
          <w:b/>
          <w:sz w:val="22"/>
        </w:rPr>
        <w:t xml:space="preserve">Future Collectable Value (where applicable)</w:t>
      </w:r>
      <w:r/>
    </w:p>
    <w:p>
      <w:pPr>
        <w:pBdr/>
        <w:spacing/>
        <w:ind/>
        <w:rPr>
          <w:b w:val="0"/>
          <w:bCs w:val="0"/>
          <w:highlight w:val="none"/>
        </w:rPr>
      </w:pPr>
      <w:r>
        <w:rPr>
          <w:b w:val="0"/>
        </w:rPr>
        <w:t xml:space="preserve">Where a defensible basis exists, explain why the firearm may have futu</w:t>
      </w:r>
      <w:r>
        <w:rPr>
          <w:b w:val="0"/>
        </w:rPr>
        <w:t xml:space="preserve">re collectable significance or value. This may include discontinued production, limited production, increasing scarcity, demonstrable thematic development, technical significance or other supported factors. Do not speculate or make unsupported predictions.</w:t>
      </w:r>
      <w:r>
        <w:rPr>
          <w:b w:val="0"/>
          <w:bCs w:val="0"/>
          <w:highlight w:val="none"/>
        </w:rPr>
      </w:r>
      <w:r>
        <w:rPr>
          <w:b w:val="0"/>
          <w:bCs w:val="0"/>
          <w:highlight w:val="none"/>
        </w:rPr>
      </w:r>
    </w:p>
    <w:p w14:paraId="7E66B200">
      <w:pPr>
        <w:pBdr/>
        <w:spacing/>
        <w:ind/>
        <w:rPr/>
      </w:pPr>
      <w:r>
        <w:rPr>
          <w:b w:val="0"/>
          <w:highlight w:val="none"/>
        </w:rPr>
      </w:r>
      <w:r>
        <w:rPr>
          <w:b w:val="0"/>
          <w:highlight w:val="none"/>
        </w:rPr>
      </w:r>
      <w:r/>
    </w:p>
    <w:p>
      <w:pPr>
        <w:pBdr/>
        <w:spacing/>
        <w:ind/>
        <w:rPr/>
      </w:pPr>
      <w:r>
        <w:rPr>
          <w:b/>
          <w:sz w:val="22"/>
        </w:rPr>
        <w:t xml:space="preserve">Technological Value</w:t>
      </w:r>
      <w:r/>
    </w:p>
    <w:p>
      <w:pPr>
        <w:pBdr/>
        <w:spacing/>
        <w:ind/>
        <w:rPr/>
      </w:pPr>
      <w:r>
        <w:rPr>
          <w:b w:val="0"/>
        </w:rPr>
        <w:t xml:space="preserve">Describe relevant design, engineering, operating-system, materials, manufacturing or technical characteristics that contribute to collectability, where applicable and supportable.</w:t>
      </w:r>
      <w:r/>
    </w:p>
    <w:p>
      <w:pPr>
        <w:pBdr/>
        <w:spacing/>
        <w:ind/>
        <w:rPr/>
      </w:pPr>
      <w:r>
        <w:rPr>
          <w:b/>
          <w:sz w:val="22"/>
        </w:rPr>
        <w:t xml:space="preserve">Scientific / Educational / Cultural / Commemorative / Artistic / Heritage Value</w:t>
      </w:r>
      <w:r/>
    </w:p>
    <w:p>
      <w:pPr>
        <w:pBdr/>
        <w:spacing/>
        <w:ind/>
        <w:rPr>
          <w:b w:val="0"/>
          <w:bCs w:val="0"/>
          <w:highlight w:val="none"/>
        </w:rPr>
      </w:pPr>
      <w:r>
        <w:rPr>
          <w:b w:val="0"/>
        </w:rPr>
        <w:t xml:space="preserve">Include only the attributes that genuinely apply to the firearm. Non-applicable headings must be omitted from the final generated motivation. Each material claim must be factual and supported where appropriate.</w:t>
      </w:r>
      <w:r>
        <w:rPr>
          <w:b w:val="0"/>
          <w:bCs w:val="0"/>
          <w:highlight w:val="none"/>
        </w:rPr>
      </w:r>
      <w:r>
        <w:rPr>
          <w:b w:val="0"/>
          <w:bCs w:val="0"/>
          <w:highlight w:val="none"/>
        </w:rPr>
      </w:r>
    </w:p>
    <w:p w14:paraId="193CCB66">
      <w:pPr>
        <w:pBdr/>
        <w:spacing/>
        <w:ind/>
        <w:rPr/>
      </w:pPr>
      <w:r>
        <w:rPr>
          <w:b w:val="0"/>
          <w:highlight w:val="none"/>
        </w:rPr>
      </w:r>
      <w:r>
        <w:rPr>
          <w:b w:val="0"/>
          <w:highlight w:val="none"/>
        </w:rPr>
      </w:r>
      <w:r/>
    </w:p>
    <w:p>
      <w:pPr>
        <w:pBdr/>
        <w:spacing/>
        <w:ind/>
        <w:rPr/>
      </w:pPr>
      <w:r>
        <w:rPr>
          <w:b/>
          <w:sz w:val="22"/>
        </w:rPr>
        <w:t xml:space="preserve">Rarity / Scarcity</w:t>
      </w:r>
      <w:r/>
    </w:p>
    <w:p>
      <w:pPr>
        <w:pBdr/>
        <w:spacing/>
        <w:ind/>
        <w:rPr>
          <w:b w:val="0"/>
          <w:bCs w:val="0"/>
          <w:highlight w:val="none"/>
        </w:rPr>
      </w:pPr>
      <w:r>
        <w:rPr>
          <w:b w:val="0"/>
        </w:rPr>
        <w:t xml:space="preserve">State any supported basis for rarity or scarcity, such as production numbers, discontinued manufacture, limited variants, regional availability or other verifiable factors. Do not infer rarity merely from age or asking price.</w:t>
      </w:r>
      <w:r>
        <w:rPr>
          <w:b w:val="0"/>
          <w:bCs w:val="0"/>
          <w:highlight w:val="none"/>
        </w:rPr>
      </w:r>
      <w:r>
        <w:rPr>
          <w:b w:val="0"/>
          <w:bCs w:val="0"/>
          <w:highlight w:val="none"/>
        </w:rPr>
      </w:r>
    </w:p>
    <w:p w14:paraId="1651F3E2">
      <w:pPr>
        <w:pBdr/>
        <w:spacing/>
        <w:ind/>
        <w:rPr/>
      </w:pPr>
      <w:r>
        <w:rPr>
          <w:b w:val="0"/>
          <w:highlight w:val="none"/>
        </w:rPr>
      </w:r>
      <w:r>
        <w:rPr>
          <w:b w:val="0"/>
          <w:highlight w:val="none"/>
        </w:rPr>
      </w:r>
      <w:r/>
    </w:p>
    <w:p>
      <w:pPr>
        <w:pBdr/>
        <w:spacing/>
        <w:ind/>
        <w:rPr/>
      </w:pPr>
      <w:r>
        <w:rPr>
          <w:b/>
          <w:sz w:val="22"/>
        </w:rPr>
        <w:t xml:space="preserve">Investment Significance (only if supported)</w:t>
      </w:r>
      <w:r/>
    </w:p>
    <w:p>
      <w:pPr>
        <w:pBdr/>
        <w:spacing/>
        <w:ind/>
        <w:rPr>
          <w:b w:val="0"/>
          <w:bCs w:val="0"/>
          <w:highlight w:val="none"/>
        </w:rPr>
      </w:pPr>
      <w:r>
        <w:rPr>
          <w:b w:val="0"/>
        </w:rPr>
        <w:t xml:space="preserve">Include investment significance only where credible evidence supports it. Keep investment significance separate from historical, thematic and current collectable value.</w:t>
      </w:r>
      <w:r>
        <w:rPr>
          <w:b w:val="0"/>
          <w:bCs w:val="0"/>
          <w:highlight w:val="none"/>
        </w:rPr>
      </w:r>
      <w:r>
        <w:rPr>
          <w:b w:val="0"/>
          <w:bCs w:val="0"/>
          <w:highlight w:val="none"/>
        </w:rPr>
      </w:r>
    </w:p>
    <w:p w14:paraId="74280CF6">
      <w:pPr>
        <w:pBdr/>
        <w:spacing/>
        <w:ind/>
        <w:rPr/>
      </w:pPr>
      <w:r>
        <w:rPr>
          <w:b w:val="0"/>
          <w:highlight w:val="none"/>
        </w:rPr>
      </w:r>
      <w:r>
        <w:rPr>
          <w:b w:val="0"/>
          <w:highlight w:val="none"/>
        </w:rPr>
      </w:r>
      <w:r/>
    </w:p>
    <w:p>
      <w:pPr>
        <w:pBdr/>
        <w:spacing/>
        <w:ind/>
        <w:rPr/>
      </w:pPr>
      <w:r>
        <w:rPr>
          <w:b/>
          <w:sz w:val="22"/>
        </w:rPr>
        <w:t xml:space="preserve">Thematic Value and Fit Within the Collection</w:t>
      </w:r>
      <w:r/>
    </w:p>
    <w:p>
      <w:pPr>
        <w:pBdr/>
        <w:spacing/>
        <w:ind/>
        <w:rPr>
          <w:b w:val="0"/>
          <w:bCs w:val="0"/>
          <w:highlight w:val="none"/>
        </w:rPr>
      </w:pPr>
      <w:r>
        <w:rPr>
          <w:b w:val="0"/>
        </w:rPr>
        <w:t xml:space="preserve">Explain clearly how the firearm fits the applicant's approved collecting field, theme or sub-theme and how it relates to other relevant firearms in the collection. This should be a central part of a Section 17 motivation.</w:t>
      </w:r>
      <w:r>
        <w:rPr>
          <w:b w:val="0"/>
          <w:bCs w:val="0"/>
          <w:highlight w:val="none"/>
        </w:rPr>
      </w:r>
      <w:r>
        <w:rPr>
          <w:b w:val="0"/>
          <w:bCs w:val="0"/>
          <w:highlight w:val="none"/>
        </w:rPr>
      </w:r>
    </w:p>
    <w:p w14:paraId="5C7652BC">
      <w:pPr>
        <w:pBdr/>
        <w:spacing/>
        <w:ind/>
        <w:rPr/>
      </w:pPr>
      <w:r>
        <w:rPr>
          <w:b w:val="0"/>
          <w:highlight w:val="none"/>
        </w:rPr>
      </w:r>
      <w:r>
        <w:rPr>
          <w:b w:val="0"/>
          <w:highlight w:val="none"/>
        </w:rPr>
      </w:r>
      <w:r/>
    </w:p>
    <w:p>
      <w:pPr>
        <w:pBdr/>
        <w:spacing/>
        <w:ind/>
        <w:rPr/>
      </w:pPr>
      <w:r>
        <w:rPr>
          <w:b/>
          <w:i w:val="0"/>
          <w:sz w:val="20"/>
        </w:rPr>
        <w:t xml:space="preserve">4. SPECIFIC POINTS OF INTEREST AND OVERALL ASSESSMENT</w:t>
      </w:r>
      <w:r/>
    </w:p>
    <w:p>
      <w:pPr>
        <w:pBdr/>
        <w:spacing/>
        <w:ind/>
        <w:rPr/>
      </w:pPr>
      <w:r>
        <w:rPr>
          <w:b w:val="0"/>
          <w:i w:val="0"/>
          <w:sz w:val="20"/>
        </w:rPr>
        <w:t xml:space="preserve">Specific points of interest of this firearm: [EVIDENCE-BASED DISCUSSION]</w:t>
      </w:r>
      <w:r/>
    </w:p>
    <w:p>
      <w:pPr>
        <w:pBdr/>
        <w:spacing/>
        <w:ind/>
        <w:rPr>
          <w:b w:val="0"/>
          <w:bCs w:val="0"/>
          <w:i w:val="0"/>
          <w:sz w:val="20"/>
          <w:szCs w:val="20"/>
          <w:highlight w:val="none"/>
        </w:rPr>
      </w:pPr>
      <w:r>
        <w:rPr>
          <w:b w:val="0"/>
          <w:i w:val="0"/>
          <w:sz w:val="20"/>
        </w:rPr>
        <w:t xml:space="preserve">Overall relevance to the approved field/theme/sub-theme: [PERSONAL EXPLANATION AND DOCUMENTED SUPPORT]</w:t>
      </w:r>
      <w:r>
        <w:rPr>
          <w:b w:val="0"/>
          <w:bCs w:val="0"/>
          <w:i w:val="0"/>
          <w:sz w:val="20"/>
          <w:szCs w:val="20"/>
          <w:highlight w:val="none"/>
        </w:rPr>
      </w:r>
      <w:r>
        <w:rPr>
          <w:b w:val="0"/>
          <w:bCs w:val="0"/>
          <w:i w:val="0"/>
          <w:sz w:val="20"/>
          <w:szCs w:val="20"/>
          <w:highlight w:val="none"/>
        </w:rPr>
      </w:r>
    </w:p>
    <w:p w14:paraId="5C427A16">
      <w:pPr>
        <w:pBdr/>
        <w:spacing/>
        <w:ind/>
        <w:rPr/>
      </w:pPr>
      <w:r>
        <w:rPr>
          <w:b w:val="0"/>
          <w:i w:val="0"/>
          <w:sz w:val="20"/>
          <w:highlight w:val="none"/>
        </w:rPr>
      </w:r>
      <w:r>
        <w:rPr>
          <w:b w:val="0"/>
          <w:i w:val="0"/>
          <w:sz w:val="20"/>
          <w:highlight w:val="none"/>
        </w:rPr>
      </w:r>
      <w:r/>
    </w:p>
    <w:p>
      <w:pPr>
        <w:pBdr/>
        <w:spacing/>
        <w:ind/>
        <w:rPr/>
      </w:pPr>
      <w:r>
        <w:rPr>
          <w:b/>
          <w:i w:val="0"/>
          <w:sz w:val="20"/>
        </w:rPr>
        <w:t xml:space="preserve">5. OTHER FIREARMS RELEVANT TO THE COLLECTION</w:t>
      </w:r>
      <w:r/>
    </w:p>
    <w:p>
      <w:pPr>
        <w:pBdr/>
        <w:spacing/>
        <w:ind/>
        <w:rPr/>
      </w:pPr>
      <w:r>
        <w:rPr>
          <w:b w:val="0"/>
          <w:i w:val="0"/>
          <w:sz w:val="20"/>
        </w:rPr>
        <w:t xml:space="preserve">List only firearms that genuinely illustrate the proposed firearm’s place within the approved collection. Include type, make, model, calibre, serial number where appropriate, and a short explanation of thematic relevance.</w:t>
      </w:r>
      <w:r/>
    </w:p>
    <w:tbl>
      <w:tblPr>
        <w:tblW w:w="0" w:type="auto"/>
        <w:tblBorders/>
        <w:tblLook w:val="04A0" w:firstRow="1" w:lastRow="0" w:firstColumn="1" w:lastColumn="0" w:noHBand="0" w:noVBand="1"/>
      </w:tblPr>
      <w:tblGrid>
        <w:gridCol w:w="1512"/>
        <w:gridCol w:w="1512"/>
        <w:gridCol w:w="1512"/>
        <w:gridCol w:w="1512"/>
        <w:gridCol w:w="1512"/>
        <w:gridCol w:w="1512"/>
      </w:tblGrid>
      <w:tr>
        <w:trPr/>
        <w:tc>
          <w:tcPr>
            <w:tcBorders/>
            <w:tcW w:w="1512" w:type="dxa"/>
          </w:tcPr>
          <w:p>
            <w:pPr>
              <w:pBdr/>
              <w:spacing/>
              <w:ind/>
              <w:rPr/>
            </w:pPr>
            <w:r>
              <w:t xml:space="preserve">Type</w:t>
            </w:r>
            <w:r/>
          </w:p>
        </w:tc>
        <w:tc>
          <w:tcPr>
            <w:tcBorders/>
            <w:tcW w:w="1512" w:type="dxa"/>
          </w:tcPr>
          <w:p>
            <w:pPr>
              <w:pBdr/>
              <w:spacing/>
              <w:ind/>
              <w:rPr/>
            </w:pPr>
            <w:r>
              <w:t xml:space="preserve">Make</w:t>
            </w:r>
            <w:r/>
          </w:p>
        </w:tc>
        <w:tc>
          <w:tcPr>
            <w:tcBorders/>
            <w:tcW w:w="1512" w:type="dxa"/>
          </w:tcPr>
          <w:p>
            <w:pPr>
              <w:pBdr/>
              <w:spacing/>
              <w:ind/>
              <w:rPr/>
            </w:pPr>
            <w:r>
              <w:t xml:space="preserve">Model</w:t>
            </w:r>
            <w:r/>
          </w:p>
        </w:tc>
        <w:tc>
          <w:tcPr>
            <w:tcBorders/>
            <w:tcW w:w="1512" w:type="dxa"/>
          </w:tcPr>
          <w:p>
            <w:pPr>
              <w:pBdr/>
              <w:spacing/>
              <w:ind/>
              <w:rPr/>
            </w:pPr>
            <w:r>
              <w:t xml:space="preserve">Calibre</w:t>
            </w:r>
            <w:r/>
          </w:p>
        </w:tc>
        <w:tc>
          <w:tcPr>
            <w:tcBorders/>
            <w:tcW w:w="1512" w:type="dxa"/>
          </w:tcPr>
          <w:p>
            <w:pPr>
              <w:pBdr/>
              <w:spacing/>
              <w:ind/>
              <w:rPr/>
            </w:pPr>
            <w:r>
              <w:t xml:space="preserve">Serial number</w:t>
            </w:r>
            <w:r/>
          </w:p>
        </w:tc>
        <w:tc>
          <w:tcPr>
            <w:tcBorders/>
            <w:tcW w:w="1512" w:type="dxa"/>
          </w:tcPr>
          <w:p>
            <w:pPr>
              <w:pBdr/>
              <w:spacing/>
              <w:ind/>
              <w:rPr/>
            </w:pPr>
            <w:r>
              <w:t xml:space="preserve">Relevance / remarks</w:t>
            </w:r>
            <w:r/>
          </w:p>
        </w:tc>
      </w:tr>
      <w:tr>
        <w:trPr/>
        <w:tc>
          <w:tcPr>
            <w:tcBorders/>
            <w:tcW w:w="1512" w:type="dxa"/>
          </w:tcPr>
          <w:p>
            <w:pPr>
              <w:pBdr/>
              <w:spacing/>
              <w:ind/>
              <w:rPr/>
            </w:pPr>
            <w:r>
              <w:t xml:space="preserve">[IF APPLICABLE]</w:t>
            </w:r>
            <w:r/>
          </w:p>
        </w:tc>
        <w:tc>
          <w:tcPr>
            <w:tcBorders/>
            <w:tcW w:w="1512" w:type="dxa"/>
          </w:tcPr>
          <w:p>
            <w:pPr>
              <w:pBdr/>
              <w:spacing/>
              <w:ind/>
              <w:rPr/>
            </w:pPr>
            <w:r>
              <w:t xml:space="preserve">[IF APPLICABLE]</w:t>
            </w:r>
            <w:r/>
          </w:p>
        </w:tc>
        <w:tc>
          <w:tcPr>
            <w:tcBorders/>
            <w:tcW w:w="1512" w:type="dxa"/>
          </w:tcPr>
          <w:p>
            <w:pPr>
              <w:pBdr/>
              <w:spacing/>
              <w:ind/>
              <w:rPr/>
            </w:pPr>
            <w:r>
              <w:t xml:space="preserve">[IF APPLICABLE]</w:t>
            </w:r>
            <w:r/>
          </w:p>
        </w:tc>
        <w:tc>
          <w:tcPr>
            <w:tcBorders/>
            <w:tcW w:w="1512" w:type="dxa"/>
          </w:tcPr>
          <w:p>
            <w:pPr>
              <w:pBdr/>
              <w:spacing/>
              <w:ind/>
              <w:rPr/>
            </w:pPr>
            <w:r>
              <w:t xml:space="preserve">[IF APPLICABLE]</w:t>
            </w:r>
            <w:r/>
          </w:p>
        </w:tc>
        <w:tc>
          <w:tcPr>
            <w:tcBorders/>
            <w:tcW w:w="1512" w:type="dxa"/>
          </w:tcPr>
          <w:p>
            <w:pPr>
              <w:pBdr/>
              <w:spacing/>
              <w:ind/>
              <w:rPr/>
            </w:pPr>
            <w:r>
              <w:t xml:space="preserve">[IF APPLICABLE]</w:t>
            </w:r>
            <w:r/>
          </w:p>
        </w:tc>
        <w:tc>
          <w:tcPr>
            <w:tcBorders/>
            <w:tcW w:w="1512" w:type="dxa"/>
          </w:tcPr>
          <w:p>
            <w:pPr>
              <w:pBdr/>
              <w:spacing/>
              <w:ind/>
              <w:rPr/>
            </w:pPr>
            <w:r>
              <w:t xml:space="preserve">[IF APPLICABLE]</w:t>
            </w:r>
            <w:r/>
          </w:p>
        </w:tc>
      </w:tr>
      <w:tr>
        <w:trPr/>
        <w:tc>
          <w:tcPr>
            <w:tcBorders/>
            <w:tcW w:w="1512" w:type="dxa"/>
          </w:tcPr>
          <w:p>
            <w:pPr>
              <w:pBdr/>
              <w:spacing/>
              <w:ind/>
              <w:rPr/>
            </w:pPr>
            <w:r>
              <w:t xml:space="preserve">[IF APPLICABLE]</w:t>
            </w:r>
            <w:r/>
          </w:p>
        </w:tc>
        <w:tc>
          <w:tcPr>
            <w:tcBorders/>
            <w:tcW w:w="1512" w:type="dxa"/>
          </w:tcPr>
          <w:p>
            <w:pPr>
              <w:pBdr/>
              <w:spacing/>
              <w:ind/>
              <w:rPr/>
            </w:pPr>
            <w:r>
              <w:t xml:space="preserve">[IF APPLICABLE]</w:t>
            </w:r>
            <w:r/>
          </w:p>
        </w:tc>
        <w:tc>
          <w:tcPr>
            <w:tcBorders/>
            <w:tcW w:w="1512" w:type="dxa"/>
          </w:tcPr>
          <w:p>
            <w:pPr>
              <w:pBdr/>
              <w:spacing/>
              <w:ind/>
              <w:rPr/>
            </w:pPr>
            <w:r>
              <w:t xml:space="preserve">[IF APPLICABLE]</w:t>
            </w:r>
            <w:r/>
          </w:p>
        </w:tc>
        <w:tc>
          <w:tcPr>
            <w:tcBorders/>
            <w:tcW w:w="1512" w:type="dxa"/>
          </w:tcPr>
          <w:p>
            <w:pPr>
              <w:pBdr/>
              <w:spacing/>
              <w:ind/>
              <w:rPr/>
            </w:pPr>
            <w:r>
              <w:t xml:space="preserve">[IF APPLICABLE]</w:t>
            </w:r>
            <w:r/>
          </w:p>
        </w:tc>
        <w:tc>
          <w:tcPr>
            <w:tcBorders/>
            <w:tcW w:w="1512" w:type="dxa"/>
          </w:tcPr>
          <w:p>
            <w:pPr>
              <w:pBdr/>
              <w:spacing/>
              <w:ind/>
              <w:rPr/>
            </w:pPr>
            <w:r>
              <w:t xml:space="preserve">[IF APPLICABLE]</w:t>
            </w:r>
            <w:r/>
          </w:p>
        </w:tc>
        <w:tc>
          <w:tcPr>
            <w:tcBorders/>
            <w:tcW w:w="1512" w:type="dxa"/>
          </w:tcPr>
          <w:p>
            <w:pPr>
              <w:pBdr/>
              <w:spacing/>
              <w:ind/>
              <w:rPr/>
            </w:pPr>
            <w:r>
              <w:t xml:space="preserve">[IF APPLICABLE]</w:t>
            </w:r>
            <w:r/>
          </w:p>
        </w:tc>
      </w:tr>
    </w:tbl>
    <w:p w14:paraId="33F13867">
      <w:pPr>
        <w:pBdr/>
        <w:spacing/>
        <w:ind/>
        <w:rPr/>
      </w:pPr>
      <w:r>
        <w:rPr>
          <w:b/>
          <w:i w:val="0"/>
          <w:sz w:val="20"/>
          <w:highlight w:val="none"/>
        </w:rPr>
      </w:r>
      <w:r>
        <w:rPr>
          <w:b/>
          <w:i w:val="0"/>
          <w:sz w:val="20"/>
          <w:highlight w:val="none"/>
        </w:rPr>
      </w:r>
      <w:r/>
    </w:p>
    <w:p>
      <w:pPr>
        <w:pBdr/>
        <w:spacing/>
        <w:ind/>
        <w:rPr>
          <w:b/>
          <w:bCs w:val="0"/>
          <w:i w:val="0"/>
          <w:sz w:val="20"/>
          <w:szCs w:val="20"/>
          <w:highlight w:val="none"/>
        </w:rPr>
      </w:pPr>
      <w:r>
        <w:rPr>
          <w:b/>
          <w:i w:val="0"/>
          <w:sz w:val="20"/>
        </w:rPr>
        <w:t xml:space="preserve">6. APPLICABLE REGULATION 15 CONSIDERATIONS</w:t>
      </w:r>
      <w:r>
        <w:rPr>
          <w:b/>
          <w:bCs w:val="0"/>
          <w:i w:val="0"/>
          <w:sz w:val="20"/>
          <w:szCs w:val="20"/>
          <w:highlight w:val="none"/>
        </w:rPr>
      </w:r>
      <w:r>
        <w:rPr>
          <w:b/>
          <w:bCs w:val="0"/>
          <w:i w:val="0"/>
          <w:sz w:val="20"/>
          <w:szCs w:val="20"/>
          <w:highlight w:val="none"/>
        </w:rPr>
      </w:r>
    </w:p>
    <w:p>
      <w:pPr>
        <w:pBdr/>
        <w:spacing/>
        <w:ind/>
        <w:rPr/>
      </w:pPr>
      <w:r>
        <w:rPr>
          <w:b w:val="0"/>
          <w:i/>
          <w:sz w:val="20"/>
        </w:rPr>
        <w:t xml:space="preserve">Address only provisions relevant to the particular firearm and collector category, with current legal wording verified before release. Do not infer age, scarcity, heritage status, or approval from general firearm history.</w:t>
      </w:r>
      <w:r/>
    </w:p>
    <w:p>
      <w:pPr>
        <w:pBdr/>
        <w:spacing/>
        <w:ind/>
        <w:rPr/>
      </w:pPr>
      <w:r>
        <w:rPr>
          <w:b w:val="0"/>
          <w:i w:val="0"/>
          <w:sz w:val="20"/>
        </w:rPr>
        <w:t xml:space="preserve">• Age and collectability attributes where applicable: [APPLICABILITY / SUPPORTING EVIDENCE]</w:t>
      </w:r>
      <w:r/>
    </w:p>
    <w:p>
      <w:pPr>
        <w:pBdr/>
        <w:spacing/>
        <w:ind/>
        <w:rPr/>
      </w:pPr>
      <w:r>
        <w:rPr>
          <w:b w:val="0"/>
          <w:i w:val="0"/>
          <w:sz w:val="20"/>
        </w:rPr>
        <w:t xml:space="preserve">• Discontinued production and demonstrable collectable interest: [APPLICABILITY / SUPPORTING EVIDENCE]</w:t>
      </w:r>
      <w:r/>
    </w:p>
    <w:p>
      <w:pPr>
        <w:pBdr/>
        <w:spacing/>
        <w:ind/>
        <w:rPr/>
      </w:pPr>
      <w:r>
        <w:rPr>
          <w:b w:val="0"/>
          <w:i w:val="0"/>
          <w:sz w:val="20"/>
        </w:rPr>
        <w:t xml:space="preserve">• Commemorative issue or limited edition: [APPLICABILITY / SUPPORTING EVIDENCE]</w:t>
      </w:r>
      <w:r/>
    </w:p>
    <w:p>
      <w:pPr>
        <w:pBdr/>
        <w:spacing/>
        <w:ind/>
        <w:rPr/>
      </w:pPr>
      <w:r>
        <w:rPr>
          <w:b w:val="0"/>
          <w:i w:val="0"/>
          <w:sz w:val="20"/>
        </w:rPr>
        <w:t xml:space="preserve">• Demonstrable theme and future collectable value: [APPLICABILITY / SUPPORTING EVIDENCE]</w:t>
      </w:r>
      <w:r/>
    </w:p>
    <w:p>
      <w:pPr>
        <w:pBdr/>
        <w:spacing/>
        <w:ind/>
        <w:rPr/>
      </w:pPr>
      <w:r>
        <w:rPr>
          <w:b w:val="0"/>
          <w:i w:val="0"/>
          <w:sz w:val="20"/>
        </w:rPr>
        <w:t xml:space="preserve">• Documented association with notable persons or events: [APPLICABILITY / SUPPORTING EVIDENCE]</w:t>
      </w:r>
      <w:r/>
    </w:p>
    <w:p>
      <w:pPr>
        <w:pBdr/>
        <w:spacing/>
        <w:ind/>
        <w:rPr/>
      </w:pPr>
      <w:r>
        <w:rPr>
          <w:b w:val="0"/>
          <w:i w:val="0"/>
          <w:sz w:val="20"/>
        </w:rPr>
        <w:t xml:space="preserve">• National or international scarcity / rarity: [APPLICABILITY / SUPPORTING EVIDENCE]</w:t>
      </w:r>
      <w:r/>
    </w:p>
    <w:p>
      <w:pPr>
        <w:pBdr/>
        <w:spacing/>
        <w:ind/>
        <w:rPr/>
      </w:pPr>
      <w:r>
        <w:rPr>
          <w:b w:val="0"/>
          <w:i w:val="0"/>
          <w:sz w:val="20"/>
        </w:rPr>
        <w:t xml:space="preserve">• Unusual design, materials or manufacturing method: [APPLICABILITY / SUPPORTING EVIDENCE]</w:t>
      </w:r>
      <w:r/>
    </w:p>
    <w:p>
      <w:pPr>
        <w:pBdr/>
        <w:spacing/>
        <w:ind/>
        <w:rPr/>
      </w:pPr>
      <w:r>
        <w:rPr>
          <w:b w:val="0"/>
          <w:i w:val="0"/>
          <w:sz w:val="20"/>
        </w:rPr>
        <w:t xml:space="preserve">• Custom or one-off construction by a recognised maker: [APPLICABILITY / SUPPORTING EVIDENCE]</w:t>
      </w:r>
      <w:r/>
    </w:p>
    <w:p>
      <w:pPr>
        <w:pBdr/>
        <w:spacing/>
        <w:ind/>
        <w:rPr/>
      </w:pPr>
      <w:r>
        <w:rPr>
          <w:b w:val="0"/>
          <w:i w:val="0"/>
          <w:sz w:val="20"/>
        </w:rPr>
        <w:t xml:space="preserve">• Prototype or limited production run: [APPLICABILITY / SUPPORTING EVIDENCE]</w:t>
      </w:r>
      <w:r/>
    </w:p>
    <w:p>
      <w:pPr>
        <w:pBdr/>
        <w:spacing/>
        <w:ind/>
        <w:rPr/>
      </w:pPr>
      <w:r>
        <w:rPr>
          <w:b w:val="0"/>
          <w:i w:val="0"/>
          <w:sz w:val="20"/>
        </w:rPr>
        <w:t xml:space="preserve">• Replica of a documented historical firearm: [APPLICABILITY / SUPPORTING EVIDENCE]</w:t>
      </w:r>
      <w:r/>
    </w:p>
    <w:p>
      <w:pPr>
        <w:pBdr/>
        <w:spacing/>
        <w:ind/>
        <w:rPr/>
      </w:pPr>
      <w:r>
        <w:rPr>
          <w:b w:val="0"/>
          <w:i w:val="0"/>
          <w:sz w:val="20"/>
        </w:rPr>
        <w:t xml:space="preserve">• Investment-grade significance where supported: [APPLICABILITY / SUPPORTING EVIDENCE]</w:t>
      </w:r>
      <w:r/>
    </w:p>
    <w:p>
      <w:pPr>
        <w:pBdr/>
        <w:spacing/>
        <w:ind/>
        <w:rPr>
          <w:b w:val="0"/>
          <w:bCs w:val="0"/>
          <w:i w:val="0"/>
          <w:sz w:val="20"/>
          <w:szCs w:val="20"/>
          <w:highlight w:val="none"/>
        </w:rPr>
      </w:pPr>
      <w:r>
        <w:rPr>
          <w:b w:val="0"/>
          <w:i w:val="0"/>
          <w:sz w:val="20"/>
        </w:rPr>
        <w:t xml:space="preserve">• Special cannon-related provisions only if relevant: [APPLICABILITY / SUPPORTING EVIDENCE]</w:t>
      </w:r>
      <w:r>
        <w:rPr>
          <w:b w:val="0"/>
          <w:bCs w:val="0"/>
          <w:i w:val="0"/>
          <w:sz w:val="20"/>
          <w:szCs w:val="20"/>
          <w:highlight w:val="none"/>
        </w:rPr>
      </w:r>
      <w:r>
        <w:rPr>
          <w:b w:val="0"/>
          <w:bCs w:val="0"/>
          <w:i w:val="0"/>
          <w:sz w:val="20"/>
          <w:szCs w:val="20"/>
          <w:highlight w:val="none"/>
        </w:rPr>
      </w:r>
    </w:p>
    <w:p w14:paraId="2800CF65">
      <w:pPr>
        <w:pBdr/>
        <w:spacing/>
        <w:ind/>
        <w:rPr/>
      </w:pPr>
      <w:r/>
      <w:r/>
    </w:p>
    <w:p w14:paraId="1DBDB3B6">
      <w:pPr>
        <w:pBdr/>
        <w:spacing/>
        <w:ind/>
        <w:rPr/>
      </w:pPr>
      <w:r/>
      <w:r/>
    </w:p>
    <w:p w14:paraId="6ED88019">
      <w:pPr>
        <w:pBdr/>
        <w:spacing/>
        <w:ind/>
        <w:rPr/>
      </w:pPr>
      <w:r>
        <w:rPr>
          <w:b w:val="0"/>
          <w:i w:val="0"/>
          <w:sz w:val="20"/>
          <w:highlight w:val="none"/>
        </w:rPr>
      </w:r>
      <w:r>
        <w:rPr>
          <w:b w:val="0"/>
          <w:i w:val="0"/>
          <w:sz w:val="20"/>
          <w:highlight w:val="none"/>
        </w:rPr>
      </w:r>
      <w:r/>
    </w:p>
    <w:p>
      <w:pPr>
        <w:pBdr/>
        <w:spacing/>
        <w:ind/>
        <w:rPr/>
      </w:pPr>
      <w:r>
        <w:rPr>
          <w:b/>
        </w:rPr>
        <w:t xml:space="preserve">Documented provenance and originality (if known): [OPTIONAL; SOURCE-VERIFIED; NEVER INVENT PREVIOUS OWNERSHIP OR HISTORY]</w:t>
      </w:r>
      <w:r/>
    </w:p>
    <w:p>
      <w:pPr>
        <w:pBdr/>
        <w:spacing/>
        <w:ind/>
        <w:rPr>
          <w:b w:val="0"/>
          <w:bCs w:val="0"/>
          <w:highlight w:val="none"/>
        </w:rPr>
      </w:pPr>
      <w:r>
        <w:rPr>
          <w:b w:val="0"/>
        </w:rPr>
        <w:t xml:space="preserve">Evidence of manufacture/production dates, model or variant identification and condition (where relied upon): [SUPPORT WITH RELIABLE REFERENCES, PHOTOS OR RECORDS]</w:t>
      </w:r>
      <w:r>
        <w:rPr>
          <w:b w:val="0"/>
          <w:bCs w:val="0"/>
          <w:highlight w:val="none"/>
        </w:rPr>
      </w:r>
      <w:r>
        <w:rPr>
          <w:b w:val="0"/>
          <w:bCs w:val="0"/>
          <w:highlight w:val="none"/>
        </w:rPr>
      </w:r>
    </w:p>
    <w:p w14:paraId="42D0495A">
      <w:pPr>
        <w:pBdr/>
        <w:spacing/>
        <w:ind/>
        <w:rPr/>
      </w:pPr>
      <w:r>
        <w:rPr>
          <w:b w:val="0"/>
          <w:highlight w:val="none"/>
        </w:rPr>
      </w:r>
      <w:r>
        <w:rPr>
          <w:b w:val="0"/>
          <w:highlight w:val="none"/>
        </w:rPr>
      </w:r>
      <w:r/>
    </w:p>
    <w:p>
      <w:pPr>
        <w:pBdr/>
        <w:spacing/>
        <w:ind/>
        <w:rPr/>
      </w:pPr>
      <w:r>
        <w:rPr>
          <w:b/>
          <w:i w:val="0"/>
          <w:sz w:val="20"/>
        </w:rPr>
        <w:t xml:space="preserve">7. REFERENCES AND SUPPORTING EVIDENCE</w:t>
      </w:r>
      <w:r/>
    </w:p>
    <w:p>
      <w:pPr>
        <w:pBdr/>
        <w:spacing/>
        <w:ind/>
        <w:rPr>
          <w:b w:val="0"/>
          <w:bCs w:val="0"/>
          <w:i w:val="0"/>
          <w:sz w:val="20"/>
          <w:szCs w:val="20"/>
          <w:highlight w:val="none"/>
        </w:rPr>
      </w:pPr>
      <w:r>
        <w:rPr>
          <w:b w:val="0"/>
          <w:i w:val="0"/>
          <w:sz w:val="20"/>
        </w:rPr>
        <w:t xml:space="preserve">List source title, author/publisher, publication date (if known), and page or link for every material historical, technical, production or rarity claim. Attach evidence actually available and cross-reference the final annexure index.</w:t>
      </w:r>
      <w:r>
        <w:rPr>
          <w:b w:val="0"/>
          <w:bCs w:val="0"/>
          <w:i w:val="0"/>
          <w:sz w:val="20"/>
          <w:szCs w:val="20"/>
          <w:highlight w:val="none"/>
        </w:rPr>
      </w:r>
      <w:r>
        <w:rPr>
          <w:b w:val="0"/>
          <w:bCs w:val="0"/>
          <w:i w:val="0"/>
          <w:sz w:val="20"/>
          <w:szCs w:val="20"/>
          <w:highlight w:val="none"/>
        </w:rPr>
      </w:r>
    </w:p>
    <w:p w14:paraId="1BC0DF87">
      <w:pPr>
        <w:pBdr/>
        <w:spacing/>
        <w:ind/>
        <w:rPr/>
      </w:pPr>
      <w:r/>
      <w:r/>
    </w:p>
    <w:p w14:paraId="1AF943D7">
      <w:pPr>
        <w:pBdr/>
        <w:spacing/>
        <w:ind/>
        <w:rPr/>
      </w:pPr>
      <w:r>
        <w:rPr>
          <w:b w:val="0"/>
          <w:i w:val="0"/>
          <w:sz w:val="20"/>
          <w:highlight w:val="none"/>
        </w:rPr>
      </w:r>
      <w:r>
        <w:rPr>
          <w:b w:val="0"/>
          <w:i w:val="0"/>
          <w:sz w:val="20"/>
          <w:highlight w:val="none"/>
        </w:rPr>
      </w:r>
      <w:r/>
    </w:p>
    <w:p>
      <w:pPr>
        <w:pBdr/>
        <w:spacing/>
        <w:ind/>
        <w:rPr/>
      </w:pPr>
      <w:r>
        <w:rPr>
          <w:b/>
          <w:i w:val="0"/>
          <w:sz w:val="20"/>
        </w:rPr>
        <w:t xml:space="preserve">8. APPLICANT CONFIRMATION</w:t>
      </w:r>
      <w:r/>
    </w:p>
    <w:p>
      <w:pPr>
        <w:pBdr/>
        <w:spacing/>
        <w:ind/>
        <w:rPr>
          <w:b w:val="0"/>
          <w:bCs w:val="0"/>
          <w:i w:val="0"/>
          <w:sz w:val="20"/>
          <w:szCs w:val="20"/>
          <w:highlight w:val="none"/>
        </w:rPr>
      </w:pPr>
      <w:r>
        <w:rPr>
          <w:b w:val="0"/>
          <w:i w:val="0"/>
          <w:sz w:val="20"/>
        </w:rPr>
        <w:t xml:space="preserve">I confirm that the firearm information and my stated collecting interest are accurate to the best of my knowledge. Any external evaluation or approval required for this application must be issued separately by the relevant accredited body.</w:t>
      </w:r>
      <w:r>
        <w:rPr>
          <w:b w:val="0"/>
          <w:bCs w:val="0"/>
          <w:i w:val="0"/>
          <w:sz w:val="20"/>
          <w:szCs w:val="20"/>
          <w:highlight w:val="none"/>
        </w:rPr>
      </w:r>
      <w:r>
        <w:rPr>
          <w:b w:val="0"/>
          <w:bCs w:val="0"/>
          <w:i w:val="0"/>
          <w:sz w:val="20"/>
          <w:szCs w:val="20"/>
          <w:highlight w:val="none"/>
        </w:rPr>
      </w:r>
    </w:p>
    <w:p w14:paraId="6391CBAC">
      <w:pPr>
        <w:pBdr/>
        <w:spacing/>
        <w:ind/>
        <w:rPr>
          <w:b w:val="0"/>
          <w:bCs w:val="0"/>
          <w:i w:val="0"/>
          <w:sz w:val="20"/>
          <w:szCs w:val="20"/>
          <w:highlight w:val="none"/>
        </w:rPr>
      </w:pPr>
      <w:r>
        <w:rPr>
          <w:b w:val="0"/>
          <w:i w:val="0"/>
          <w:sz w:val="20"/>
          <w:highlight w:val="none"/>
        </w:rPr>
      </w:r>
      <w:r>
        <w:rPr>
          <w:b w:val="0"/>
          <w:bCs w:val="0"/>
          <w:i w:val="0"/>
          <w:sz w:val="20"/>
          <w:szCs w:val="20"/>
          <w:highlight w:val="none"/>
        </w:rPr>
      </w:r>
      <w:r>
        <w:rPr>
          <w:b w:val="0"/>
          <w:bCs w:val="0"/>
          <w:i w:val="0"/>
          <w:sz w:val="20"/>
          <w:szCs w:val="20"/>
          <w:highlight w:val="none"/>
        </w:rPr>
      </w:r>
    </w:p>
    <w:p w14:paraId="7AFC8EF7">
      <w:pPr>
        <w:pBdr/>
        <w:spacing/>
        <w:ind/>
        <w:rPr/>
      </w:pPr>
      <w:r>
        <w:rPr>
          <w:b w:val="0"/>
          <w:i w:val="0"/>
          <w:sz w:val="20"/>
          <w:highlight w:val="none"/>
        </w:rPr>
      </w:r>
      <w:r>
        <w:rPr>
          <w:b w:val="0"/>
          <w:i w:val="0"/>
          <w:sz w:val="20"/>
          <w:highlight w:val="none"/>
        </w:rPr>
      </w:r>
      <w:r/>
    </w:p>
    <w:p>
      <w:pPr>
        <w:pBdr/>
        <w:spacing/>
        <w:ind/>
        <w:rPr>
          <w:b w:val="0"/>
          <w:bCs w:val="0"/>
          <w:i w:val="0"/>
          <w:sz w:val="20"/>
          <w:szCs w:val="20"/>
          <w:highlight w:val="none"/>
        </w:rPr>
      </w:pPr>
      <w:r>
        <w:rPr>
          <w:b w:val="0"/>
          <w:i w:val="0"/>
          <w:sz w:val="20"/>
        </w:rPr>
        <w:t xml:space="preserve">Applicant signature: __________________   Date: ______________</w:t>
      </w:r>
      <w:r>
        <w:rPr>
          <w:b w:val="0"/>
          <w:bCs w:val="0"/>
          <w:i w:val="0"/>
          <w:sz w:val="20"/>
          <w:szCs w:val="20"/>
          <w:highlight w:val="none"/>
        </w:rPr>
      </w:r>
      <w:r>
        <w:rPr>
          <w:b w:val="0"/>
          <w:bCs w:val="0"/>
          <w:i w:val="0"/>
          <w:sz w:val="20"/>
          <w:szCs w:val="20"/>
          <w:highlight w:val="none"/>
        </w:rPr>
      </w:r>
    </w:p>
    <w:p w14:paraId="7E43AF3E">
      <w:pPr>
        <w:pBdr/>
        <w:spacing/>
        <w:ind/>
        <w:rPr/>
      </w:pPr>
      <w:r>
        <w:rPr>
          <w:b w:val="0"/>
          <w:i w:val="0"/>
          <w:sz w:val="20"/>
          <w:highlight w:val="none"/>
        </w:rPr>
      </w:r>
      <w:r>
        <w:rPr>
          <w:b w:val="0"/>
          <w:i w:val="0"/>
          <w:sz w:val="20"/>
          <w:highlight w:val="none"/>
        </w:rPr>
      </w:r>
      <w:r/>
    </w:p>
    <w:p>
      <w:pPr>
        <w:pBdr/>
        <w:spacing/>
        <w:ind/>
        <w:rPr/>
      </w:pPr>
      <w:r>
        <w:rPr>
          <w:b/>
        </w:rPr>
        <w:t xml:space="preserve">COLLECTOR-SPECIFIC SUBMISSION REQUIREMENTS — REVIEW BEFORE RELEASE</w:t>
      </w:r>
      <w:r/>
    </w:p>
    <w:p>
      <w:pPr>
        <w:pBdr/>
        <w:spacing/>
        <w:ind/>
        <w:rPr/>
      </w:pPr>
      <w:r>
        <w:rPr>
          <w:b w:val="0"/>
        </w:rPr>
        <w:t xml:space="preserve">For a Section 17 application, obtain documentary proof of collector mem</w:t>
      </w:r>
      <w:r>
        <w:rPr>
          <w:b w:val="0"/>
        </w:rPr>
        <w:t xml:space="preserve">bership/standing, the approved collecting interest/theme and the accredited collectors association’s approval of the specific firearm. The association alone evaluates/certifies collectability; this applicant motivation is not a substitute for its approval.</w:t>
      </w:r>
      <w:r/>
    </w:p>
    <w:p>
      <w:pPr>
        <w:pBdr/>
        <w:spacing/>
        <w:ind/>
        <w:rPr/>
      </w:pPr>
      <w:r>
        <w:rPr>
          <w:b w:val="0"/>
        </w:rPr>
        <w:t xml:space="preserve">Where a prohibited or restricted firearm is involved, confirm the applicable category and additional legal/association requirements before treating the application as ready. Do not assume the ordinary Section 17 checklist is sufficient.</w:t>
      </w:r>
      <w:r/>
    </w:p>
    <w:p>
      <w:pPr>
        <w:pBdr/>
        <w:spacing/>
        <w:ind/>
        <w:rPr>
          <w:b w:val="0"/>
          <w:bCs w:val="0"/>
          <w:highlight w:val="none"/>
        </w:rPr>
      </w:pPr>
      <w:r>
        <w:rPr>
          <w:b w:val="0"/>
        </w:rPr>
        <w:t xml:space="preserve">The applica</w:t>
      </w:r>
      <w:r>
        <w:rPr>
          <w:b w:val="0"/>
        </w:rPr>
        <w:t xml:space="preserve">nt’s description of historical/current/future collectable value must be supported where material. The actual firearm’s clear side-view photograph, relevant variant details, theme fit, sources and any comparison firearms should be included where applicable.</w:t>
      </w:r>
      <w:r>
        <w:rPr>
          <w:b w:val="0"/>
          <w:bCs w:val="0"/>
          <w:highlight w:val="none"/>
        </w:rPr>
      </w:r>
      <w:r>
        <w:rPr>
          <w:b w:val="0"/>
          <w:bCs w:val="0"/>
          <w:highlight w:val="none"/>
        </w:rPr>
      </w:r>
    </w:p>
    <w:p w14:paraId="748560E0">
      <w:pPr>
        <w:pBdr/>
        <w:spacing/>
        <w:ind/>
        <w:rPr/>
      </w:pPr>
      <w:r>
        <w:rPr>
          <w:b w:val="0"/>
          <w:highlight w:val="none"/>
        </w:rPr>
      </w:r>
      <w:r>
        <w:rPr>
          <w:b w:val="0"/>
          <w:highlight w:val="none"/>
        </w:rPr>
      </w:r>
      <w:r/>
    </w:p>
    <w:p>
      <w:pPr>
        <w:pBdr/>
        <w:spacing/>
        <w:ind/>
        <w:rPr/>
      </w:pPr>
      <w:r>
        <w:rPr>
          <w:b/>
          <w:i w:val="0"/>
          <w:sz w:val="20"/>
        </w:rPr>
        <w:t xml:space="preserve">COLLECTOR DOCUMENT CHECKLIST (CONDITIONAL — NOT PART OF MOTIVATION NARRATIVE)</w:t>
      </w:r>
      <w:r/>
    </w:p>
    <w:p>
      <w:pPr>
        <w:pBdr/>
        <w:spacing/>
        <w:ind/>
        <w:rPr>
          <w:b w:val="0"/>
          <w:bCs w:val="0"/>
          <w:i w:val="0"/>
          <w:sz w:val="20"/>
          <w:szCs w:val="20"/>
          <w:highlight w:val="none"/>
        </w:rPr>
      </w:pPr>
      <w:r>
        <w:rPr>
          <w:b w:val="0"/>
          <w:i w:val="0"/>
          <w:sz w:val="20"/>
        </w:rPr>
        <w:t xml:space="preserve">Ev</w:t>
      </w:r>
      <w:r>
        <w:rPr>
          <w:b w:val="0"/>
          <w:i w:val="0"/>
          <w:sz w:val="20"/>
        </w:rPr>
        <w:t xml:space="preserve">idence of collector status/category; approved field/theme; clear firearm photograph; historical/technical sources; collection comparison where relevant; and any required independent collector approval. Include only documents actually supplied and verified.</w:t>
      </w:r>
      <w:r>
        <w:rPr>
          <w:b w:val="0"/>
          <w:bCs w:val="0"/>
          <w:i w:val="0"/>
          <w:sz w:val="20"/>
          <w:szCs w:val="20"/>
          <w:highlight w:val="none"/>
        </w:rPr>
      </w:r>
      <w:r>
        <w:rPr>
          <w:b w:val="0"/>
          <w:bCs w:val="0"/>
          <w:i w:val="0"/>
          <w:sz w:val="20"/>
          <w:szCs w:val="20"/>
          <w:highlight w:val="none"/>
        </w:rPr>
      </w:r>
    </w:p>
    <w:p w14:paraId="1AC0C320">
      <w:pPr>
        <w:pBdr/>
        <w:spacing/>
        <w:ind/>
        <w:rPr/>
      </w:pPr>
      <w:r>
        <w:rPr>
          <w:b w:val="0"/>
          <w:i w:val="0"/>
          <w:sz w:val="20"/>
          <w:highlight w:val="none"/>
        </w:rPr>
      </w:r>
      <w:r>
        <w:rPr>
          <w:b w:val="0"/>
          <w:i w:val="0"/>
          <w:sz w:val="20"/>
          <w:highlight w:val="none"/>
        </w:rPr>
      </w:r>
      <w:r/>
    </w:p>
    <w:p>
      <w:pPr>
        <w:pStyle w:val="936"/>
        <w:pBdr/>
        <w:spacing/>
        <w:ind/>
        <w:rPr/>
      </w:pPr>
      <w:r>
        <w:rPr>
          <w:b/>
        </w:rPr>
        <w:t xml:space="preserve">ANNEXURE CONTROL — APPLICATION PACK (REVIEW INSTRUCTIONS)</w:t>
      </w:r>
      <w:r/>
    </w:p>
    <w:p>
      <w:pPr>
        <w:pStyle w:val="936"/>
        <w:pBdr/>
        <w:spacing/>
        <w:ind/>
        <w:rPr/>
      </w:pPr>
      <w:r>
        <w:t xml:space="preserve">APPLICATION-PACK CONTROL (REVIEW ONLY): The original A–I annexure na</w:t>
      </w:r>
      <w:r>
        <w:t xml:space="preserve">mes below are a source-document checklist, NOT evidence that the documents were supplied. Only verified attachments are promoted to the numbered annexure index. The official SAPS form and submission-only items remain separate from the motivation annexures.</w:t>
      </w:r>
      <w:r/>
    </w:p>
    <w:p>
      <w:pPr>
        <w:pStyle w:val="936"/>
        <w:pBdr/>
        <w:spacing/>
        <w:ind/>
        <w:rPr/>
      </w:pPr>
      <w:r>
        <w:t xml:space="preserve">SAPS 271 is a separate official application form, not a motivation annexure. The SAPS new-firear</w:t>
      </w:r>
      <w:r>
        <w:t xml:space="preserve">m-licence guidance lists certified identification, original competency certificate, two recent colour passport photographs, full motivation and supporting documents; executor appointment where inherited. It does NOT list certified proof of residence as a g</w:t>
      </w:r>
      <w:r>
        <w:t xml:space="preserve">eneral stand</w:t>
      </w:r>
      <w:r>
        <w:rPr>
          <w:lang w:val="en-ZA"/>
        </w:rPr>
        <w:t xml:space="preserve"> </w:t>
      </w:r>
      <w:r>
        <w:t xml:space="preserve">alone requirement for SAPS 271. Residential ADDRESS remains a required form field. Certified proof of residence IS expressly listed by SAPS for SAPS 517 and 517(a) competency applications; retain it on those separate submission checklists only.</w:t>
      </w:r>
      <w:r/>
    </w:p>
    <w:p>
      <w:pPr>
        <w:pStyle w:val="936"/>
        <w:pBdr/>
        <w:spacing/>
        <w:ind/>
        <w:rPr/>
      </w:pPr>
      <w:r>
        <w:rPr>
          <w:b w:val="0"/>
        </w:rPr>
        <w:t xml:space="preserve">Section 16: include documentary proof of dedicated membership of an accredited hunting or spo</w:t>
      </w:r>
      <w:r>
        <w:rPr>
          <w:b w:val="0"/>
        </w:rPr>
        <w:t xml:space="preserve">rt-shooting organisation. Endorsement, good-standing letter, activity log, permission letters and firearm technical evidence are added when relevant/available or required by the applicable association/DFO; do not falsely label all as universally mandatory.</w:t>
      </w:r>
      <w:r/>
    </w:p>
    <w:p>
      <w:pPr>
        <w:pStyle w:val="936"/>
        <w:pBdr/>
        <w:spacing/>
        <w:ind/>
        <w:rPr/>
      </w:pPr>
      <w:r>
        <w:t xml:space="preserve">Section 17: obtain collector membership and specific-firearm association approval; the association chairperson/authorised repres</w:t>
      </w:r>
      <w:r>
        <w:t xml:space="preserve">entative sworn statement or solemn declaration remains a separate supporting document. For prohibited/restricted collector firearms, additional association verification and regulatory documents may apply. No association may be impersonated by LicenceGuard.</w:t>
      </w:r>
      <w:r/>
    </w:p>
    <w:p>
      <w:pPr>
        <w:pStyle w:val="936"/>
        <w:pBdr/>
        <w:spacing/>
        <w:ind/>
        <w:rPr/>
      </w:pPr>
      <w:r>
        <w:t xml:space="preserve">SAPS does </w:t>
      </w:r>
      <w:r>
        <w:t xml:space="preserve">not prescribe a universal annexure-letter order. Annexure letters are assigned only after an actual supporting file is attached and verified; references in the narrative and index must use those same letters. Do not list unavailable documents as annexures.</w:t>
      </w:r>
      <w:r/>
    </w:p>
    <w:p>
      <w:pPr>
        <w:pStyle w:val="936"/>
        <w:pBdr/>
        <w:spacing/>
        <w:ind/>
        <w:rPr/>
      </w:pPr>
      <w:r>
        <w:rPr>
          <w:b w:val="0"/>
        </w:rPr>
        <w:t xml:space="preserve">Photographs, originals for inspection, payment receipts and DFO-issued acknowledgements may be separate submission items rather than embedded motivation annexures. Track them on the application-pack checklist without inventing an attachment.</w:t>
      </w:r>
      <w:r/>
    </w:p>
    <w:p>
      <w:pPr>
        <w:pStyle w:val="936"/>
        <w:pBdr/>
        <w:spacing/>
        <w:ind/>
        <w:rPr>
          <w:highlight w:val="none"/>
        </w:rPr>
      </w:pPr>
      <w:r>
        <w:t xml:space="preserve">REVIEW HOLD: This is an editable master review document, not a submission-ready application. No supporting annexure files were supplied with the two source motivation t</w:t>
      </w:r>
      <w:r>
        <w:t xml:space="preserve">emplates. Therefore none are represented as attached, and no annexure page numbers are invented. Application-specific and collector-only sections are conditional. Original personal/legal assertions remain subject to applicant confirmation and legal review.</w:t>
      </w:r>
      <w:r>
        <w:rPr>
          <w:highlight w:val="none"/>
        </w:rPr>
      </w:r>
      <w:r>
        <w:rPr>
          <w:highlight w:val="none"/>
        </w:rPr>
      </w:r>
    </w:p>
    <w:p w14:paraId="4AFF3F49">
      <w:pPr>
        <w:pStyle w:val="936"/>
        <w:pBdr/>
        <w:spacing/>
        <w:ind/>
        <w:rPr/>
      </w:pPr>
      <w:r>
        <w:rPr>
          <w:highlight w:val="none"/>
        </w:rPr>
      </w:r>
      <w:r>
        <w:rPr>
          <w:highlight w:val="none"/>
        </w:rPr>
      </w:r>
      <w:r/>
    </w:p>
    <w:p>
      <w:pPr>
        <w:pBdr/>
        <w:spacing/>
        <w:ind/>
        <w:rPr/>
      </w:pPr>
      <w:r>
        <w:rPr>
          <w:b/>
        </w:rPr>
        <w:t xml:space="preserve">ANNEXURE REGISTER — VERIFIED ATTACHMENTS ONLY</w:t>
      </w:r>
      <w:r/>
    </w:p>
    <w:p>
      <w:pPr>
        <w:pBdr/>
        <w:spacing/>
        <w:ind/>
        <w:rPr/>
      </w:pPr>
      <w:r>
        <w:rPr>
          <w:b w:val="0"/>
        </w:rPr>
        <w:t xml:space="preserve">No supporting files were provided with these motivation templates. Consequently</w:t>
      </w:r>
      <w:r>
        <w:rPr>
          <w:b w:val="0"/>
        </w:rPr>
        <w:t xml:space="preserve">, there are NO confirmed Annexures A, B, C, etc. in this review copy. Insert the actual documents, verify them, then letter them consecutively and update all narrative references and this index. The original annexure titles are candidates, not attachments.</w:t>
      </w:r>
      <w:r/>
    </w:p>
    <w:p>
      <w:pPr>
        <w:pBdr/>
        <w:spacing/>
        <w:ind/>
        <w:rPr/>
      </w:pPr>
      <w:r>
        <w:rPr>
          <w:b w:val="0"/>
        </w:rPr>
        <w:t xml:space="preserve">Potential Section 16 annex</w:t>
      </w:r>
      <w:r>
        <w:rPr>
          <w:b w:val="0"/>
        </w:rPr>
        <w:t xml:space="preserve">ures (only if supplied): ID; competency; accredited association membership; dedicated status; firearm endorsement; good-standing confirmation; activity record; calibre research; hunting permission/game-farm letters. Do not assert all are legally mandatory.</w:t>
      </w:r>
      <w:r/>
    </w:p>
    <w:p>
      <w:pPr>
        <w:pBdr/>
        <w:spacing/>
        <w:ind/>
        <w:rPr>
          <w:b w:val="0"/>
          <w:bCs w:val="0"/>
          <w:highlight w:val="none"/>
        </w:rPr>
      </w:pPr>
      <w:r>
        <w:rPr>
          <w:b w:val="0"/>
        </w:rPr>
        <w:t xml:space="preserve">Potential Section 17 annexures (only if supplied): collector membership/category; approved collecting field/theme; association approval of the specific firearm; chairperson/authorised</w:t>
      </w:r>
      <w:r>
        <w:rPr>
          <w:b w:val="0"/>
        </w:rPr>
        <w:t xml:space="preserve"> representative sworn statement or solemn declaration; actual firearm photographs; documented historical/current collectable value and technical sources; comparative collection records; additional evidence where required for restricted/prohibited firearms.</w:t>
      </w:r>
      <w:r>
        <w:rPr>
          <w:b w:val="0"/>
          <w:bCs w:val="0"/>
          <w:highlight w:val="none"/>
        </w:rPr>
      </w:r>
      <w:r>
        <w:rPr>
          <w:b w:val="0"/>
          <w:bCs w:val="0"/>
          <w:highlight w:val="none"/>
        </w:rPr>
      </w:r>
    </w:p>
    <w:p w14:paraId="23393EA7">
      <w:pPr>
        <w:pBdr/>
        <w:spacing/>
        <w:ind/>
        <w:rPr/>
      </w:pPr>
      <w:r>
        <w:rPr>
          <w:b w:val="0"/>
          <w:highlight w:val="none"/>
        </w:rPr>
      </w:r>
      <w:r>
        <w:rPr>
          <w:b w:val="0"/>
          <w:highlight w:val="none"/>
        </w:rPr>
      </w:r>
      <w:r/>
    </w:p>
    <w:p>
      <w:pPr>
        <w:pBdr/>
        <w:spacing/>
        <w:ind/>
        <w:rPr/>
      </w:pPr>
      <w:r>
        <w:rPr>
          <w:b/>
        </w:rPr>
        <w:t xml:space="preserve">SAPS SUBMISSION CHECKLIST — SEPARATE FROM MOTIVATION ANNEXURES</w:t>
      </w:r>
      <w:r/>
    </w:p>
    <w:p>
      <w:pPr>
        <w:pBdr/>
        <w:spacing/>
        <w:ind/>
        <w:rPr/>
      </w:pPr>
      <w:r>
        <w:rPr>
          <w:b w:val="0"/>
        </w:rPr>
        <w:t xml:space="preserve">NEW FIREARM LICENCE (SAPS 271): completed official SAPS 271; certified identity documentation; original co</w:t>
      </w:r>
      <w:r>
        <w:rPr>
          <w:b w:val="0"/>
        </w:rPr>
        <w:t xml:space="preserve">mpetency certificate; two recent colour passport photographs; detailed motivation with supporting evidence; executor appointment letter if inherited; relevant Section 16 or Section 17 supporting documents. Verify current DFO instructions before submission.</w:t>
      </w:r>
      <w:r/>
    </w:p>
    <w:p>
      <w:pPr>
        <w:pBdr/>
        <w:spacing/>
        <w:ind/>
        <w:rPr/>
      </w:pPr>
      <w:r>
        <w:rPr>
          <w:b w:val="0"/>
        </w:rPr>
        <w:t xml:space="preserve">RESIDENTIAL ADDRESS: capture the applicant’s actual residential address in SAPS 271. Do not automatically require a separate proof-of-residence annexure for a ne</w:t>
      </w:r>
      <w:r>
        <w:rPr>
          <w:b w:val="0"/>
        </w:rPr>
        <w:t xml:space="preserve">w firearm licence: it is not listed in the official SAPS 271 application-document checklist reviewed. If the DFO specifically requests supporting address evidence, record it as an additional requested submission item, not a universal statutory requirement.</w:t>
      </w:r>
      <w:r/>
    </w:p>
    <w:p>
      <w:pPr>
        <w:pBdr/>
        <w:spacing/>
        <w:ind/>
        <w:rPr/>
      </w:pPr>
      <w:r>
        <w:rPr>
          <w:b w:val="0"/>
        </w:rPr>
        <w:t xml:space="preserve">COMPETENCY (SAPS 517 / 517(a)): SAPS explicitly lists certified proof of residence among supporting documents. Keep this requirement in the relevant competency submission checklists, NOT in the default SAPS 271/Section 17 motivation annexures.</w:t>
      </w:r>
      <w:r/>
    </w:p>
    <w:p>
      <w:pPr>
        <w:pBdr/>
        <w:spacing/>
        <w:ind/>
        <w:rPr>
          <w:b w:val="0"/>
          <w:bCs w:val="0"/>
          <w:highlight w:val="none"/>
        </w:rPr>
      </w:pPr>
      <w:r>
        <w:rPr>
          <w:b w:val="0"/>
        </w:rPr>
        <w:t xml:space="preserve">Collector-specific: association-issued approval and statutory association statement must be independently obtained. Additional requirements for restricted/prohibited firearms must be reviewed case by case.</w:t>
      </w:r>
      <w:r>
        <w:rPr>
          <w:b w:val="0"/>
          <w:bCs w:val="0"/>
          <w:highlight w:val="none"/>
        </w:rPr>
      </w:r>
      <w:r>
        <w:rPr>
          <w:b w:val="0"/>
          <w:bCs w:val="0"/>
          <w:highlight w:val="none"/>
        </w:rPr>
      </w:r>
    </w:p>
    <w:p w14:paraId="69BF0565">
      <w:pPr>
        <w:pBdr/>
        <w:spacing/>
        <w:ind/>
        <w:rPr>
          <w:b w:val="0"/>
          <w:bCs w:val="0"/>
          <w:highlight w:val="none"/>
        </w:rPr>
      </w:pPr>
      <w:r>
        <w:rPr>
          <w:b w:val="0"/>
          <w:bCs w:val="0"/>
          <w:highlight w:val="none"/>
        </w:rPr>
      </w:r>
      <w:r>
        <w:rPr>
          <w:b w:val="0"/>
          <w:bCs w:val="0"/>
          <w:highlight w:val="none"/>
        </w:rPr>
      </w:r>
      <w:r>
        <w:rPr>
          <w:b w:val="0"/>
          <w:bCs w:val="0"/>
          <w:highlight w:val="none"/>
        </w:rPr>
      </w:r>
    </w:p>
    <w:p w14:paraId="5D9B79CA">
      <w:pPr>
        <w:pBdr/>
        <w:spacing/>
        <w:ind/>
        <w:rPr>
          <w:b w:val="0"/>
          <w:bCs w:val="0"/>
          <w:highlight w:val="none"/>
        </w:rPr>
      </w:pPr>
      <w:r>
        <w:rPr>
          <w:b w:val="0"/>
          <w:bCs w:val="0"/>
          <w:highlight w:val="none"/>
        </w:rPr>
      </w:r>
      <w:r>
        <w:rPr>
          <w:b w:val="0"/>
          <w:bCs w:val="0"/>
          <w:highlight w:val="none"/>
        </w:rPr>
      </w:r>
      <w:r>
        <w:rPr>
          <w:b w:val="0"/>
          <w:bCs w:val="0"/>
          <w:highlight w:val="none"/>
        </w:rPr>
      </w:r>
    </w:p>
    <w:p w14:paraId="11E18083">
      <w:pPr>
        <w:pBdr/>
        <w:spacing/>
        <w:ind/>
        <w:rPr>
          <w:b w:val="0"/>
          <w:bCs w:val="0"/>
          <w:highlight w:val="none"/>
        </w:rPr>
      </w:pPr>
      <w:r>
        <w:rPr>
          <w:b w:val="0"/>
          <w:highlight w:val="none"/>
        </w:rPr>
      </w:r>
      <w:r>
        <w:rPr>
          <w:b w:val="0"/>
          <w:bCs w:val="0"/>
          <w:highlight w:val="none"/>
        </w:rPr>
      </w:r>
      <w:r>
        <w:rPr>
          <w:b w:val="0"/>
          <w:bCs w:val="0"/>
          <w:highlight w:val="none"/>
        </w:rPr>
      </w:r>
    </w:p>
    <w:p w14:paraId="68F6A08C">
      <w:pPr>
        <w:pBdr/>
        <w:spacing/>
        <w:ind/>
        <w:rPr/>
      </w:pPr>
      <w:r>
        <w:rPr>
          <w:b w:val="0"/>
          <w:highlight w:val="none"/>
        </w:rPr>
      </w:r>
      <w:r>
        <w:rPr>
          <w:b w:val="0"/>
          <w:highlight w:val="none"/>
        </w:rPr>
      </w:r>
      <w:r/>
    </w:p>
    <w:p w14:paraId="00000138" w14:textId="77777777">
      <w:pPr>
        <w:pStyle w:val="936"/>
        <w:pBdr/>
        <w:spacing/>
        <w:ind w:right="-470" w:left="-540"/>
        <w:rPr>
          <w:rFonts w:ascii="Arial" w:hAnsi="Arial" w:eastAsia="Arial" w:cs="Arial"/>
          <w:u w:val="single"/>
        </w:rPr>
      </w:pPr>
      <w:r>
        <w:rPr>
          <w:rFonts w:ascii="Arial" w:hAnsi="Arial" w:eastAsia="Arial" w:cs="Arial"/>
          <w:b/>
          <w:u w:val="single"/>
        </w:rPr>
        <w:t xml:space="preserve">GENERAL</w:t>
      </w:r>
      <w:r>
        <w:rPr>
          <w:rFonts w:ascii="Arial" w:hAnsi="Arial" w:eastAsia="Arial" w:cs="Arial"/>
          <w:u w:val="single"/>
        </w:rPr>
      </w:r>
      <w:r>
        <w:rPr>
          <w:rFonts w:ascii="Arial" w:hAnsi="Arial" w:eastAsia="Arial" w:cs="Arial"/>
          <w:u w:val="single"/>
        </w:rPr>
      </w:r>
    </w:p>
    <w:p w14:paraId="00000139" w14:textId="77777777">
      <w:pPr>
        <w:pStyle w:val="936"/>
        <w:pBdr/>
        <w:spacing/>
        <w:ind/>
        <w:rPr>
          <w:rFonts w:ascii="Arial" w:hAnsi="Arial" w:eastAsia="Arial" w:cs="Arial"/>
          <w:u w:val="single"/>
        </w:rPr>
      </w:pPr>
      <w:r>
        <w:rPr>
          <w:rFonts w:ascii="Arial" w:hAnsi="Arial" w:eastAsia="Arial" w:cs="Arial"/>
          <w:u w:val="single"/>
        </w:rPr>
      </w:r>
      <w:r>
        <w:rPr>
          <w:rFonts w:ascii="Arial" w:hAnsi="Arial" w:eastAsia="Arial" w:cs="Arial"/>
          <w:u w:val="single"/>
        </w:rPr>
      </w:r>
      <w:r>
        <w:rPr>
          <w:rFonts w:ascii="Arial" w:hAnsi="Arial" w:eastAsia="Arial" w:cs="Arial"/>
          <w:u w:val="single"/>
        </w:rPr>
      </w:r>
    </w:p>
    <w:p w14:paraId="0000013A" w14:textId="77777777">
      <w:pPr>
        <w:pStyle w:val="936"/>
        <w:pBdr/>
        <w:spacing/>
        <w:ind w:right="-290" w:left="-450"/>
        <w:rPr>
          <w:rFonts w:ascii="Arial" w:hAnsi="Arial" w:eastAsia="Arial" w:cs="Arial"/>
        </w:rPr>
      </w:pPr>
      <w:r>
        <w:rPr>
          <w:rFonts w:ascii="Arial" w:hAnsi="Arial" w:eastAsia="Arial" w:cs="Arial"/>
        </w:rPr>
        <w:t xml:space="preserve">It is my intention to comply with the Firearms Control Act No 60 of 2000 and all that is said in my motivation is true and correct at the time of the compilation of this document as well as binding to me.</w:t>
      </w:r>
      <w:r>
        <w:rPr>
          <w:rFonts w:ascii="Arial" w:hAnsi="Arial" w:eastAsia="Arial" w:cs="Arial"/>
        </w:rPr>
      </w:r>
      <w:r>
        <w:rPr>
          <w:rFonts w:ascii="Arial" w:hAnsi="Arial" w:eastAsia="Arial" w:cs="Arial"/>
        </w:rPr>
      </w:r>
    </w:p>
    <w:p w14:paraId="0000013B" w14:textId="77777777">
      <w:pPr>
        <w:pStyle w:val="936"/>
        <w:pBdr/>
        <w:spacing/>
        <w:ind w:right="-290" w:left="-450"/>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000013C" w14:textId="77777777">
      <w:pPr>
        <w:pStyle w:val="936"/>
        <w:pBdr/>
        <w:spacing/>
        <w:ind w:right="-290" w:left="-450"/>
        <w:rPr>
          <w:rFonts w:ascii="Arial" w:hAnsi="Arial" w:eastAsia="Arial" w:cs="Arial"/>
        </w:rPr>
      </w:pPr>
      <w:r>
        <w:rPr>
          <w:rFonts w:ascii="Arial" w:hAnsi="Arial" w:eastAsia="Arial" w:cs="Arial"/>
        </w:rPr>
        <w:t xml:space="preserve">I am not inclined to violence, I am a South African citizen, I am over the age of 21, I have never been convicted of a criminal offence and I am not addicted to drugs or alcohol. </w:t>
      </w:r>
      <w:r>
        <w:rPr>
          <w:rFonts w:ascii="Arial" w:hAnsi="Arial" w:eastAsia="Arial" w:cs="Arial"/>
        </w:rPr>
      </w:r>
      <w:r>
        <w:rPr>
          <w:rFonts w:ascii="Arial" w:hAnsi="Arial" w:eastAsia="Arial" w:cs="Arial"/>
        </w:rPr>
      </w:r>
    </w:p>
    <w:p w14:paraId="0000013D" w14:textId="77777777">
      <w:pPr>
        <w:pStyle w:val="936"/>
        <w:pBdr/>
        <w:spacing/>
        <w:ind w:right="-290" w:left="-450"/>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000013E" w14:textId="77777777">
      <w:pPr>
        <w:pStyle w:val="936"/>
        <w:pBdr/>
        <w:spacing/>
        <w:ind w:right="-290" w:left="-450"/>
        <w:rPr>
          <w:rFonts w:ascii="Arial" w:hAnsi="Arial" w:eastAsia="Arial" w:cs="Arial"/>
        </w:rPr>
      </w:pPr>
      <w:r>
        <w:rPr>
          <w:rFonts w:ascii="Arial" w:hAnsi="Arial" w:eastAsia="Arial" w:cs="Arial"/>
        </w:rPr>
        <w:t xml:space="preserve">I am a mentally stable person and do not have any violent or suicide tendencies. I have never harmed myself or anyone else. </w:t>
      </w:r>
      <w:r>
        <w:rPr>
          <w:rFonts w:ascii="Arial" w:hAnsi="Arial" w:eastAsia="Arial" w:cs="Arial"/>
        </w:rPr>
      </w:r>
      <w:r>
        <w:rPr>
          <w:rFonts w:ascii="Arial" w:hAnsi="Arial" w:eastAsia="Arial" w:cs="Arial"/>
        </w:rPr>
      </w:r>
    </w:p>
    <w:p w14:paraId="0000013F" w14:textId="77777777">
      <w:pPr>
        <w:pStyle w:val="936"/>
        <w:pBdr/>
        <w:spacing/>
        <w:ind w:right="-290" w:left="-450"/>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0000140" w14:textId="77777777">
      <w:pPr>
        <w:pStyle w:val="936"/>
        <w:pBdr/>
        <w:spacing/>
        <w:ind w:right="-290" w:left="-450"/>
        <w:rPr>
          <w:rFonts w:ascii="Arial" w:hAnsi="Arial" w:eastAsia="Arial" w:cs="Arial"/>
        </w:rPr>
      </w:pPr>
      <w:r>
        <w:rPr>
          <w:rFonts w:ascii="Arial" w:hAnsi="Arial" w:eastAsia="Arial" w:cs="Arial"/>
        </w:rPr>
        <w:t xml:space="preserve">I am a peaceful person who wishes to live without any harm to myself and family. </w:t>
      </w:r>
      <w:r>
        <w:rPr>
          <w:rFonts w:ascii="Arial" w:hAnsi="Arial" w:eastAsia="Arial" w:cs="Arial"/>
        </w:rPr>
      </w:r>
      <w:r>
        <w:rPr>
          <w:rFonts w:ascii="Arial" w:hAnsi="Arial" w:eastAsia="Arial" w:cs="Arial"/>
        </w:rPr>
      </w:r>
    </w:p>
    <w:p w14:paraId="00000141" w14:textId="77777777">
      <w:pPr>
        <w:pStyle w:val="936"/>
        <w:pBdr/>
        <w:spacing/>
        <w:ind w:right="-290" w:left="-450"/>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0000142" w14:textId="77777777">
      <w:pPr>
        <w:pStyle w:val="936"/>
        <w:pBdr/>
        <w:spacing/>
        <w:ind w:right="-290" w:left="-450"/>
        <w:rPr>
          <w:rFonts w:ascii="Arial" w:hAnsi="Arial" w:eastAsia="Arial" w:cs="Arial"/>
        </w:rPr>
      </w:pPr>
      <w:r>
        <w:rPr>
          <w:rFonts w:ascii="Arial" w:hAnsi="Arial" w:eastAsia="Arial" w:cs="Arial"/>
        </w:rPr>
        <w:t xml:space="preserve">I respectfully request that the firearm licences mentioned in this document will be issued to me. </w:t>
      </w:r>
      <w:r>
        <w:rPr>
          <w:rFonts w:ascii="Arial" w:hAnsi="Arial" w:eastAsia="Arial" w:cs="Arial"/>
        </w:rPr>
      </w:r>
      <w:r>
        <w:rPr>
          <w:rFonts w:ascii="Arial" w:hAnsi="Arial" w:eastAsia="Arial" w:cs="Arial"/>
        </w:rPr>
      </w:r>
    </w:p>
    <w:p w14:paraId="00000143" w14:textId="77777777">
      <w:pPr>
        <w:pStyle w:val="936"/>
        <w:pBdr/>
        <w:spacing/>
        <w:ind w:right="-290" w:left="-450"/>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0000144" w14:textId="77777777">
      <w:pPr>
        <w:pStyle w:val="936"/>
        <w:pBdr/>
        <w:spacing/>
        <w:ind w:right="-290" w:left="-450"/>
        <w:rPr>
          <w:rFonts w:ascii="Arial" w:hAnsi="Arial" w:eastAsia="Arial" w:cs="Arial"/>
        </w:rPr>
      </w:pPr>
      <w:r>
        <w:rPr>
          <w:rFonts w:ascii="Arial" w:hAnsi="Arial" w:eastAsia="Arial" w:cs="Arial"/>
        </w:rPr>
        <w:t xml:space="preserve">I am willing to put forward any of my family, friends or work colleagues to offer testimonials with regards to my character and my mental state. </w:t>
      </w:r>
      <w:r>
        <w:rPr>
          <w:rFonts w:ascii="Arial" w:hAnsi="Arial" w:eastAsia="Arial" w:cs="Arial"/>
        </w:rPr>
      </w:r>
      <w:r>
        <w:rPr>
          <w:rFonts w:ascii="Arial" w:hAnsi="Arial" w:eastAsia="Arial" w:cs="Arial"/>
        </w:rPr>
      </w:r>
    </w:p>
    <w:p w14:paraId="00000145" w14:textId="77777777">
      <w:pPr>
        <w:pStyle w:val="936"/>
        <w:pBdr/>
        <w:spacing/>
        <w:ind w:right="-290" w:left="-450"/>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0000146" w14:textId="77777777">
      <w:pPr>
        <w:pStyle w:val="936"/>
        <w:pBdr/>
        <w:spacing/>
        <w:ind w:right="-290" w:left="-450"/>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0000147" w14:textId="77777777">
      <w:pPr>
        <w:pStyle w:val="936"/>
        <w:pBdr/>
        <w:spacing/>
        <w:ind w:right="-290" w:left="-450"/>
        <w:rPr>
          <w:rFonts w:ascii="Arial" w:hAnsi="Arial" w:eastAsia="Arial" w:cs="Arial"/>
        </w:rPr>
      </w:pPr>
      <w:r>
        <w:rPr>
          <w:rFonts w:ascii="Arial" w:hAnsi="Arial" w:eastAsia="Arial" w:cs="Arial"/>
        </w:rPr>
        <w:t xml:space="preserve">Please contact me if any further information is required in this application.</w:t>
      </w:r>
      <w:r>
        <w:rPr>
          <w:rFonts w:ascii="Arial" w:hAnsi="Arial" w:eastAsia="Arial" w:cs="Arial"/>
        </w:rPr>
      </w:r>
      <w:r>
        <w:rPr>
          <w:rFonts w:ascii="Arial" w:hAnsi="Arial" w:eastAsia="Arial" w:cs="Arial"/>
        </w:rPr>
      </w:r>
    </w:p>
    <w:p w14:paraId="00000148" w14:textId="77777777">
      <w:pPr>
        <w:pStyle w:val="936"/>
        <w:pBdr/>
        <w:spacing/>
        <w:ind w:right="-290" w:left="-450"/>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0000149" w14:textId="77777777">
      <w:pPr>
        <w:pStyle w:val="936"/>
        <w:pBdr/>
        <w:spacing/>
        <w:ind w:right="-290" w:left="-450"/>
        <w:rPr>
          <w:rFonts w:ascii="Arial" w:hAnsi="Arial" w:eastAsia="Arial" w:cs="Arial"/>
        </w:rPr>
      </w:pPr>
      <w:r>
        <w:rPr>
          <w:rFonts w:ascii="Arial" w:hAnsi="Arial" w:eastAsia="Arial" w:cs="Arial"/>
        </w:rPr>
        <w:t xml:space="preserve">Your consideration in my application is greatly appreciated.</w:t>
      </w:r>
      <w:r>
        <w:rPr>
          <w:rFonts w:ascii="Arial" w:hAnsi="Arial" w:eastAsia="Arial" w:cs="Arial"/>
        </w:rPr>
      </w:r>
      <w:r>
        <w:rPr>
          <w:rFonts w:ascii="Arial" w:hAnsi="Arial" w:eastAsia="Arial" w:cs="Arial"/>
        </w:rPr>
      </w:r>
    </w:p>
    <w:p w14:paraId="0000014A" w14:textId="77777777">
      <w:pPr>
        <w:pStyle w:val="936"/>
        <w:pBdr/>
        <w:spacing/>
        <w:ind w:right="-290" w:left="-450"/>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4FBA1C15" w14:textId="77777777">
      <w:pPr>
        <w:pStyle w:val="936"/>
        <w:pBdr/>
        <w:spacing/>
        <w:ind w:right="-290" w:left="-450"/>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31D42F4A" w14:textId="77777777">
      <w:pPr>
        <w:pStyle w:val="936"/>
        <w:pBdr/>
        <w:spacing/>
        <w:ind w:right="-290" w:left="-450"/>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000014B" w14:textId="77777777">
      <w:pPr>
        <w:pStyle w:val="936"/>
        <w:pBdr/>
        <w:spacing/>
        <w:ind w:right="-290" w:left="-450"/>
        <w:rPr>
          <w:rFonts w:ascii="Arial" w:hAnsi="Arial" w:eastAsia="Arial" w:cs="Arial"/>
          <w:highlight w:val="none"/>
        </w:rPr>
      </w:pPr>
      <w:r>
        <w:rPr>
          <w:rFonts w:ascii="Arial" w:hAnsi="Arial" w:eastAsia="Arial" w:cs="Arial"/>
        </w:rPr>
        <w:t xml:space="preserve">Regards</w:t>
      </w:r>
      <w:r>
        <w:rPr>
          <w:rFonts w:ascii="Arial" w:hAnsi="Arial" w:eastAsia="Arial" w:cs="Arial"/>
          <w:highlight w:val="none"/>
        </w:rPr>
      </w:r>
      <w:r>
        <w:rPr>
          <w:rFonts w:ascii="Arial" w:hAnsi="Arial" w:eastAsia="Arial" w:cs="Arial"/>
          <w:highlight w:val="none"/>
        </w:rPr>
      </w:r>
    </w:p>
    <w:p w14:paraId="18A308E9">
      <w:pPr>
        <w:pStyle w:val="936"/>
        <w:pBdr/>
        <w:spacing/>
        <w:ind w:right="-290" w:left="-450"/>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653A5A98">
      <w:pPr>
        <w:pStyle w:val="936"/>
        <w:pBdr/>
        <w:spacing/>
        <w:ind w:right="-290" w:left="-450"/>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31DBD760">
      <w:pPr>
        <w:pStyle w:val="936"/>
        <w:pBdr/>
        <w:spacing/>
        <w:ind w:right="-290" w:left="-450"/>
        <w:rPr>
          <w:rFonts w:ascii="Arial" w:hAnsi="Arial" w:eastAsia="Arial" w:cs="Arial"/>
        </w:rPr>
      </w:pPr>
      <w:r>
        <w:rPr>
          <w:rFonts w:ascii="Arial" w:hAnsi="Arial" w:eastAsia="Arial" w:cs="Arial"/>
          <w:highlight w:val="none"/>
        </w:rPr>
      </w:r>
      <w:r>
        <w:rPr>
          <w:rFonts w:ascii="Arial" w:hAnsi="Arial" w:eastAsia="Arial" w:cs="Arial"/>
        </w:rPr>
      </w:r>
      <w:r>
        <w:rPr>
          <w:rFonts w:ascii="Arial" w:hAnsi="Arial" w:eastAsia="Arial" w:cs="Arial"/>
        </w:rPr>
      </w:r>
    </w:p>
    <w:p w14:paraId="0000014C" w14:textId="77777777">
      <w:pPr>
        <w:pStyle w:val="936"/>
        <w:pBdr/>
        <w:spacing/>
        <w:ind w:right="-290" w:left="-450"/>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000014D" w14:textId="77777777">
      <w:pPr>
        <w:pStyle w:val="936"/>
        <w:pBdr/>
        <w:spacing/>
        <w:ind w:right="-290" w:left="-450"/>
        <w:rPr>
          <w:rFonts w:ascii="Arial" w:hAnsi="Arial" w:eastAsia="Arial" w:cs="Arial"/>
        </w:rPr>
      </w:pPr>
      <w:r>
        <w:rPr>
          <w:rFonts w:ascii="Arial" w:hAnsi="Arial" w:eastAsia="Arial" w:cs="Arial"/>
        </w:rPr>
      </w:r>
      <w:r>
        <w:rPr>
          <w:rFonts w:ascii="Arial" w:hAnsi="Arial" w:eastAsia="Arial" w:cs="Arial"/>
        </w:rPr>
      </w:r>
      <w:r>
        <w:rPr>
          <w:rFonts w:ascii="Arial" w:hAnsi="Arial" w:eastAsia="Arial" w:cs="Arial"/>
        </w:rPr>
      </w:r>
    </w:p>
    <w:p w14:paraId="00000154" w14:textId="77777777">
      <w:pPr>
        <w:pStyle w:val="936"/>
        <w:pBdr/>
        <w:spacing/>
        <w:ind w:right="-290" w:left="-450"/>
        <w:rPr>
          <w:rFonts w:ascii="Arial" w:hAnsi="Arial" w:eastAsia="Arial" w:cs="Arial"/>
        </w:rPr>
      </w:pPr>
      <w:r>
        <w:rPr>
          <w:rFonts w:ascii="Arial" w:hAnsi="Arial" w:eastAsia="Arial" w:cs="Arial"/>
          <w:b/>
        </w:rPr>
        <w:t xml:space="preserve">_____________________</w:t>
      </w:r>
      <w:r>
        <w:rPr>
          <w:rFonts w:ascii="Arial" w:hAnsi="Arial" w:eastAsia="Arial" w:cs="Arial"/>
          <w:b/>
        </w:rPr>
        <w:tab/>
      </w:r>
      <w:r>
        <w:rPr>
          <w:rFonts w:ascii="Arial" w:hAnsi="Arial" w:eastAsia="Arial" w:cs="Arial"/>
          <w:b/>
        </w:rPr>
        <w:tab/>
      </w:r>
      <w:r>
        <w:rPr>
          <w:rFonts w:ascii="Arial" w:hAnsi="Arial" w:eastAsia="Arial" w:cs="Arial"/>
          <w:b/>
        </w:rPr>
        <w:tab/>
      </w:r>
      <w:r>
        <w:rPr>
          <w:rFonts w:ascii="Arial" w:hAnsi="Arial" w:eastAsia="Arial" w:cs="Arial"/>
          <w:b/>
        </w:rPr>
        <w:tab/>
        <w:t xml:space="preserve">____________________</w:t>
      </w:r>
      <w:r>
        <w:rPr>
          <w:rFonts w:ascii="Arial" w:hAnsi="Arial" w:eastAsia="Arial" w:cs="Arial"/>
        </w:rPr>
      </w:r>
      <w:r>
        <w:rPr>
          <w:rFonts w:ascii="Arial" w:hAnsi="Arial" w:eastAsia="Arial" w:cs="Arial"/>
        </w:rPr>
      </w:r>
    </w:p>
    <w:p w14:paraId="00000155" w14:textId="3160AAC7">
      <w:pPr>
        <w:pStyle w:val="936"/>
        <w:pBdr/>
        <w:spacing/>
        <w:ind w:left="-450"/>
        <w:rPr>
          <w:rFonts w:ascii="Arial" w:hAnsi="Arial" w:eastAsia="Arial" w:cs="Arial"/>
          <w:b/>
          <w:bCs/>
        </w:rPr>
      </w:pPr>
      <w:r>
        <w:rPr>
          <w:rFonts w:ascii="Arial" w:hAnsi="Arial" w:eastAsia="Arial" w:cs="Arial"/>
          <w:b/>
        </w:rPr>
        <w:tab/>
      </w:r>
      <w:r>
        <w:rPr>
          <w:rFonts w:ascii="Arial" w:hAnsi="Arial" w:eastAsia="Arial" w:cs="Arial"/>
          <w:b/>
        </w:rPr>
        <w:tab/>
      </w:r>
      <w:r>
        <w:rPr>
          <w:rFonts w:ascii="Arial" w:hAnsi="Arial" w:eastAsia="Arial" w:cs="Arial"/>
          <w:b/>
        </w:rPr>
        <w:tab/>
      </w:r>
      <w:r>
        <w:rPr>
          <w:rFonts w:ascii="Arial" w:hAnsi="Arial" w:eastAsia="Arial" w:cs="Arial"/>
          <w:b/>
        </w:rPr>
        <w:tab/>
      </w:r>
      <w:r>
        <w:rPr>
          <w:rFonts w:ascii="Arial" w:hAnsi="Arial" w:eastAsia="Arial" w:cs="Arial"/>
          <w:b/>
          <w:bCs/>
        </w:rPr>
        <w:t xml:space="preserve">          </w:t>
        <w:tab/>
        <w:tab/>
        <w:tab/>
        <w:tab/>
        <w:t xml:space="preserve"> Date</w:t>
      </w:r>
      <w:r>
        <w:rPr>
          <w:rFonts w:ascii="Arial" w:hAnsi="Arial" w:eastAsia="Arial" w:cs="Arial"/>
          <w:b/>
          <w:bCs/>
        </w:rPr>
      </w:r>
      <w:r>
        <w:rPr>
          <w:rFonts w:ascii="Arial" w:hAnsi="Arial" w:eastAsia="Arial" w:cs="Arial"/>
          <w:b/>
          <w:bCs/>
        </w:rPr>
      </w:r>
    </w:p>
    <w:p w14:paraId="64845E05" w14:textId="77777777">
      <w:pPr>
        <w:pStyle w:val="936"/>
        <w:pBdr/>
        <w:spacing/>
        <w:ind w:left="-450"/>
        <w:rPr>
          <w:rFonts w:ascii="Arial" w:hAnsi="Arial" w:eastAsia="Arial" w:cs="Arial"/>
          <w:b/>
          <w:bCs/>
        </w:rPr>
      </w:pPr>
      <w:r>
        <w:rPr>
          <w:rFonts w:ascii="Arial" w:hAnsi="Arial" w:eastAsia="Arial" w:cs="Arial"/>
          <w:b/>
          <w:bCs/>
        </w:rPr>
      </w:r>
      <w:r>
        <w:rPr>
          <w:rFonts w:ascii="Arial" w:hAnsi="Arial" w:eastAsia="Arial" w:cs="Arial"/>
          <w:b/>
          <w:bCs/>
        </w:rPr>
      </w:r>
      <w:r>
        <w:rPr>
          <w:rFonts w:ascii="Arial" w:hAnsi="Arial" w:eastAsia="Arial" w:cs="Arial"/>
          <w:b/>
          <w:bCs/>
        </w:rPr>
      </w:r>
    </w:p>
    <w:p w14:paraId="4517DBD4" w14:textId="77777777">
      <w:pPr>
        <w:pStyle w:val="936"/>
        <w:pBdr/>
        <w:spacing/>
        <w:ind w:left="-450"/>
        <w:rPr>
          <w:rFonts w:ascii="Arial" w:hAnsi="Arial" w:eastAsia="Arial" w:cs="Arial"/>
          <w:b/>
          <w:bCs/>
        </w:rPr>
      </w:pPr>
      <w:r>
        <w:rPr>
          <w:rFonts w:ascii="Arial" w:hAnsi="Arial" w:eastAsia="Arial" w:cs="Arial"/>
          <w:b/>
          <w:bCs/>
        </w:rPr>
      </w:r>
      <w:r>
        <w:rPr>
          <w:rFonts w:ascii="Arial" w:hAnsi="Arial" w:eastAsia="Arial" w:cs="Arial"/>
          <w:b/>
          <w:bCs/>
        </w:rPr>
      </w:r>
      <w:r>
        <w:rPr>
          <w:rFonts w:ascii="Arial" w:hAnsi="Arial" w:eastAsia="Arial" w:cs="Arial"/>
          <w:b/>
          <w:bCs/>
        </w:rPr>
      </w:r>
    </w:p>
    <w:p w14:paraId="3F593114" w14:textId="77777777">
      <w:pPr>
        <w:pStyle w:val="936"/>
        <w:pBdr/>
        <w:spacing/>
        <w:ind w:left="-450"/>
        <w:rPr>
          <w:rFonts w:ascii="Arial" w:hAnsi="Arial" w:eastAsia="Arial" w:cs="Arial"/>
          <w:b/>
          <w:bCs/>
        </w:rPr>
      </w:pPr>
      <w:r>
        <w:rPr>
          <w:rFonts w:ascii="Arial" w:hAnsi="Arial" w:eastAsia="Arial" w:cs="Arial"/>
          <w:b/>
          <w:bCs/>
        </w:rPr>
      </w:r>
      <w:r>
        <w:rPr>
          <w:rFonts w:ascii="Arial" w:hAnsi="Arial" w:eastAsia="Arial" w:cs="Arial"/>
          <w:b/>
          <w:bCs/>
        </w:rPr>
      </w:r>
      <w:r>
        <w:rPr>
          <w:rFonts w:ascii="Arial" w:hAnsi="Arial" w:eastAsia="Arial" w:cs="Arial"/>
          <w:b/>
          <w:bCs/>
        </w:rPr>
      </w:r>
    </w:p>
    <w:p w14:paraId="5BBC96AB" w14:textId="6FA25999">
      <w:pPr>
        <w:pStyle w:val="936"/>
        <w:pBdr/>
        <w:spacing/>
        <w:ind w:left="-450"/>
        <w:rPr/>
      </w:pPr>
      <w:r>
        <w:rPr>
          <w:rFonts w:ascii="Arial" w:hAnsi="Arial" w:eastAsia="Arial" w:cs="Arial"/>
          <w:b/>
          <w:bCs/>
        </w:rPr>
        <w:t xml:space="preserve">Place:__________________________________</w:t>
      </w:r>
      <w:r/>
    </w:p>
    <w:sectPr>
      <w:footerReference w:type="default" r:id="rId9"/>
      <w:footnotePr/>
      <w:endnotePr/>
      <w:type w:val="nextPage"/>
      <w:pgSz w:h="16838" w:orient="portrait" w:w="11906"/>
      <w:pgMar w:top="1170" w:right="1418" w:bottom="1418" w:left="1418" w:header="720" w:footer="709" w:gutter="0"/>
      <w:pgNumType w:start="1"/>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65B879AC" w14:textId="77777777">
      <w:pPr>
        <w:pBdr/>
        <w:spacing/>
        <w:ind/>
        <w:rPr/>
      </w:pPr>
      <w:r>
        <w:separator/>
      </w:r>
      <w:r/>
    </w:p>
  </w:endnote>
  <w:endnote w:type="continuationSeparator" w:id="0">
    <w:p w14:paraId="0D887ABD" w14:textId="77777777">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panose1 w:val="05040102010807070707"/>
  </w:font>
  <w:font w:name="Georgia">
    <w:panose1 w:val="02040502050405020303"/>
  </w:font>
  <w:font w:name="Verdana">
    <w:panose1 w:val="020B0604030504040204"/>
  </w:font>
  <w:font w:name="Tahoma">
    <w:panose1 w:val="020B0604030504040204"/>
  </w:font>
  <w:font w:name="Wingdings">
    <w:panose1 w:val="05000000000000000000"/>
  </w:font>
  <w:font w:name="Mangal">
    <w:panose1 w:val="02040503050406030204"/>
  </w:font>
  <w:font w:name="Courier New">
    <w:panose1 w:val="02070309020205020404"/>
  </w:font>
  <w:font w:name="Symbol">
    <w:panose1 w:val="05050102010706020507"/>
  </w:font>
  <w:font w:name="Arial Unicode MS">
    <w:panose1 w:val="020B060402020202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00000156" w14:textId="77777777">
    <w:pPr>
      <w:pStyle w:val="936"/>
      <w:pBdr>
        <w:top w:val="none" w:color="000000" w:sz="4" w:space="0"/>
        <w:left w:val="none" w:color="000000" w:sz="4" w:space="0"/>
        <w:bottom w:val="none" w:color="000000" w:sz="4" w:space="0"/>
        <w:right w:val="none" w:color="000000" w:sz="4" w:space="0"/>
        <w:between w:val="none" w:color="000000" w:sz="4" w:space="0"/>
      </w:pBdr>
      <w:tabs>
        <w:tab w:val="center" w:leader="none" w:pos="4153"/>
        <w:tab w:val="right" w:leader="none" w:pos="8306"/>
      </w:tabs>
      <w:spacing/>
      <w:ind w:right="360"/>
      <w:rPr>
        <w:color w:val="000000"/>
      </w:rPr>
    </w:pPr>
    <w:r>
      <w:rPr>
        <w:lang w:val="en-ZA"/>
      </w:rPr>
      <mc:AlternateContent>
        <mc:Choice Requires="wpg">
          <w:drawing>
            <wp:anchor xmlns:wp="http://schemas.openxmlformats.org/drawingml/2006/wordprocessingDrawing" xmlns:wp14="http://schemas.microsoft.com/office/word/2010/wordprocessingDrawing" distT="0" distB="0" distL="0" distR="0" simplePos="0" relativeHeight="251658240" behindDoc="0" locked="0" layoutInCell="1" allowOverlap="1">
              <wp:simplePos x="0" y="0"/>
              <wp:positionH relativeFrom="column">
                <wp:posOffset>6477000</wp:posOffset>
              </wp:positionH>
              <wp:positionV relativeFrom="paragraph">
                <wp:posOffset>0</wp:posOffset>
              </wp:positionV>
              <wp:extent cx="171450" cy="193675"/>
              <wp:effectExtent l="0" t="0" r="0" b="0"/>
              <wp:wrapSquare wrapText="bothSides"/>
              <wp:docPr id="1" name="Rectangle 2"/>
              <wp:cNvGraphicFramePr/>
              <a:graphic xmlns:a="http://schemas.openxmlformats.org/drawingml/2006/main">
                <a:graphicData uri="http://schemas.microsoft.com/office/word/2010/wordprocessingShape">
                  <wps:wsp>
                    <wps:cNvPr id="0" name=""/>
                    <wps:cNvSpPr/>
                    <wps:spPr bwMode="auto">
                      <a:xfrm>
                        <a:off x="5269800" y="3692688"/>
                        <a:ext cx="152400" cy="174625"/>
                      </a:xfrm>
                      <a:prstGeom prst="rect">
                        <a:avLst/>
                      </a:prstGeom>
                      <a:solidFill>
                        <a:srgbClr val="FFFFFF"/>
                      </a:solidFill>
                      <a:ln>
                        <a:noFill/>
                      </a:ln>
                    </wps:spPr>
                    <wps:txbx>
                      <w:txbxContent>
                        <w:p w14:paraId="43DD4C48" w14:textId="77777777">
                          <w:pPr>
                            <w:pStyle w:val="936"/>
                            <w:pBdr/>
                            <w:spacing/>
                            <w:ind/>
                            <w:rPr/>
                          </w:pPr>
                          <w:r>
                            <w:rPr>
                              <w:rFonts w:ascii="Arial" w:hAnsi="Arial" w:eastAsia="Arial" w:cs="Arial"/>
                              <w:color w:val="000000"/>
                            </w:rPr>
                            <w:t xml:space="preserve"> PAGE 3</w:t>
                          </w:r>
                          <w:r/>
                        </w:p>
                        <w:p w14:paraId="0D0B940D" w14:textId="77777777">
                          <w:pPr>
                            <w:pStyle w:val="936"/>
                            <w:pBdr/>
                            <w:spacing/>
                            <w:ind/>
                            <w:rPr/>
                          </w:pPr>
                          <w:r/>
                          <w:r/>
                        </w:p>
                      </w:txbxContent>
                    </wps:txbx>
                    <wps:bodyPr spcFirstLastPara="1" wrap="square" lIns="91425" tIns="45700" rIns="91425" bIns="45700" anchor="t" anchorCtr="0">
                      <a:noAutofit/>
                    </wps:bodyPr>
                  </wps:wsp>
                </a:graphicData>
              </a:graphic>
            </wp:anchor>
          </w:drawing>
        </mc:Choice>
        <mc:Fallback>
          <w:pict>
            <v:shape id="shape 0" o:spid="_x0000_s0" o:spt="1" type="#_x0000_t1" style="position:absolute;z-index:251658240;o:allowoverlap:true;o:allowincell:true;mso-position-horizontal-relative:text;margin-left:510.00pt;mso-position-horizontal:absolute;mso-position-vertical-relative:text;margin-top:0.00pt;mso-position-vertical:absolute;width:13.50pt;height:15.25pt;mso-wrap-distance-left:0.00pt;mso-wrap-distance-top:0.00pt;mso-wrap-distance-right:0.00pt;mso-wrap-distance-bottom:0.00pt;v-text-anchor:top;visibility:visible;" fillcolor="#FFFFFF" stroked="f">
              <w10:wrap type="square"/>
              <v:textbox inset="0,0,0,0">
                <w:txbxContent>
                  <w:p w14:paraId="43DD4C48" w14:textId="77777777">
                    <w:pPr>
                      <w:pStyle w:val="936"/>
                      <w:pBdr/>
                      <w:spacing/>
                      <w:ind/>
                      <w:rPr/>
                    </w:pPr>
                    <w:r>
                      <w:rPr>
                        <w:rFonts w:ascii="Arial" w:hAnsi="Arial" w:eastAsia="Arial" w:cs="Arial"/>
                        <w:color w:val="000000"/>
                      </w:rPr>
                      <w:t xml:space="preserve"> PAGE 3</w:t>
                    </w:r>
                    <w:r/>
                  </w:p>
                  <w:p w14:paraId="0D0B940D" w14:textId="77777777">
                    <w:pPr>
                      <w:pStyle w:val="936"/>
                      <w:pBdr/>
                      <w:spacing/>
                      <w:ind/>
                      <w:rPr/>
                    </w:pPr>
                    <w:r/>
                    <w:r/>
                  </w:p>
                </w:txbxContent>
              </v:textbox>
            </v:shape>
          </w:pict>
        </mc:Fallback>
      </mc:AlternateContent>
    </w:r>
    <w:r>
      <w:rPr>
        <w:color w:val="000000"/>
      </w:rPr>
    </w:r>
    <w:r>
      <w:rPr>
        <w:color w:val="000000"/>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0F639CBC" w14:textId="77777777">
      <w:pPr>
        <w:pBdr/>
        <w:spacing/>
        <w:ind/>
        <w:rPr/>
      </w:pPr>
      <w:r>
        <w:separator/>
      </w:r>
      <w:r/>
    </w:p>
  </w:footnote>
  <w:footnote w:type="continuationSeparator" w:id="0">
    <w:p w14:paraId="0E92F031" w14:textId="77777777">
      <w:pPr>
        <w:pBdr/>
        <w:spacing/>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28D396"/>
    <w:lvl w:ilvl="0">
      <w:isLgl w:val="false"/>
      <w:lvlJc w:val="left"/>
      <w:lvlText w:val="%1."/>
      <w:numFmt w:val="decimal"/>
      <w:pPr>
        <w:pBdr/>
        <w:spacing/>
        <w:ind w:hanging="360" w:left="720"/>
      </w:pPr>
      <w:rPr>
        <w:b/>
        <w:vertAlign w:val="baseline"/>
      </w:rPr>
      <w:start w:val="7"/>
      <w:suff w:val="tab"/>
    </w:lvl>
    <w:lvl w:ilvl="1">
      <w:isLgl w:val="false"/>
      <w:lvlJc w:val="left"/>
      <w:lvlText w:val=""/>
      <w:numFmt w:val="bullet"/>
      <w:pPr>
        <w:pBdr/>
        <w:spacing/>
        <w:ind w:firstLine="0" w:left="0"/>
      </w:pPr>
      <w:rPr/>
      <w:start w:val="1"/>
      <w:suff w:val="tab"/>
    </w:lvl>
    <w:lvl w:ilvl="2">
      <w:isLgl w:val="false"/>
      <w:lvlJc w:val="left"/>
      <w:lvlText w:val=""/>
      <w:numFmt w:val="bullet"/>
      <w:pPr>
        <w:pBdr/>
        <w:spacing/>
        <w:ind w:firstLine="0" w:left="0"/>
      </w:pPr>
      <w:rPr/>
      <w:start w:val="1"/>
      <w:suff w:val="tab"/>
    </w:lvl>
    <w:lvl w:ilvl="3">
      <w:isLgl w:val="false"/>
      <w:lvlJc w:val="left"/>
      <w:lvlText w:val=""/>
      <w:numFmt w:val="bullet"/>
      <w:pPr>
        <w:pBdr/>
        <w:spacing/>
        <w:ind w:firstLine="0" w:left="0"/>
      </w:pPr>
      <w:rPr/>
      <w:start w:val="1"/>
      <w:suff w:val="tab"/>
    </w:lvl>
    <w:lvl w:ilvl="4">
      <w:isLgl w:val="false"/>
      <w:lvlJc w:val="left"/>
      <w:lvlText w:val=""/>
      <w:numFmt w:val="bullet"/>
      <w:pPr>
        <w:pBdr/>
        <w:spacing/>
        <w:ind w:firstLine="0" w:left="0"/>
      </w:pPr>
      <w:rPr/>
      <w:start w:val="1"/>
      <w:suff w:val="tab"/>
    </w:lvl>
    <w:lvl w:ilvl="5">
      <w:isLgl w:val="false"/>
      <w:lvlJc w:val="left"/>
      <w:lvlText w:val=""/>
      <w:numFmt w:val="bullet"/>
      <w:pPr>
        <w:pBdr/>
        <w:spacing/>
        <w:ind w:firstLine="0" w:left="0"/>
      </w:pPr>
      <w:rPr/>
      <w:start w:val="1"/>
      <w:suff w:val="tab"/>
    </w:lvl>
    <w:lvl w:ilvl="6">
      <w:isLgl w:val="false"/>
      <w:lvlJc w:val="left"/>
      <w:lvlText w:val=""/>
      <w:numFmt w:val="bullet"/>
      <w:pPr>
        <w:pBdr/>
        <w:spacing/>
        <w:ind w:firstLine="0" w:left="0"/>
      </w:pPr>
      <w:rPr/>
      <w:start w:val="1"/>
      <w:suff w:val="tab"/>
    </w:lvl>
    <w:lvl w:ilvl="7">
      <w:isLgl w:val="false"/>
      <w:lvlJc w:val="left"/>
      <w:lvlText w:val=""/>
      <w:numFmt w:val="bullet"/>
      <w:pPr>
        <w:pBdr/>
        <w:spacing/>
        <w:ind w:firstLine="0" w:left="0"/>
      </w:pPr>
      <w:rPr/>
      <w:start w:val="1"/>
      <w:suff w:val="tab"/>
    </w:lvl>
    <w:lvl w:ilvl="8">
      <w:isLgl w:val="false"/>
      <w:lvlJc w:val="left"/>
      <w:lvlText w:val=""/>
      <w:numFmt w:val="bullet"/>
      <w:pPr>
        <w:pBdr/>
        <w:spacing/>
        <w:ind w:firstLine="0" w:left="0"/>
      </w:pPr>
      <w:rPr/>
      <w:start w:val="1"/>
      <w:suff w:val="tab"/>
    </w:lvl>
  </w:abstractNum>
  <w:abstractNum w:abstractNumId="1">
    <w:nsid w:val="23A0B321"/>
    <w:lvl w:ilvl="0">
      <w:isLgl w:val="false"/>
      <w:lvlJc w:val="left"/>
      <w:lvlText w:val="%1."/>
      <w:numFmt w:val="decimal"/>
      <w:pPr>
        <w:pBdr/>
        <w:spacing/>
        <w:ind w:hanging="720" w:left="1080"/>
      </w:pPr>
      <w:rPr>
        <w:vertAlign w:val="baseline"/>
      </w:rPr>
      <w:start w:val="1"/>
      <w:suff w:val="tab"/>
    </w:lvl>
    <w:lvl w:ilvl="1">
      <w:isLgl w:val="false"/>
      <w:lvlJc w:val="left"/>
      <w:lvlText w:val="%2."/>
      <w:numFmt w:val="lowerLetter"/>
      <w:pPr>
        <w:pBdr/>
        <w:spacing/>
        <w:ind w:hanging="360" w:left="1440"/>
      </w:pPr>
      <w:pStyle w:val="946"/>
      <w:rPr>
        <w:vertAlign w:val="baseline"/>
      </w:rPr>
      <w:start w:val="1"/>
      <w:suff w:val="tab"/>
    </w:lvl>
    <w:lvl w:ilvl="2">
      <w:isLgl w:val="false"/>
      <w:lvlJc w:val="left"/>
      <w:lvlText w:val="%3."/>
      <w:numFmt w:val="lowerRoman"/>
      <w:pPr>
        <w:pBdr/>
        <w:spacing/>
        <w:ind w:hanging="180" w:left="2160"/>
      </w:pPr>
      <w:rPr>
        <w:vertAlign w:val="baseline"/>
      </w:rPr>
      <w:start w:val="1"/>
      <w:suff w:val="tab"/>
    </w:lvl>
    <w:lvl w:ilvl="3">
      <w:isLgl w:val="false"/>
      <w:lvlJc w:val="left"/>
      <w:lvlText w:val="%4."/>
      <w:numFmt w:val="decimal"/>
      <w:pPr>
        <w:pBdr/>
        <w:spacing/>
        <w:ind w:hanging="360" w:left="2880"/>
      </w:pPr>
      <w:rPr>
        <w:vertAlign w:val="baseline"/>
      </w:rPr>
      <w:start w:val="1"/>
      <w:suff w:val="tab"/>
    </w:lvl>
    <w:lvl w:ilvl="4">
      <w:isLgl w:val="false"/>
      <w:lvlJc w:val="left"/>
      <w:lvlText w:val="%5."/>
      <w:numFmt w:val="lowerLetter"/>
      <w:pPr>
        <w:pBdr/>
        <w:spacing/>
        <w:ind w:hanging="360" w:left="3600"/>
      </w:pPr>
      <w:rPr>
        <w:vertAlign w:val="baseline"/>
      </w:rPr>
      <w:start w:val="1"/>
      <w:suff w:val="tab"/>
    </w:lvl>
    <w:lvl w:ilvl="5">
      <w:isLgl w:val="false"/>
      <w:lvlJc w:val="left"/>
      <w:lvlText w:val="%6."/>
      <w:numFmt w:val="lowerRoman"/>
      <w:pPr>
        <w:pBdr/>
        <w:spacing/>
        <w:ind w:hanging="180" w:left="4320"/>
      </w:pPr>
      <w:rPr>
        <w:vertAlign w:val="baseline"/>
      </w:rPr>
      <w:start w:val="1"/>
      <w:suff w:val="tab"/>
    </w:lvl>
    <w:lvl w:ilvl="6">
      <w:isLgl w:val="false"/>
      <w:lvlJc w:val="left"/>
      <w:lvlText w:val="%7."/>
      <w:numFmt w:val="decimal"/>
      <w:pPr>
        <w:pBdr/>
        <w:spacing/>
        <w:ind w:hanging="360" w:left="5040"/>
      </w:pPr>
      <w:rPr>
        <w:vertAlign w:val="baseline"/>
      </w:rPr>
      <w:start w:val="1"/>
      <w:suff w:val="tab"/>
    </w:lvl>
    <w:lvl w:ilvl="7">
      <w:isLgl w:val="false"/>
      <w:lvlJc w:val="left"/>
      <w:lvlText w:val="%8."/>
      <w:numFmt w:val="lowerLetter"/>
      <w:pPr>
        <w:pBdr/>
        <w:spacing/>
        <w:ind w:hanging="360" w:left="5760"/>
      </w:pPr>
      <w:rPr>
        <w:vertAlign w:val="baseline"/>
      </w:rPr>
      <w:start w:val="1"/>
      <w:suff w:val="tab"/>
    </w:lvl>
    <w:lvl w:ilvl="8">
      <w:isLgl w:val="false"/>
      <w:lvlJc w:val="left"/>
      <w:lvlText w:val="%9."/>
      <w:numFmt w:val="lowerRoman"/>
      <w:pPr>
        <w:pBdr/>
        <w:spacing/>
        <w:ind w:hanging="180" w:left="6480"/>
      </w:pPr>
      <w:rPr>
        <w:vertAlign w:val="baseline"/>
      </w:rPr>
      <w:start w:val="1"/>
      <w:suff w:val="tab"/>
    </w:lvl>
  </w:abstractNum>
  <w:abstractNum w:abstractNumId="2">
    <w:nsid w:val="3149CF59"/>
    <w:lvl w:ilvl="0">
      <w:isLgl w:val="false"/>
      <w:lvlJc w:val="left"/>
      <w:lvlText w:val="●"/>
      <w:numFmt w:val="bullet"/>
      <w:pPr>
        <w:pBdr/>
        <w:spacing/>
        <w:ind w:hanging="360" w:left="180"/>
      </w:pPr>
      <w:rPr>
        <w:rFonts w:ascii="Noto Sans Symbols" w:hAnsi="Noto Sans Symbols" w:eastAsia="Noto Sans Symbols" w:cs="Noto Sans Symbols"/>
        <w:vertAlign w:val="baseline"/>
      </w:rPr>
      <w:start w:val="1"/>
      <w:suff w:val="tab"/>
    </w:lvl>
    <w:lvl w:ilvl="1">
      <w:isLgl w:val="false"/>
      <w:lvlJc w:val="left"/>
      <w:lvlText w:val=""/>
      <w:numFmt w:val="bullet"/>
      <w:pPr>
        <w:pBdr/>
        <w:spacing/>
        <w:ind w:firstLine="0" w:left="0"/>
      </w:pPr>
      <w:rPr/>
      <w:start w:val="1"/>
      <w:suff w:val="tab"/>
    </w:lvl>
    <w:lvl w:ilvl="2">
      <w:isLgl w:val="false"/>
      <w:lvlJc w:val="left"/>
      <w:lvlText w:val=""/>
      <w:numFmt w:val="bullet"/>
      <w:pPr>
        <w:pBdr/>
        <w:spacing/>
        <w:ind w:firstLine="0" w:left="0"/>
      </w:pPr>
      <w:rPr/>
      <w:start w:val="1"/>
      <w:suff w:val="tab"/>
    </w:lvl>
    <w:lvl w:ilvl="3">
      <w:isLgl w:val="false"/>
      <w:lvlJc w:val="left"/>
      <w:lvlText w:val=""/>
      <w:numFmt w:val="bullet"/>
      <w:pPr>
        <w:pBdr/>
        <w:spacing/>
        <w:ind w:firstLine="0" w:left="0"/>
      </w:pPr>
      <w:rPr/>
      <w:start w:val="1"/>
      <w:suff w:val="tab"/>
    </w:lvl>
    <w:lvl w:ilvl="4">
      <w:isLgl w:val="false"/>
      <w:lvlJc w:val="left"/>
      <w:lvlText w:val=""/>
      <w:numFmt w:val="bullet"/>
      <w:pPr>
        <w:pBdr/>
        <w:spacing/>
        <w:ind w:firstLine="0" w:left="0"/>
      </w:pPr>
      <w:rPr/>
      <w:start w:val="1"/>
      <w:suff w:val="tab"/>
    </w:lvl>
    <w:lvl w:ilvl="5">
      <w:isLgl w:val="false"/>
      <w:lvlJc w:val="left"/>
      <w:lvlText w:val=""/>
      <w:numFmt w:val="bullet"/>
      <w:pPr>
        <w:pBdr/>
        <w:spacing/>
        <w:ind w:firstLine="0" w:left="0"/>
      </w:pPr>
      <w:rPr/>
      <w:start w:val="1"/>
      <w:suff w:val="tab"/>
    </w:lvl>
    <w:lvl w:ilvl="6">
      <w:isLgl w:val="false"/>
      <w:lvlJc w:val="left"/>
      <w:lvlText w:val=""/>
      <w:numFmt w:val="bullet"/>
      <w:pPr>
        <w:pBdr/>
        <w:spacing/>
        <w:ind w:firstLine="0" w:left="0"/>
      </w:pPr>
      <w:rPr/>
      <w:start w:val="1"/>
      <w:suff w:val="tab"/>
    </w:lvl>
    <w:lvl w:ilvl="7">
      <w:isLgl w:val="false"/>
      <w:lvlJc w:val="left"/>
      <w:lvlText w:val=""/>
      <w:numFmt w:val="bullet"/>
      <w:pPr>
        <w:pBdr/>
        <w:spacing/>
        <w:ind w:firstLine="0" w:left="0"/>
      </w:pPr>
      <w:rPr/>
      <w:start w:val="1"/>
      <w:suff w:val="tab"/>
    </w:lvl>
    <w:lvl w:ilvl="8">
      <w:isLgl w:val="false"/>
      <w:lvlJc w:val="left"/>
      <w:lvlText w:val=""/>
      <w:numFmt w:val="bullet"/>
      <w:pPr>
        <w:pBdr/>
        <w:spacing/>
        <w:ind w:firstLine="0" w:left="0"/>
      </w:pPr>
      <w:rPr/>
      <w:start w:val="1"/>
      <w:suff w:val="tab"/>
    </w:lvl>
  </w:abstractNum>
  <w:abstractNum w:abstractNumId="3">
    <w:nsid w:val="6682B8CA"/>
    <w:lvl w:ilvl="0">
      <w:isLgl w:val="false"/>
      <w:lvlJc w:val="left"/>
      <w:lvlText w:val="%1."/>
      <w:numFmt w:val="decimal"/>
      <w:pPr>
        <w:pBdr/>
        <w:spacing/>
        <w:ind w:hanging="720" w:left="720"/>
      </w:pPr>
      <w:rPr>
        <w:vertAlign w:val="baseline"/>
      </w:rPr>
      <w:start w:val="1"/>
      <w:suff w:val="tab"/>
    </w:lvl>
    <w:lvl w:ilvl="1">
      <w:isLgl w:val="false"/>
      <w:lvlJc w:val="left"/>
      <w:lvlText w:val=""/>
      <w:numFmt w:val="bullet"/>
      <w:pPr>
        <w:pBdr/>
        <w:spacing/>
        <w:ind w:firstLine="0" w:left="0"/>
      </w:pPr>
      <w:rPr/>
      <w:start w:val="1"/>
      <w:suff w:val="tab"/>
    </w:lvl>
    <w:lvl w:ilvl="2">
      <w:isLgl w:val="false"/>
      <w:lvlJc w:val="left"/>
      <w:lvlText w:val=""/>
      <w:numFmt w:val="bullet"/>
      <w:pPr>
        <w:pBdr/>
        <w:spacing/>
        <w:ind w:firstLine="0" w:left="0"/>
      </w:pPr>
      <w:rPr/>
      <w:start w:val="1"/>
      <w:suff w:val="tab"/>
    </w:lvl>
    <w:lvl w:ilvl="3">
      <w:isLgl w:val="false"/>
      <w:lvlJc w:val="left"/>
      <w:lvlText w:val=""/>
      <w:numFmt w:val="bullet"/>
      <w:pPr>
        <w:pBdr/>
        <w:spacing/>
        <w:ind w:firstLine="0" w:left="0"/>
      </w:pPr>
      <w:rPr/>
      <w:start w:val="1"/>
      <w:suff w:val="tab"/>
    </w:lvl>
    <w:lvl w:ilvl="4">
      <w:isLgl w:val="false"/>
      <w:lvlJc w:val="left"/>
      <w:lvlText w:val=""/>
      <w:numFmt w:val="bullet"/>
      <w:pPr>
        <w:pBdr/>
        <w:spacing/>
        <w:ind w:firstLine="0" w:left="0"/>
      </w:pPr>
      <w:rPr/>
      <w:start w:val="1"/>
      <w:suff w:val="tab"/>
    </w:lvl>
    <w:lvl w:ilvl="5">
      <w:isLgl w:val="false"/>
      <w:lvlJc w:val="left"/>
      <w:lvlText w:val=""/>
      <w:numFmt w:val="bullet"/>
      <w:pPr>
        <w:pBdr/>
        <w:spacing/>
        <w:ind w:firstLine="0" w:left="0"/>
      </w:pPr>
      <w:rPr/>
      <w:start w:val="1"/>
      <w:suff w:val="tab"/>
    </w:lvl>
    <w:lvl w:ilvl="6">
      <w:isLgl w:val="false"/>
      <w:lvlJc w:val="left"/>
      <w:lvlText w:val=""/>
      <w:numFmt w:val="bullet"/>
      <w:pPr>
        <w:pBdr/>
        <w:spacing/>
        <w:ind w:firstLine="0" w:left="0"/>
      </w:pPr>
      <w:rPr/>
      <w:start w:val="1"/>
      <w:suff w:val="tab"/>
    </w:lvl>
    <w:lvl w:ilvl="7">
      <w:isLgl w:val="false"/>
      <w:lvlJc w:val="left"/>
      <w:lvlText w:val=""/>
      <w:numFmt w:val="bullet"/>
      <w:pPr>
        <w:pBdr/>
        <w:spacing/>
        <w:ind w:firstLine="0" w:left="0"/>
      </w:pPr>
      <w:rPr/>
      <w:start w:val="1"/>
      <w:suff w:val="tab"/>
    </w:lvl>
    <w:lvl w:ilvl="8">
      <w:isLgl w:val="false"/>
      <w:lvlJc w:val="left"/>
      <w:lvlText w:val=""/>
      <w:numFmt w:val="bullet"/>
      <w:pPr>
        <w:pBdr/>
        <w:spacing/>
        <w:ind w:firstLine="0" w:left="0"/>
      </w:pPr>
      <w:rPr/>
      <w:start w:val="1"/>
      <w:suff w:val="tab"/>
    </w:lvl>
  </w:abstractNum>
  <w:abstractNum w:abstractNumId="4">
    <w:nsid w:val="6B9D73B7"/>
    <w:lvl w:ilvl="0">
      <w:isLgl w:val="false"/>
      <w:lvlJc w:val="left"/>
      <w:lvlText w:val="%1."/>
      <w:numFmt w:val="decimal"/>
      <w:pPr>
        <w:pBdr/>
        <w:spacing/>
        <w:ind w:hanging="720" w:left="1080"/>
      </w:pPr>
      <w:rPr>
        <w:vertAlign w:val="baseline"/>
      </w:rPr>
      <w:start w:val="1"/>
      <w:suff w:val="tab"/>
    </w:lvl>
    <w:lvl w:ilvl="1">
      <w:isLgl w:val="false"/>
      <w:lvlJc w:val="left"/>
      <w:lvlText w:val="%2."/>
      <w:numFmt w:val="lowerLetter"/>
      <w:pPr>
        <w:pBdr/>
        <w:spacing/>
        <w:ind w:hanging="360" w:left="1440"/>
      </w:pPr>
      <w:rPr>
        <w:vertAlign w:val="baseline"/>
      </w:rPr>
      <w:start w:val="1"/>
      <w:suff w:val="tab"/>
    </w:lvl>
    <w:lvl w:ilvl="2">
      <w:isLgl w:val="false"/>
      <w:lvlJc w:val="left"/>
      <w:lvlText w:val="%3."/>
      <w:numFmt w:val="lowerRoman"/>
      <w:pPr>
        <w:pBdr/>
        <w:spacing/>
        <w:ind w:hanging="180" w:left="2160"/>
      </w:pPr>
      <w:rPr>
        <w:vertAlign w:val="baseline"/>
      </w:rPr>
      <w:start w:val="1"/>
      <w:suff w:val="tab"/>
    </w:lvl>
    <w:lvl w:ilvl="3">
      <w:isLgl w:val="false"/>
      <w:lvlJc w:val="left"/>
      <w:lvlText w:val="%4."/>
      <w:numFmt w:val="decimal"/>
      <w:pPr>
        <w:pBdr/>
        <w:spacing/>
        <w:ind w:hanging="360" w:left="2880"/>
      </w:pPr>
      <w:rPr>
        <w:vertAlign w:val="baseline"/>
      </w:rPr>
      <w:start w:val="1"/>
      <w:suff w:val="tab"/>
    </w:lvl>
    <w:lvl w:ilvl="4">
      <w:isLgl w:val="false"/>
      <w:lvlJc w:val="left"/>
      <w:lvlText w:val="%5."/>
      <w:numFmt w:val="lowerLetter"/>
      <w:pPr>
        <w:pBdr/>
        <w:spacing/>
        <w:ind w:hanging="360" w:left="3600"/>
      </w:pPr>
      <w:rPr>
        <w:vertAlign w:val="baseline"/>
      </w:rPr>
      <w:start w:val="1"/>
      <w:suff w:val="tab"/>
    </w:lvl>
    <w:lvl w:ilvl="5">
      <w:isLgl w:val="false"/>
      <w:lvlJc w:val="left"/>
      <w:lvlText w:val="%6."/>
      <w:numFmt w:val="lowerRoman"/>
      <w:pPr>
        <w:pBdr/>
        <w:spacing/>
        <w:ind w:hanging="180" w:left="4320"/>
      </w:pPr>
      <w:rPr>
        <w:vertAlign w:val="baseline"/>
      </w:rPr>
      <w:start w:val="1"/>
      <w:suff w:val="tab"/>
    </w:lvl>
    <w:lvl w:ilvl="6">
      <w:isLgl w:val="false"/>
      <w:lvlJc w:val="left"/>
      <w:lvlText w:val="%7."/>
      <w:numFmt w:val="decimal"/>
      <w:pPr>
        <w:pBdr/>
        <w:spacing/>
        <w:ind w:hanging="360" w:left="5040"/>
      </w:pPr>
      <w:rPr>
        <w:vertAlign w:val="baseline"/>
      </w:rPr>
      <w:start w:val="1"/>
      <w:suff w:val="tab"/>
    </w:lvl>
    <w:lvl w:ilvl="7">
      <w:isLgl w:val="false"/>
      <w:lvlJc w:val="left"/>
      <w:lvlText w:val="%8."/>
      <w:numFmt w:val="lowerLetter"/>
      <w:pPr>
        <w:pBdr/>
        <w:spacing/>
        <w:ind w:hanging="360" w:left="5760"/>
      </w:pPr>
      <w:rPr>
        <w:vertAlign w:val="baseline"/>
      </w:rPr>
      <w:start w:val="1"/>
      <w:suff w:val="tab"/>
    </w:lvl>
    <w:lvl w:ilvl="8">
      <w:isLgl w:val="false"/>
      <w:lvlJc w:val="left"/>
      <w:lvlText w:val="%9."/>
      <w:numFmt w:val="lowerRoman"/>
      <w:pPr>
        <w:pBdr/>
        <w:spacing/>
        <w:ind w:hanging="180" w:left="6480"/>
      </w:pPr>
      <w:rPr>
        <w:vertAlign w:val="baseline"/>
      </w:rPr>
      <w:start w:val="1"/>
      <w:suff w:val="tab"/>
    </w:lvl>
  </w:abstractNum>
  <w:num w:numId="1">
    <w:abstractNumId w:val="1"/>
  </w:num>
  <w:num w:numId="2">
    <w:abstractNumId w:val="2"/>
  </w:num>
  <w:num w:numId="3">
    <w:abstractNumId w:val="0"/>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lang w:val="en-GB" w:eastAsia="en-ZA"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53">
    <w:name w:val="Table Grid"/>
    <w:basedOn w:val="933"/>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Table Grid Light"/>
    <w:basedOn w:val="93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Plain Table 1"/>
    <w:basedOn w:val="933"/>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Plain Table 2"/>
    <w:basedOn w:val="933"/>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Plain Table 3"/>
    <w:basedOn w:val="93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Plain Table 4"/>
    <w:basedOn w:val="93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Plain Table 5"/>
    <w:basedOn w:val="933"/>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1 Light"/>
    <w:basedOn w:val="933"/>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1 Light - Accent 1"/>
    <w:basedOn w:val="93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1 Light - Accent 2"/>
    <w:basedOn w:val="93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1 Light - Accent 3"/>
    <w:basedOn w:val="93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1 Light - Accent 4"/>
    <w:basedOn w:val="93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1 Light - Accent 5"/>
    <w:basedOn w:val="93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1 Light - Accent 6"/>
    <w:basedOn w:val="93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2"/>
    <w:basedOn w:val="93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2 - Accent 1"/>
    <w:basedOn w:val="93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2 - Accent 2"/>
    <w:basedOn w:val="93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2 - Accent 3"/>
    <w:basedOn w:val="93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2 - Accent 4"/>
    <w:basedOn w:val="93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2 - Accent 5"/>
    <w:basedOn w:val="93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2 - Accent 6"/>
    <w:basedOn w:val="93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3"/>
    <w:basedOn w:val="933"/>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3 - Accent 1"/>
    <w:basedOn w:val="933"/>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3 - Accent 2"/>
    <w:basedOn w:val="933"/>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3 - Accent 3"/>
    <w:basedOn w:val="933"/>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3 - Accent 4"/>
    <w:basedOn w:val="933"/>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3 - Accent 5"/>
    <w:basedOn w:val="933"/>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3 - Accent 6"/>
    <w:basedOn w:val="933"/>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4"/>
    <w:basedOn w:val="933"/>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4 - Accent 1"/>
    <w:basedOn w:val="933"/>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4 - Accent 2"/>
    <w:basedOn w:val="933"/>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4 - Accent 3"/>
    <w:basedOn w:val="933"/>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4 - Accent 4"/>
    <w:basedOn w:val="933"/>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4 - Accent 5"/>
    <w:basedOn w:val="933"/>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4 - Accent 6"/>
    <w:basedOn w:val="933"/>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5 Dark"/>
    <w:basedOn w:val="9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5 Dark- Accent 1"/>
    <w:basedOn w:val="9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5 Dark - Accent 2"/>
    <w:basedOn w:val="9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5 Dark - Accent 3"/>
    <w:basedOn w:val="9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5 Dark- Accent 4"/>
    <w:basedOn w:val="9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5 Dark - Accent 5"/>
    <w:basedOn w:val="9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5 Dark - Accent 6"/>
    <w:basedOn w:val="933"/>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6 Colorful"/>
    <w:basedOn w:val="933"/>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96">
    <w:name w:val="Grid Table 6 Colorful - Accent 1"/>
    <w:basedOn w:val="933"/>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97">
    <w:name w:val="Grid Table 6 Colorful - Accent 2"/>
    <w:basedOn w:val="93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98">
    <w:name w:val="Grid Table 6 Colorful - Accent 3"/>
    <w:basedOn w:val="933"/>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99">
    <w:name w:val="Grid Table 6 Colorful - Accent 4"/>
    <w:basedOn w:val="93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00">
    <w:name w:val="Grid Table 6 Colorful - Accent 5"/>
    <w:basedOn w:val="933"/>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01">
    <w:name w:val="Grid Table 6 Colorful - Accent 6"/>
    <w:basedOn w:val="933"/>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02">
    <w:name w:val="Grid Table 7 Colorful"/>
    <w:basedOn w:val="933"/>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7 Colorful - Accent 1"/>
    <w:basedOn w:val="933"/>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7 Colorful - Accent 2"/>
    <w:basedOn w:val="933"/>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7 Colorful - Accent 3"/>
    <w:basedOn w:val="933"/>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7 Colorful - Accent 4"/>
    <w:basedOn w:val="933"/>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7 Colorful - Accent 5"/>
    <w:basedOn w:val="933"/>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7 Colorful - Accent 6"/>
    <w:basedOn w:val="933"/>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1 Light"/>
    <w:basedOn w:val="9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1 Light - Accent 1"/>
    <w:basedOn w:val="9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1 Light - Accent 2"/>
    <w:basedOn w:val="9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1 Light - Accent 3"/>
    <w:basedOn w:val="9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1 Light - Accent 4"/>
    <w:basedOn w:val="9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1 Light - Accent 5"/>
    <w:basedOn w:val="9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1 Light - Accent 6"/>
    <w:basedOn w:val="933"/>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2"/>
    <w:basedOn w:val="933"/>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2 - Accent 1"/>
    <w:basedOn w:val="933"/>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2 - Accent 2"/>
    <w:basedOn w:val="933"/>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2 - Accent 3"/>
    <w:basedOn w:val="933"/>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2 - Accent 4"/>
    <w:basedOn w:val="933"/>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2 - Accent 5"/>
    <w:basedOn w:val="933"/>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2 - Accent 6"/>
    <w:basedOn w:val="933"/>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3"/>
    <w:basedOn w:val="93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3 - Accent 1"/>
    <w:basedOn w:val="933"/>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3 - Accent 2"/>
    <w:basedOn w:val="933"/>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3 - Accent 3"/>
    <w:basedOn w:val="933"/>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3 - Accent 4"/>
    <w:basedOn w:val="933"/>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3 - Accent 5"/>
    <w:basedOn w:val="933"/>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3 - Accent 6"/>
    <w:basedOn w:val="933"/>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4"/>
    <w:basedOn w:val="933"/>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4 - Accent 1"/>
    <w:basedOn w:val="933"/>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4 - Accent 2"/>
    <w:basedOn w:val="933"/>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4 - Accent 3"/>
    <w:basedOn w:val="933"/>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4 - Accent 4"/>
    <w:basedOn w:val="933"/>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4 - Accent 5"/>
    <w:basedOn w:val="933"/>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4 - Accent 6"/>
    <w:basedOn w:val="933"/>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5 Dark"/>
    <w:basedOn w:val="933"/>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8">
    <w:name w:val="List Table 5 Dark - Accent 1"/>
    <w:basedOn w:val="933"/>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9">
    <w:name w:val="List Table 5 Dark - Accent 2"/>
    <w:basedOn w:val="933"/>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0">
    <w:name w:val="List Table 5 Dark - Accent 3"/>
    <w:basedOn w:val="933"/>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1">
    <w:name w:val="List Table 5 Dark - Accent 4"/>
    <w:basedOn w:val="933"/>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2">
    <w:name w:val="List Table 5 Dark - Accent 5"/>
    <w:basedOn w:val="933"/>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3">
    <w:name w:val="List Table 5 Dark - Accent 6"/>
    <w:basedOn w:val="933"/>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44">
    <w:name w:val="List Table 6 Colorful"/>
    <w:basedOn w:val="933"/>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6 Colorful - Accent 1"/>
    <w:basedOn w:val="933"/>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6 Colorful - Accent 2"/>
    <w:basedOn w:val="933"/>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6 Colorful - Accent 3"/>
    <w:basedOn w:val="933"/>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6 Colorful - Accent 4"/>
    <w:basedOn w:val="933"/>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6 Colorful - Accent 5"/>
    <w:basedOn w:val="933"/>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6 Colorful - Accent 6"/>
    <w:basedOn w:val="933"/>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7 Colorful"/>
    <w:basedOn w:val="933"/>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52">
    <w:name w:val="List Table 7 Colorful - Accent 1"/>
    <w:basedOn w:val="933"/>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53">
    <w:name w:val="List Table 7 Colorful - Accent 2"/>
    <w:basedOn w:val="933"/>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54">
    <w:name w:val="List Table 7 Colorful - Accent 3"/>
    <w:basedOn w:val="933"/>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55">
    <w:name w:val="List Table 7 Colorful - Accent 4"/>
    <w:basedOn w:val="933"/>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56">
    <w:name w:val="List Table 7 Colorful - Accent 5"/>
    <w:basedOn w:val="933"/>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57">
    <w:name w:val="List Table 7 Colorful - Accent 6"/>
    <w:basedOn w:val="933"/>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58">
    <w:name w:val="Lined - Accent"/>
    <w:basedOn w:val="93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ned - Accent 1"/>
    <w:basedOn w:val="93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ned - Accent 2"/>
    <w:basedOn w:val="93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ned - Accent 3"/>
    <w:basedOn w:val="93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ned - Accent 4"/>
    <w:basedOn w:val="93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ned - Accent 5"/>
    <w:basedOn w:val="93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ned - Accent 6"/>
    <w:basedOn w:val="933"/>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Bordered &amp; Lined - Accent"/>
    <w:basedOn w:val="933"/>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Bordered &amp; Lined - Accent 1"/>
    <w:basedOn w:val="933"/>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Bordered &amp; Lined - Accent 2"/>
    <w:basedOn w:val="933"/>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Bordered &amp; Lined - Accent 3"/>
    <w:basedOn w:val="933"/>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Bordered &amp; Lined - Accent 4"/>
    <w:basedOn w:val="933"/>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Bordered &amp; Lined - Accent 5"/>
    <w:basedOn w:val="933"/>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Bordered &amp; Lined - Accent 6"/>
    <w:basedOn w:val="933"/>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Bordered"/>
    <w:basedOn w:val="933"/>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Bordered - Accent 1"/>
    <w:basedOn w:val="933"/>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Bordered - Accent 2"/>
    <w:basedOn w:val="933"/>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Bordered - Accent 3"/>
    <w:basedOn w:val="933"/>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Bordered - Accent 4"/>
    <w:basedOn w:val="933"/>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Bordered - Accent 5"/>
    <w:basedOn w:val="933"/>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Bordered - Accent 6"/>
    <w:basedOn w:val="933"/>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79">
    <w:name w:val="Heading 7"/>
    <w:basedOn w:val="925"/>
    <w:next w:val="925"/>
    <w:link w:val="887"/>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80">
    <w:name w:val="Heading 8"/>
    <w:basedOn w:val="925"/>
    <w:next w:val="925"/>
    <w:link w:val="888"/>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81">
    <w:name w:val="Heading 9"/>
    <w:basedOn w:val="925"/>
    <w:next w:val="925"/>
    <w:link w:val="889"/>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82">
    <w:name w:val="Heading 1 Char"/>
    <w:basedOn w:val="932"/>
    <w:link w:val="926"/>
    <w:uiPriority w:val="9"/>
    <w:pPr>
      <w:pBdr/>
      <w:spacing/>
      <w:ind/>
    </w:pPr>
    <w:rPr>
      <w:rFonts w:ascii="Arial" w:hAnsi="Arial" w:eastAsia="Arial" w:cs="Arial"/>
      <w:color w:val="0f4761" w:themeColor="accent1" w:themeShade="BF"/>
      <w:sz w:val="40"/>
      <w:szCs w:val="40"/>
    </w:rPr>
  </w:style>
  <w:style w:type="character" w:styleId="883">
    <w:name w:val="Heading 3 Char"/>
    <w:basedOn w:val="932"/>
    <w:link w:val="928"/>
    <w:uiPriority w:val="9"/>
    <w:pPr>
      <w:pBdr/>
      <w:spacing/>
      <w:ind/>
    </w:pPr>
    <w:rPr>
      <w:rFonts w:ascii="Arial" w:hAnsi="Arial" w:eastAsia="Arial" w:cs="Arial"/>
      <w:color w:val="0f4761" w:themeColor="accent1" w:themeShade="BF"/>
      <w:sz w:val="28"/>
      <w:szCs w:val="28"/>
    </w:rPr>
  </w:style>
  <w:style w:type="character" w:styleId="884">
    <w:name w:val="Heading 4 Char"/>
    <w:basedOn w:val="932"/>
    <w:link w:val="929"/>
    <w:uiPriority w:val="9"/>
    <w:pPr>
      <w:pBdr/>
      <w:spacing/>
      <w:ind/>
    </w:pPr>
    <w:rPr>
      <w:rFonts w:ascii="Arial" w:hAnsi="Arial" w:eastAsia="Arial" w:cs="Arial"/>
      <w:i/>
      <w:iCs/>
      <w:color w:val="0f4761" w:themeColor="accent1" w:themeShade="BF"/>
    </w:rPr>
  </w:style>
  <w:style w:type="character" w:styleId="885">
    <w:name w:val="Heading 5 Char"/>
    <w:basedOn w:val="932"/>
    <w:link w:val="930"/>
    <w:uiPriority w:val="9"/>
    <w:pPr>
      <w:pBdr/>
      <w:spacing/>
      <w:ind/>
    </w:pPr>
    <w:rPr>
      <w:rFonts w:ascii="Arial" w:hAnsi="Arial" w:eastAsia="Arial" w:cs="Arial"/>
      <w:color w:val="0f4761" w:themeColor="accent1" w:themeShade="BF"/>
    </w:rPr>
  </w:style>
  <w:style w:type="character" w:styleId="886">
    <w:name w:val="Heading 6 Char"/>
    <w:basedOn w:val="932"/>
    <w:link w:val="931"/>
    <w:uiPriority w:val="9"/>
    <w:pPr>
      <w:pBdr/>
      <w:spacing/>
      <w:ind/>
    </w:pPr>
    <w:rPr>
      <w:rFonts w:ascii="Arial" w:hAnsi="Arial" w:eastAsia="Arial" w:cs="Arial"/>
      <w:i/>
      <w:iCs/>
      <w:color w:val="595959" w:themeColor="text1" w:themeTint="A6"/>
    </w:rPr>
  </w:style>
  <w:style w:type="character" w:styleId="887">
    <w:name w:val="Heading 7 Char"/>
    <w:basedOn w:val="932"/>
    <w:link w:val="879"/>
    <w:uiPriority w:val="9"/>
    <w:pPr>
      <w:pBdr/>
      <w:spacing/>
      <w:ind/>
    </w:pPr>
    <w:rPr>
      <w:rFonts w:ascii="Arial" w:hAnsi="Arial" w:eastAsia="Arial" w:cs="Arial"/>
      <w:color w:val="595959" w:themeColor="text1" w:themeTint="A6"/>
    </w:rPr>
  </w:style>
  <w:style w:type="character" w:styleId="888">
    <w:name w:val="Heading 8 Char"/>
    <w:basedOn w:val="932"/>
    <w:link w:val="880"/>
    <w:uiPriority w:val="9"/>
    <w:pPr>
      <w:pBdr/>
      <w:spacing/>
      <w:ind/>
    </w:pPr>
    <w:rPr>
      <w:rFonts w:ascii="Arial" w:hAnsi="Arial" w:eastAsia="Arial" w:cs="Arial"/>
      <w:i/>
      <w:iCs/>
      <w:color w:val="272727" w:themeColor="text1" w:themeTint="D8"/>
    </w:rPr>
  </w:style>
  <w:style w:type="character" w:styleId="889">
    <w:name w:val="Heading 9 Char"/>
    <w:basedOn w:val="932"/>
    <w:link w:val="881"/>
    <w:uiPriority w:val="9"/>
    <w:pPr>
      <w:pBdr/>
      <w:spacing/>
      <w:ind/>
    </w:pPr>
    <w:rPr>
      <w:rFonts w:ascii="Arial" w:hAnsi="Arial" w:eastAsia="Arial" w:cs="Arial"/>
      <w:i/>
      <w:iCs/>
      <w:color w:val="272727" w:themeColor="text1" w:themeTint="D8"/>
    </w:rPr>
  </w:style>
  <w:style w:type="character" w:styleId="890">
    <w:name w:val="Title Char"/>
    <w:basedOn w:val="932"/>
    <w:link w:val="935"/>
    <w:uiPriority w:val="10"/>
    <w:pPr>
      <w:pBdr/>
      <w:spacing/>
      <w:ind/>
    </w:pPr>
    <w:rPr>
      <w:rFonts w:ascii="Arial" w:hAnsi="Arial" w:eastAsia="Arial" w:cs="Arial"/>
      <w:spacing w:val="-10"/>
      <w:sz w:val="56"/>
      <w:szCs w:val="56"/>
    </w:rPr>
  </w:style>
  <w:style w:type="character" w:styleId="891">
    <w:name w:val="Subtitle Char"/>
    <w:basedOn w:val="932"/>
    <w:link w:val="974"/>
    <w:uiPriority w:val="11"/>
    <w:pPr>
      <w:pBdr/>
      <w:spacing/>
      <w:ind/>
    </w:pPr>
    <w:rPr>
      <w:color w:val="595959" w:themeColor="text1" w:themeTint="A6"/>
      <w:spacing w:val="15"/>
      <w:sz w:val="28"/>
      <w:szCs w:val="28"/>
    </w:rPr>
  </w:style>
  <w:style w:type="paragraph" w:styleId="892">
    <w:name w:val="Quote"/>
    <w:basedOn w:val="925"/>
    <w:next w:val="925"/>
    <w:link w:val="893"/>
    <w:uiPriority w:val="29"/>
    <w:qFormat/>
    <w:pPr>
      <w:pBdr/>
      <w:spacing w:before="160"/>
      <w:ind/>
      <w:jc w:val="center"/>
    </w:pPr>
    <w:rPr>
      <w:i/>
      <w:iCs/>
      <w:color w:val="404040" w:themeColor="text1" w:themeTint="BF"/>
    </w:rPr>
  </w:style>
  <w:style w:type="character" w:styleId="893">
    <w:name w:val="Quote Char"/>
    <w:basedOn w:val="932"/>
    <w:link w:val="892"/>
    <w:uiPriority w:val="29"/>
    <w:pPr>
      <w:pBdr/>
      <w:spacing/>
      <w:ind/>
    </w:pPr>
    <w:rPr>
      <w:i/>
      <w:iCs/>
      <w:color w:val="404040" w:themeColor="text1" w:themeTint="BF"/>
    </w:rPr>
  </w:style>
  <w:style w:type="paragraph" w:styleId="894">
    <w:name w:val="List Paragraph"/>
    <w:basedOn w:val="925"/>
    <w:uiPriority w:val="34"/>
    <w:qFormat/>
    <w:pPr>
      <w:pBdr/>
      <w:spacing/>
      <w:ind w:left="720"/>
      <w:contextualSpacing w:val="true"/>
    </w:pPr>
  </w:style>
  <w:style w:type="character" w:styleId="895">
    <w:name w:val="Intense Emphasis"/>
    <w:basedOn w:val="932"/>
    <w:uiPriority w:val="21"/>
    <w:qFormat/>
    <w:pPr>
      <w:pBdr/>
      <w:spacing/>
      <w:ind/>
    </w:pPr>
    <w:rPr>
      <w:i/>
      <w:iCs/>
      <w:color w:val="0f4761" w:themeColor="accent1" w:themeShade="BF"/>
    </w:rPr>
  </w:style>
  <w:style w:type="paragraph" w:styleId="896">
    <w:name w:val="Intense Quote"/>
    <w:basedOn w:val="925"/>
    <w:next w:val="925"/>
    <w:link w:val="89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97">
    <w:name w:val="Intense Quote Char"/>
    <w:basedOn w:val="932"/>
    <w:link w:val="896"/>
    <w:uiPriority w:val="30"/>
    <w:pPr>
      <w:pBdr/>
      <w:spacing/>
      <w:ind/>
    </w:pPr>
    <w:rPr>
      <w:i/>
      <w:iCs/>
      <w:color w:val="0f4761" w:themeColor="accent1" w:themeShade="BF"/>
    </w:rPr>
  </w:style>
  <w:style w:type="character" w:styleId="898">
    <w:name w:val="Intense Reference"/>
    <w:basedOn w:val="932"/>
    <w:uiPriority w:val="32"/>
    <w:qFormat/>
    <w:pPr>
      <w:pBdr/>
      <w:spacing/>
      <w:ind/>
    </w:pPr>
    <w:rPr>
      <w:b/>
      <w:bCs/>
      <w:smallCaps/>
      <w:color w:val="0f4761" w:themeColor="accent1" w:themeShade="BF"/>
      <w:spacing w:val="5"/>
    </w:rPr>
  </w:style>
  <w:style w:type="character" w:styleId="899">
    <w:name w:val="Subtle Emphasis"/>
    <w:basedOn w:val="932"/>
    <w:uiPriority w:val="19"/>
    <w:qFormat/>
    <w:pPr>
      <w:pBdr/>
      <w:spacing/>
      <w:ind/>
    </w:pPr>
    <w:rPr>
      <w:i/>
      <w:iCs/>
      <w:color w:val="404040" w:themeColor="text1" w:themeTint="BF"/>
    </w:rPr>
  </w:style>
  <w:style w:type="character" w:styleId="900">
    <w:name w:val="Emphasis"/>
    <w:basedOn w:val="932"/>
    <w:uiPriority w:val="20"/>
    <w:qFormat/>
    <w:pPr>
      <w:pBdr/>
      <w:spacing/>
      <w:ind/>
    </w:pPr>
    <w:rPr>
      <w:i/>
      <w:iCs/>
    </w:rPr>
  </w:style>
  <w:style w:type="character" w:styleId="901">
    <w:name w:val="Strong"/>
    <w:basedOn w:val="932"/>
    <w:uiPriority w:val="22"/>
    <w:qFormat/>
    <w:pPr>
      <w:pBdr/>
      <w:spacing/>
      <w:ind/>
    </w:pPr>
    <w:rPr>
      <w:b/>
      <w:bCs/>
    </w:rPr>
  </w:style>
  <w:style w:type="character" w:styleId="902">
    <w:name w:val="Subtle Reference"/>
    <w:basedOn w:val="932"/>
    <w:uiPriority w:val="31"/>
    <w:qFormat/>
    <w:pPr>
      <w:pBdr/>
      <w:spacing/>
      <w:ind/>
    </w:pPr>
    <w:rPr>
      <w:smallCaps/>
      <w:color w:val="5a5a5a" w:themeColor="text1" w:themeTint="A5"/>
    </w:rPr>
  </w:style>
  <w:style w:type="character" w:styleId="903">
    <w:name w:val="Book Title"/>
    <w:basedOn w:val="932"/>
    <w:uiPriority w:val="33"/>
    <w:qFormat/>
    <w:pPr>
      <w:pBdr/>
      <w:spacing/>
      <w:ind/>
    </w:pPr>
    <w:rPr>
      <w:b/>
      <w:bCs/>
      <w:i/>
      <w:iCs/>
      <w:spacing w:val="5"/>
    </w:rPr>
  </w:style>
  <w:style w:type="character" w:styleId="904">
    <w:name w:val="Header Char"/>
    <w:basedOn w:val="932"/>
    <w:link w:val="973"/>
    <w:uiPriority w:val="99"/>
    <w:pPr>
      <w:pBdr/>
      <w:spacing/>
      <w:ind/>
    </w:pPr>
  </w:style>
  <w:style w:type="character" w:styleId="905">
    <w:name w:val="Footer Char"/>
    <w:basedOn w:val="932"/>
    <w:link w:val="966"/>
    <w:uiPriority w:val="99"/>
    <w:pPr>
      <w:pBdr/>
      <w:spacing/>
      <w:ind/>
    </w:pPr>
  </w:style>
  <w:style w:type="paragraph" w:styleId="906">
    <w:name w:val="footnote text"/>
    <w:basedOn w:val="925"/>
    <w:link w:val="907"/>
    <w:uiPriority w:val="99"/>
    <w:semiHidden/>
    <w:unhideWhenUsed/>
    <w:pPr>
      <w:pBdr/>
      <w:spacing w:after="0" w:line="240" w:lineRule="auto"/>
      <w:ind/>
    </w:pPr>
    <w:rPr>
      <w:sz w:val="20"/>
      <w:szCs w:val="20"/>
    </w:rPr>
  </w:style>
  <w:style w:type="character" w:styleId="907">
    <w:name w:val="Footnote Text Char"/>
    <w:basedOn w:val="932"/>
    <w:link w:val="906"/>
    <w:uiPriority w:val="99"/>
    <w:semiHidden/>
    <w:pPr>
      <w:pBdr/>
      <w:spacing/>
      <w:ind/>
    </w:pPr>
    <w:rPr>
      <w:sz w:val="20"/>
      <w:szCs w:val="20"/>
    </w:rPr>
  </w:style>
  <w:style w:type="character" w:styleId="908">
    <w:name w:val="footnote reference"/>
    <w:basedOn w:val="932"/>
    <w:uiPriority w:val="99"/>
    <w:semiHidden/>
    <w:unhideWhenUsed/>
    <w:pPr>
      <w:pBdr/>
      <w:spacing/>
      <w:ind/>
    </w:pPr>
    <w:rPr>
      <w:vertAlign w:val="superscript"/>
    </w:rPr>
  </w:style>
  <w:style w:type="paragraph" w:styleId="909">
    <w:name w:val="endnote text"/>
    <w:basedOn w:val="925"/>
    <w:link w:val="910"/>
    <w:uiPriority w:val="99"/>
    <w:semiHidden/>
    <w:unhideWhenUsed/>
    <w:pPr>
      <w:pBdr/>
      <w:spacing w:after="0" w:line="240" w:lineRule="auto"/>
      <w:ind/>
    </w:pPr>
    <w:rPr>
      <w:sz w:val="20"/>
      <w:szCs w:val="20"/>
    </w:rPr>
  </w:style>
  <w:style w:type="character" w:styleId="910">
    <w:name w:val="Endnote Text Char"/>
    <w:basedOn w:val="932"/>
    <w:link w:val="909"/>
    <w:uiPriority w:val="99"/>
    <w:semiHidden/>
    <w:pPr>
      <w:pBdr/>
      <w:spacing/>
      <w:ind/>
    </w:pPr>
    <w:rPr>
      <w:sz w:val="20"/>
      <w:szCs w:val="20"/>
    </w:rPr>
  </w:style>
  <w:style w:type="character" w:styleId="911">
    <w:name w:val="endnote reference"/>
    <w:basedOn w:val="932"/>
    <w:uiPriority w:val="99"/>
    <w:semiHidden/>
    <w:unhideWhenUsed/>
    <w:pPr>
      <w:pBdr/>
      <w:spacing/>
      <w:ind/>
    </w:pPr>
    <w:rPr>
      <w:vertAlign w:val="superscript"/>
    </w:rPr>
  </w:style>
  <w:style w:type="character" w:styleId="912">
    <w:name w:val="FollowedHyperlink"/>
    <w:basedOn w:val="932"/>
    <w:uiPriority w:val="99"/>
    <w:semiHidden/>
    <w:unhideWhenUsed/>
    <w:pPr>
      <w:pBdr/>
      <w:spacing/>
      <w:ind/>
    </w:pPr>
    <w:rPr>
      <w:color w:val="954f72" w:themeColor="followedHyperlink"/>
      <w:u w:val="single"/>
    </w:rPr>
  </w:style>
  <w:style w:type="paragraph" w:styleId="913">
    <w:name w:val="toc 1"/>
    <w:basedOn w:val="925"/>
    <w:next w:val="925"/>
    <w:uiPriority w:val="39"/>
    <w:unhideWhenUsed/>
    <w:pPr>
      <w:pBdr/>
      <w:spacing w:after="100"/>
      <w:ind/>
    </w:pPr>
  </w:style>
  <w:style w:type="paragraph" w:styleId="914">
    <w:name w:val="toc 2"/>
    <w:basedOn w:val="925"/>
    <w:next w:val="925"/>
    <w:uiPriority w:val="39"/>
    <w:unhideWhenUsed/>
    <w:pPr>
      <w:pBdr/>
      <w:spacing w:after="100"/>
      <w:ind w:left="220"/>
    </w:pPr>
  </w:style>
  <w:style w:type="paragraph" w:styleId="915">
    <w:name w:val="toc 3"/>
    <w:basedOn w:val="925"/>
    <w:next w:val="925"/>
    <w:uiPriority w:val="39"/>
    <w:unhideWhenUsed/>
    <w:pPr>
      <w:pBdr/>
      <w:spacing w:after="100"/>
      <w:ind w:left="440"/>
    </w:pPr>
  </w:style>
  <w:style w:type="paragraph" w:styleId="916">
    <w:name w:val="toc 4"/>
    <w:basedOn w:val="925"/>
    <w:next w:val="925"/>
    <w:uiPriority w:val="39"/>
    <w:unhideWhenUsed/>
    <w:pPr>
      <w:pBdr/>
      <w:spacing w:after="100"/>
      <w:ind w:left="660"/>
    </w:pPr>
  </w:style>
  <w:style w:type="paragraph" w:styleId="917">
    <w:name w:val="toc 5"/>
    <w:basedOn w:val="925"/>
    <w:next w:val="925"/>
    <w:uiPriority w:val="39"/>
    <w:unhideWhenUsed/>
    <w:pPr>
      <w:pBdr/>
      <w:spacing w:after="100"/>
      <w:ind w:left="880"/>
    </w:pPr>
  </w:style>
  <w:style w:type="paragraph" w:styleId="918">
    <w:name w:val="toc 6"/>
    <w:basedOn w:val="925"/>
    <w:next w:val="925"/>
    <w:uiPriority w:val="39"/>
    <w:unhideWhenUsed/>
    <w:pPr>
      <w:pBdr/>
      <w:spacing w:after="100"/>
      <w:ind w:left="1100"/>
    </w:pPr>
  </w:style>
  <w:style w:type="paragraph" w:styleId="919">
    <w:name w:val="toc 7"/>
    <w:basedOn w:val="925"/>
    <w:next w:val="925"/>
    <w:uiPriority w:val="39"/>
    <w:unhideWhenUsed/>
    <w:pPr>
      <w:pBdr/>
      <w:spacing w:after="100"/>
      <w:ind w:left="1320"/>
    </w:pPr>
  </w:style>
  <w:style w:type="paragraph" w:styleId="920">
    <w:name w:val="toc 8"/>
    <w:basedOn w:val="925"/>
    <w:next w:val="925"/>
    <w:uiPriority w:val="39"/>
    <w:unhideWhenUsed/>
    <w:pPr>
      <w:pBdr/>
      <w:spacing w:after="100"/>
      <w:ind w:left="1540"/>
    </w:pPr>
  </w:style>
  <w:style w:type="paragraph" w:styleId="921">
    <w:name w:val="toc 9"/>
    <w:basedOn w:val="925"/>
    <w:next w:val="925"/>
    <w:uiPriority w:val="39"/>
    <w:unhideWhenUsed/>
    <w:pPr>
      <w:pBdr/>
      <w:spacing w:after="100"/>
      <w:ind w:left="1760"/>
    </w:pPr>
  </w:style>
  <w:style w:type="character" w:styleId="922">
    <w:name w:val="Placeholder Text"/>
    <w:basedOn w:val="932"/>
    <w:uiPriority w:val="99"/>
    <w:semiHidden/>
    <w:pPr>
      <w:pBdr/>
      <w:spacing/>
      <w:ind/>
    </w:pPr>
    <w:rPr>
      <w:color w:val="666666"/>
    </w:rPr>
  </w:style>
  <w:style w:type="paragraph" w:styleId="923">
    <w:name w:val="TOC Heading"/>
    <w:uiPriority w:val="39"/>
    <w:unhideWhenUsed/>
    <w:pPr>
      <w:pBdr/>
      <w:spacing/>
      <w:ind/>
    </w:pPr>
  </w:style>
  <w:style w:type="paragraph" w:styleId="924">
    <w:name w:val="table of figures"/>
    <w:basedOn w:val="925"/>
    <w:next w:val="925"/>
    <w:uiPriority w:val="99"/>
    <w:unhideWhenUsed/>
    <w:pPr>
      <w:pBdr/>
      <w:spacing w:after="0" w:afterAutospacing="0"/>
      <w:ind/>
    </w:pPr>
  </w:style>
  <w:style w:type="paragraph" w:styleId="925" w:default="1">
    <w:name w:val="Normal"/>
    <w:pPr>
      <w:pBdr/>
      <w:spacing/>
      <w:ind/>
    </w:pPr>
  </w:style>
  <w:style w:type="paragraph" w:styleId="926">
    <w:name w:val="Heading 1"/>
    <w:basedOn w:val="925"/>
    <w:next w:val="925"/>
    <w:pPr>
      <w:keepNext w:val="true"/>
      <w:keepLines w:val="true"/>
      <w:pBdr/>
      <w:spacing w:after="120" w:before="480"/>
      <w:ind/>
      <w:outlineLvl w:val="0"/>
    </w:pPr>
    <w:rPr>
      <w:b/>
      <w:sz w:val="48"/>
      <w:szCs w:val="48"/>
    </w:rPr>
  </w:style>
  <w:style w:type="paragraph" w:styleId="927">
    <w:name w:val="Heading 2"/>
    <w:basedOn w:val="925"/>
    <w:next w:val="925"/>
    <w:pPr>
      <w:pBdr/>
      <w:spacing w:after="280" w:before="280"/>
      <w:ind/>
      <w:outlineLvl w:val="1"/>
    </w:pPr>
    <w:rPr>
      <w:b/>
      <w:sz w:val="36"/>
      <w:szCs w:val="36"/>
    </w:rPr>
  </w:style>
  <w:style w:type="paragraph" w:styleId="928">
    <w:name w:val="Heading 3"/>
    <w:basedOn w:val="925"/>
    <w:next w:val="925"/>
    <w:pPr>
      <w:keepNext w:val="true"/>
      <w:keepLines w:val="true"/>
      <w:pBdr/>
      <w:spacing w:after="80" w:before="280"/>
      <w:ind/>
      <w:outlineLvl w:val="2"/>
    </w:pPr>
    <w:rPr>
      <w:b/>
      <w:sz w:val="28"/>
      <w:szCs w:val="28"/>
    </w:rPr>
  </w:style>
  <w:style w:type="paragraph" w:styleId="929">
    <w:name w:val="Heading 4"/>
    <w:basedOn w:val="925"/>
    <w:next w:val="925"/>
    <w:pPr>
      <w:keepNext w:val="true"/>
      <w:keepLines w:val="true"/>
      <w:pBdr/>
      <w:spacing w:after="40" w:before="240"/>
      <w:ind/>
      <w:outlineLvl w:val="3"/>
    </w:pPr>
    <w:rPr>
      <w:b/>
    </w:rPr>
  </w:style>
  <w:style w:type="paragraph" w:styleId="930">
    <w:name w:val="Heading 5"/>
    <w:basedOn w:val="925"/>
    <w:next w:val="925"/>
    <w:pPr>
      <w:keepNext w:val="true"/>
      <w:keepLines w:val="true"/>
      <w:pBdr/>
      <w:spacing w:after="40" w:before="220"/>
      <w:ind/>
      <w:outlineLvl w:val="4"/>
    </w:pPr>
    <w:rPr>
      <w:b/>
      <w:sz w:val="22"/>
      <w:szCs w:val="22"/>
    </w:rPr>
  </w:style>
  <w:style w:type="paragraph" w:styleId="931">
    <w:name w:val="Heading 6"/>
    <w:basedOn w:val="925"/>
    <w:next w:val="925"/>
    <w:pPr>
      <w:keepNext w:val="true"/>
      <w:keepLines w:val="true"/>
      <w:pBdr/>
      <w:spacing w:after="40" w:before="200"/>
      <w:ind/>
      <w:outlineLvl w:val="5"/>
    </w:pPr>
    <w:rPr>
      <w:b/>
      <w:sz w:val="20"/>
      <w:szCs w:val="20"/>
    </w:rPr>
  </w:style>
  <w:style w:type="character" w:styleId="932" w:default="1">
    <w:name w:val="Default Paragraph Font"/>
    <w:uiPriority w:val="1"/>
    <w:semiHidden/>
    <w:unhideWhenUsed/>
    <w:pPr>
      <w:pBdr/>
      <w:spacing/>
      <w:ind/>
    </w:pPr>
  </w:style>
  <w:style w:type="table" w:styleId="933"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34" w:default="1">
    <w:name w:val="No List"/>
    <w:uiPriority w:val="99"/>
    <w:semiHidden/>
    <w:unhideWhenUsed/>
    <w:pPr>
      <w:pBdr/>
      <w:spacing/>
      <w:ind/>
    </w:pPr>
  </w:style>
  <w:style w:type="paragraph" w:styleId="935">
    <w:name w:val="Title"/>
    <w:basedOn w:val="925"/>
    <w:next w:val="925"/>
    <w:pPr>
      <w:keepNext w:val="true"/>
      <w:keepLines w:val="true"/>
      <w:pBdr/>
      <w:spacing w:after="120" w:before="480"/>
      <w:ind/>
    </w:pPr>
    <w:rPr>
      <w:b/>
      <w:sz w:val="72"/>
      <w:szCs w:val="72"/>
    </w:rPr>
  </w:style>
  <w:style w:type="paragraph" w:styleId="936" w:customStyle="1">
    <w:name w:val="Normal0"/>
    <w:pPr>
      <w:pBdr/>
      <w:spacing/>
      <w:ind/>
    </w:pPr>
  </w:style>
  <w:style w:type="table" w:styleId="937" w:customStyle="1">
    <w:name w:val="Normal Table0"/>
    <w:pPr>
      <w:pBdr/>
      <w:spacing/>
      <w:ind/>
    </w:pPr>
    <w:tblPr>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38" w:customStyle="1">
    <w:name w:val="heading 10"/>
    <w:basedOn w:val="936"/>
    <w:next w:val="936"/>
    <w:pPr>
      <w:keepNext w:val="true"/>
      <w:keepLines w:val="true"/>
      <w:pBdr/>
      <w:spacing w:after="120" w:before="480"/>
      <w:ind/>
    </w:pPr>
    <w:rPr>
      <w:b/>
      <w:sz w:val="48"/>
      <w:szCs w:val="48"/>
    </w:rPr>
  </w:style>
  <w:style w:type="paragraph" w:styleId="939" w:customStyle="1">
    <w:name w:val="heading 20"/>
    <w:basedOn w:val="936"/>
    <w:next w:val="936"/>
    <w:pPr>
      <w:pBdr/>
      <w:spacing w:after="280" w:before="280"/>
      <w:ind w:hanging="576" w:left="576"/>
    </w:pPr>
    <w:rPr>
      <w:b/>
      <w:sz w:val="36"/>
      <w:szCs w:val="36"/>
    </w:rPr>
  </w:style>
  <w:style w:type="paragraph" w:styleId="940" w:customStyle="1">
    <w:name w:val="heading 30"/>
    <w:basedOn w:val="936"/>
    <w:next w:val="936"/>
    <w:pPr>
      <w:keepNext w:val="true"/>
      <w:keepLines w:val="true"/>
      <w:pBdr/>
      <w:spacing w:after="80" w:before="280"/>
      <w:ind/>
    </w:pPr>
    <w:rPr>
      <w:b/>
      <w:sz w:val="28"/>
      <w:szCs w:val="28"/>
    </w:rPr>
  </w:style>
  <w:style w:type="paragraph" w:styleId="941" w:customStyle="1">
    <w:name w:val="heading 40"/>
    <w:basedOn w:val="936"/>
    <w:next w:val="936"/>
    <w:pPr>
      <w:keepNext w:val="true"/>
      <w:keepLines w:val="true"/>
      <w:pBdr/>
      <w:spacing w:after="40" w:before="240"/>
      <w:ind/>
    </w:pPr>
    <w:rPr>
      <w:b/>
    </w:rPr>
  </w:style>
  <w:style w:type="paragraph" w:styleId="942" w:customStyle="1">
    <w:name w:val="heading 50"/>
    <w:basedOn w:val="936"/>
    <w:next w:val="936"/>
    <w:pPr>
      <w:keepNext w:val="true"/>
      <w:keepLines w:val="true"/>
      <w:pBdr/>
      <w:spacing w:after="40" w:before="220"/>
      <w:ind/>
    </w:pPr>
    <w:rPr>
      <w:b/>
      <w:sz w:val="22"/>
      <w:szCs w:val="22"/>
    </w:rPr>
  </w:style>
  <w:style w:type="paragraph" w:styleId="943" w:customStyle="1">
    <w:name w:val="heading 60"/>
    <w:basedOn w:val="936"/>
    <w:next w:val="936"/>
    <w:pPr>
      <w:keepNext w:val="true"/>
      <w:keepLines w:val="true"/>
      <w:pBdr/>
      <w:spacing w:after="40" w:before="200"/>
      <w:ind/>
    </w:pPr>
    <w:rPr>
      <w:b/>
      <w:sz w:val="20"/>
      <w:szCs w:val="20"/>
    </w:rPr>
  </w:style>
  <w:style w:type="paragraph" w:styleId="944" w:customStyle="1">
    <w:name w:val="Title0"/>
    <w:basedOn w:val="936"/>
    <w:next w:val="936"/>
    <w:pPr>
      <w:keepNext w:val="true"/>
      <w:keepLines w:val="true"/>
      <w:pBdr/>
      <w:spacing w:after="120" w:before="480"/>
      <w:ind/>
    </w:pPr>
    <w:rPr>
      <w:b/>
      <w:sz w:val="72"/>
      <w:szCs w:val="72"/>
    </w:rPr>
  </w:style>
  <w:style w:type="paragraph" w:styleId="945" w:customStyle="1">
    <w:name w:val="Normal1"/>
    <w:next w:val="936"/>
    <w:pPr>
      <w:pBdr/>
      <w:spacing w:line="1" w:lineRule="atLeast"/>
      <w:ind w:hanging="1" w:left="-1"/>
      <w:outlineLvl w:val="0"/>
    </w:pPr>
    <w:rPr>
      <w:position w:val="-1"/>
      <w:lang w:eastAsia="ar-SA"/>
    </w:rPr>
  </w:style>
  <w:style w:type="paragraph" w:styleId="946" w:customStyle="1">
    <w:name w:val="heading 21"/>
    <w:basedOn w:val="945"/>
    <w:next w:val="962"/>
    <w:pPr>
      <w:numPr>
        <w:ilvl w:val="1"/>
        <w:numId w:val="1"/>
      </w:numPr>
      <w:pBdr/>
      <w:spacing w:after="280" w:before="280"/>
      <w:ind w:hanging="1" w:left="-1"/>
      <w:outlineLvl w:val="1"/>
    </w:pPr>
    <w:rPr>
      <w:b/>
      <w:bCs/>
      <w:sz w:val="36"/>
      <w:szCs w:val="36"/>
      <w:lang w:val="en-US"/>
    </w:rPr>
  </w:style>
  <w:style w:type="table" w:styleId="947" w:customStyle="1">
    <w:name w:val="Normal Table1"/>
    <w:next w:val="937"/>
    <w:qFormat/>
    <w:pPr>
      <w:pBdr/>
      <w:spacing w:line="1" w:lineRule="atLeast"/>
      <w:ind w:hanging="1" w:left="-1"/>
      <w:outlineLvl w:val="0"/>
    </w:pPr>
    <w:rPr>
      <w:position w:val="-1"/>
    </w:r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48" w:customStyle="1">
    <w:name w:val="WW8Num8z0"/>
    <w:pPr>
      <w:pBdr/>
      <w:spacing/>
      <w:ind/>
    </w:pPr>
    <w:rPr>
      <w:rFonts w:ascii="Symbol" w:hAnsi="Symbol"/>
      <w:position w:val="-1"/>
      <w:vertAlign w:val="baseline"/>
      <w:cs w:val="0"/>
    </w:rPr>
  </w:style>
  <w:style w:type="character" w:styleId="949" w:customStyle="1">
    <w:name w:val="WW8Num8z1"/>
    <w:pPr>
      <w:pBdr/>
      <w:spacing/>
      <w:ind/>
    </w:pPr>
    <w:rPr>
      <w:rFonts w:ascii="Courier New" w:hAnsi="Courier New" w:cs="Courier New"/>
      <w:position w:val="-1"/>
      <w:vertAlign w:val="baseline"/>
      <w:cs w:val="0"/>
    </w:rPr>
  </w:style>
  <w:style w:type="character" w:styleId="950" w:customStyle="1">
    <w:name w:val="WW8Num11z0"/>
    <w:pPr>
      <w:pBdr/>
      <w:spacing/>
      <w:ind/>
    </w:pPr>
    <w:rPr>
      <w:rFonts w:ascii="Symbol" w:hAnsi="Symbol"/>
      <w:position w:val="-1"/>
      <w:vertAlign w:val="baseline"/>
      <w:cs w:val="0"/>
    </w:rPr>
  </w:style>
  <w:style w:type="character" w:styleId="951" w:customStyle="1">
    <w:name w:val="WW8Num11z1"/>
    <w:pPr>
      <w:pBdr/>
      <w:spacing/>
      <w:ind/>
    </w:pPr>
    <w:rPr>
      <w:rFonts w:ascii="Courier New" w:hAnsi="Courier New" w:cs="Courier New"/>
      <w:position w:val="-1"/>
      <w:vertAlign w:val="baseline"/>
      <w:cs w:val="0"/>
    </w:rPr>
  </w:style>
  <w:style w:type="character" w:styleId="952" w:customStyle="1">
    <w:name w:val="WW8Num11z2"/>
    <w:pPr>
      <w:pBdr/>
      <w:spacing/>
      <w:ind/>
    </w:pPr>
    <w:rPr>
      <w:rFonts w:ascii="Wingdings" w:hAnsi="Wingdings"/>
      <w:position w:val="-1"/>
      <w:vertAlign w:val="baseline"/>
      <w:cs w:val="0"/>
    </w:rPr>
  </w:style>
  <w:style w:type="character" w:styleId="953" w:customStyle="1">
    <w:name w:val="WW8Num14z0"/>
    <w:pPr>
      <w:pBdr/>
      <w:spacing/>
      <w:ind/>
    </w:pPr>
    <w:rPr>
      <w:b/>
      <w:position w:val="-1"/>
      <w:vertAlign w:val="baseline"/>
      <w:cs w:val="0"/>
    </w:rPr>
  </w:style>
  <w:style w:type="character" w:styleId="954" w:customStyle="1">
    <w:name w:val="WW8Num17z0"/>
    <w:pPr>
      <w:pBdr/>
      <w:spacing/>
      <w:ind/>
    </w:pPr>
    <w:rPr>
      <w:rFonts w:ascii="Symbol" w:hAnsi="Symbol"/>
      <w:position w:val="-1"/>
      <w:vertAlign w:val="baseline"/>
      <w:cs w:val="0"/>
    </w:rPr>
  </w:style>
  <w:style w:type="character" w:styleId="955" w:customStyle="1">
    <w:name w:val="WW8Num17z1"/>
    <w:pPr>
      <w:pBdr/>
      <w:spacing/>
      <w:ind/>
    </w:pPr>
    <w:rPr>
      <w:rFonts w:ascii="Courier New" w:hAnsi="Courier New" w:cs="Courier New"/>
      <w:position w:val="-1"/>
      <w:vertAlign w:val="baseline"/>
      <w:cs w:val="0"/>
    </w:rPr>
  </w:style>
  <w:style w:type="character" w:styleId="956" w:customStyle="1">
    <w:name w:val="WW8Num17z2"/>
    <w:pPr>
      <w:pBdr/>
      <w:spacing/>
      <w:ind/>
    </w:pPr>
    <w:rPr>
      <w:rFonts w:ascii="Wingdings" w:hAnsi="Wingdings"/>
      <w:position w:val="-1"/>
      <w:vertAlign w:val="baseline"/>
      <w:cs w:val="0"/>
    </w:rPr>
  </w:style>
  <w:style w:type="character" w:styleId="957" w:customStyle="1">
    <w:name w:val="Default Paragraph Font0"/>
    <w:pPr>
      <w:pBdr/>
      <w:spacing/>
      <w:ind/>
    </w:pPr>
    <w:rPr>
      <w:position w:val="-1"/>
      <w:vertAlign w:val="baseline"/>
      <w:cs w:val="0"/>
    </w:rPr>
  </w:style>
  <w:style w:type="character" w:styleId="958">
    <w:name w:val="page number"/>
    <w:basedOn w:val="957"/>
    <w:pPr>
      <w:pBdr/>
      <w:spacing/>
      <w:ind/>
    </w:pPr>
    <w:rPr>
      <w:position w:val="-1"/>
      <w:vertAlign w:val="baseline"/>
      <w:cs w:val="0"/>
    </w:rPr>
  </w:style>
  <w:style w:type="character" w:styleId="959" w:customStyle="1">
    <w:name w:val="Heading 2 Char"/>
    <w:pPr>
      <w:pBdr/>
      <w:spacing/>
      <w:ind/>
    </w:pPr>
    <w:rPr>
      <w:b/>
      <w:bCs/>
      <w:position w:val="-1"/>
      <w:sz w:val="36"/>
      <w:szCs w:val="36"/>
      <w:vertAlign w:val="baseline"/>
      <w:cs w:val="0"/>
    </w:rPr>
  </w:style>
  <w:style w:type="character" w:styleId="960">
    <w:name w:val="Hyperlink"/>
    <w:pPr>
      <w:pBdr/>
      <w:spacing/>
      <w:ind/>
    </w:pPr>
    <w:rPr>
      <w:color w:val="0000ff"/>
      <w:position w:val="-1"/>
      <w:u w:val="single"/>
      <w:vertAlign w:val="baseline"/>
      <w:cs w:val="0"/>
    </w:rPr>
  </w:style>
  <w:style w:type="paragraph" w:styleId="961" w:customStyle="1">
    <w:name w:val="Heading"/>
    <w:basedOn w:val="945"/>
    <w:next w:val="962"/>
    <w:pPr>
      <w:keepNext w:val="true"/>
      <w:pBdr/>
      <w:spacing w:after="120" w:before="240"/>
      <w:ind/>
    </w:pPr>
    <w:rPr>
      <w:rFonts w:ascii="Arial" w:hAnsi="Arial" w:eastAsia="Arial Unicode MS" w:cs="Mangal"/>
      <w:sz w:val="28"/>
      <w:szCs w:val="28"/>
    </w:rPr>
  </w:style>
  <w:style w:type="paragraph" w:styleId="962">
    <w:name w:val="Body Text"/>
    <w:basedOn w:val="945"/>
    <w:pPr>
      <w:pBdr/>
      <w:spacing w:after="120"/>
      <w:ind/>
    </w:pPr>
  </w:style>
  <w:style w:type="paragraph" w:styleId="963">
    <w:name w:val="List"/>
    <w:basedOn w:val="962"/>
    <w:pPr>
      <w:pBdr/>
      <w:spacing/>
      <w:ind/>
    </w:pPr>
  </w:style>
  <w:style w:type="paragraph" w:styleId="964">
    <w:name w:val="Caption"/>
    <w:basedOn w:val="945"/>
    <w:pPr>
      <w:suppressLineNumbers w:val="true"/>
      <w:pBdr/>
      <w:spacing w:after="120" w:before="120"/>
      <w:ind/>
    </w:pPr>
    <w:rPr>
      <w:i/>
      <w:iCs/>
    </w:rPr>
  </w:style>
  <w:style w:type="paragraph" w:styleId="965" w:customStyle="1">
    <w:name w:val="Index"/>
    <w:basedOn w:val="945"/>
    <w:pPr>
      <w:suppressLineNumbers w:val="true"/>
      <w:pBdr/>
      <w:spacing/>
      <w:ind/>
    </w:pPr>
  </w:style>
  <w:style w:type="paragraph" w:styleId="966">
    <w:name w:val="Footer"/>
    <w:basedOn w:val="945"/>
    <w:pPr>
      <w:pBdr/>
      <w:tabs>
        <w:tab w:val="center" w:leader="none" w:pos="4153"/>
        <w:tab w:val="right" w:leader="none" w:pos="8306"/>
      </w:tabs>
      <w:spacing/>
      <w:ind/>
    </w:pPr>
  </w:style>
  <w:style w:type="paragraph" w:styleId="967">
    <w:name w:val="Balloon Text"/>
    <w:basedOn w:val="945"/>
    <w:pPr>
      <w:pBdr/>
      <w:spacing/>
      <w:ind/>
    </w:pPr>
    <w:rPr>
      <w:rFonts w:ascii="Tahoma" w:hAnsi="Tahoma" w:cs="Tahoma"/>
      <w:sz w:val="16"/>
      <w:szCs w:val="16"/>
    </w:rPr>
  </w:style>
  <w:style w:type="paragraph" w:styleId="968">
    <w:name w:val="Normal (Web)"/>
    <w:basedOn w:val="945"/>
    <w:pPr>
      <w:pBdr/>
      <w:spacing w:after="90" w:before="30" w:line="225" w:lineRule="atLeast"/>
      <w:ind/>
    </w:pPr>
    <w:rPr>
      <w:rFonts w:ascii="Verdana" w:hAnsi="Verdana"/>
      <w:color w:val="ffffff"/>
      <w:sz w:val="17"/>
      <w:szCs w:val="17"/>
      <w:lang w:val="en-US"/>
    </w:rPr>
  </w:style>
  <w:style w:type="paragraph" w:styleId="969">
    <w:name w:val="No Spacing"/>
    <w:pPr>
      <w:pBdr/>
      <w:spacing w:line="1" w:lineRule="atLeast"/>
      <w:ind w:hanging="1" w:left="-1"/>
      <w:outlineLvl w:val="0"/>
    </w:pPr>
    <w:rPr>
      <w:position w:val="-1"/>
      <w:lang w:eastAsia="ar-SA"/>
    </w:rPr>
  </w:style>
  <w:style w:type="paragraph" w:styleId="970" w:customStyle="1">
    <w:name w:val="Table Contents"/>
    <w:basedOn w:val="945"/>
    <w:pPr>
      <w:suppressLineNumbers w:val="true"/>
      <w:pBdr/>
      <w:spacing/>
      <w:ind/>
    </w:pPr>
  </w:style>
  <w:style w:type="paragraph" w:styleId="971" w:customStyle="1">
    <w:name w:val="Table Heading"/>
    <w:basedOn w:val="970"/>
    <w:pPr>
      <w:pBdr/>
      <w:spacing/>
      <w:ind/>
      <w:jc w:val="center"/>
    </w:pPr>
    <w:rPr>
      <w:b/>
      <w:bCs/>
    </w:rPr>
  </w:style>
  <w:style w:type="paragraph" w:styleId="972" w:customStyle="1">
    <w:name w:val="Frame contents"/>
    <w:basedOn w:val="962"/>
    <w:pPr>
      <w:pBdr/>
      <w:spacing/>
      <w:ind/>
    </w:pPr>
  </w:style>
  <w:style w:type="paragraph" w:styleId="973">
    <w:name w:val="Header"/>
    <w:basedOn w:val="945"/>
    <w:pPr>
      <w:suppressLineNumbers w:val="true"/>
      <w:pBdr/>
      <w:tabs>
        <w:tab w:val="center" w:leader="none" w:pos="4819"/>
        <w:tab w:val="right" w:leader="none" w:pos="9638"/>
      </w:tabs>
      <w:spacing/>
      <w:ind/>
    </w:pPr>
  </w:style>
  <w:style w:type="paragraph" w:styleId="974">
    <w:name w:val="Subtitle"/>
    <w:basedOn w:val="945"/>
    <w:next w:val="945"/>
    <w:pPr>
      <w:keepNext w:val="true"/>
      <w:keepLines w:val="true"/>
      <w:pBdr/>
      <w:spacing w:after="80" w:before="360"/>
      <w:ind/>
    </w:pPr>
    <w:rPr>
      <w:rFonts w:ascii="Georgia" w:hAnsi="Georgia" w:eastAsia="Georgia" w:cs="Georgia"/>
      <w:i/>
      <w:color w:val="666666"/>
      <w:sz w:val="48"/>
      <w:szCs w:val="48"/>
    </w:rPr>
  </w:style>
  <w:style w:type="table" w:styleId="975" w:customStyle="1">
    <w:name w:val="StGen0"/>
    <w:basedOn w:val="947"/>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76" w:customStyle="1">
    <w:name w:val="Subtitle0"/>
    <w:basedOn w:val="945"/>
    <w:next w:val="945"/>
    <w:pPr>
      <w:keepNext w:val="true"/>
      <w:keepLines w:val="true"/>
      <w:pBdr/>
      <w:spacing w:after="80" w:before="360"/>
      <w:ind/>
    </w:pPr>
    <w:rPr>
      <w:rFonts w:ascii="Georgia" w:hAnsi="Georgia" w:eastAsia="Georgia" w:cs="Georgia"/>
      <w:i/>
      <w:color w:val="666666"/>
      <w:sz w:val="48"/>
      <w:szCs w:val="48"/>
    </w:rPr>
  </w:style>
  <w:style w:type="table" w:styleId="977" w:customStyle="1">
    <w:name w:val="StGen1"/>
    <w:basedOn w:val="947"/>
    <w:pPr>
      <w:pBdr/>
      <w:spacing/>
      <w:ind/>
    </w:pPr>
    <w:tblPr>
      <w:tblStyleRowBandSize w:val="1"/>
      <w:tblStyleColBandSize w:val="1"/>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n6UGX0G02U+z0QJ7wmK1iGujK6Q==">AMUW2mUOZhV/imKcZdszT2Wbxyvd6YIhItgs16EQsz/6nP9AUleIGJvjX96ACYIbbTR30SZOppIUHWoh2f5VI/cPCndM3U6bBHn7gIo9dc00CMD9FzamPvA=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Company>Shoprite</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Pierre</dc:creator>
  <cp:revision>5</cp:revision>
  <dcterms:created xsi:type="dcterms:W3CDTF">2026-07-22T09:44:00Z</dcterms:created>
  <dcterms:modified xsi:type="dcterms:W3CDTF">2026-10-10T15:04:13Z</dcterms:modified>
</cp:coreProperties>
</file>