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04</w:t>
        <w:br/>
        <w:t>Пригодный исходник и выразительный исходник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А1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Три кандидата для афиши сравниваются по сообщению, техническим ограничениям, правам и условиям вывода.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Связать отбор материала с сообщением и условиями вывода.</w:t>
      </w:r>
    </w:p>
    <w:p>
      <w:r>
        <w:rPr>
          <w:b/>
        </w:rPr>
        <w:t xml:space="preserve">Проверка понимания. </w:t>
      </w:r>
      <w:r>
        <w:t>Студент выбирает исходник по нескольким критериям и объясняет отказ от эффектного, но нерелевантного варианта.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Пригодность. </w:t>
      </w:r>
      <w:r>
        <w:t>Соответствие материала задаче, формату и условиям использования.</w:t>
      </w:r>
    </w:p>
    <w:p>
      <w:pPr>
        <w:pStyle w:val="ListBullet"/>
      </w:pPr>
      <w:r>
        <w:rPr>
          <w:b/>
        </w:rPr>
        <w:t xml:space="preserve">Выразительность. </w:t>
      </w:r>
      <w:r>
        <w:t>Сила визуального впечатления и различимость акцента.</w:t>
      </w:r>
    </w:p>
    <w:p>
      <w:pPr>
        <w:pStyle w:val="ListBullet"/>
      </w:pPr>
      <w:r>
        <w:rPr>
          <w:b/>
        </w:rPr>
        <w:t xml:space="preserve">Фокусная точка. </w:t>
      </w:r>
      <w:r>
        <w:t>Область, которую необходимо сохранить при кадрировании.</w:t>
      </w:r>
    </w:p>
    <w:p>
      <w:pPr>
        <w:pStyle w:val="ListBullet"/>
      </w:pPr>
      <w:r>
        <w:rPr>
          <w:b/>
        </w:rPr>
        <w:t xml:space="preserve">Запас кадрирования. </w:t>
      </w:r>
      <w:r>
        <w:t>Пространство вокруг главного объекта для разных пропорций.</w:t>
      </w:r>
    </w:p>
    <w:p>
      <w:pPr>
        <w:pStyle w:val="ListBullet"/>
      </w:pPr>
      <w:r>
        <w:rPr>
          <w:b/>
        </w:rPr>
        <w:t xml:space="preserve">Технический предел. </w:t>
      </w:r>
      <w:r>
        <w:t>Разрешение, резкость, шум или диапазон, ограничивающие обработку.</w:t>
      </w:r>
    </w:p>
    <w:p>
      <w:pPr>
        <w:pStyle w:val="ListBullet"/>
      </w:pPr>
      <w:r>
        <w:rPr>
          <w:b/>
        </w:rPr>
        <w:t xml:space="preserve">Релевантность. </w:t>
      </w:r>
      <w:r>
        <w:t>Прямая связь содержания с сообщением.</w:t>
      </w:r>
    </w:p>
    <w:p>
      <w:pPr>
        <w:pStyle w:val="ListBullet"/>
      </w:pPr>
      <w:r>
        <w:rPr>
          <w:b/>
        </w:rPr>
        <w:t xml:space="preserve">Правовой статус. </w:t>
      </w:r>
      <w:r>
        <w:t>Условия, на которых материал можно использовать и распространять.</w:t>
      </w:r>
    </w:p>
    <w:p>
      <w:pPr>
        <w:pStyle w:val="ListBullet"/>
      </w:pPr>
      <w:r>
        <w:rPr>
          <w:b/>
        </w:rPr>
        <w:t xml:space="preserve">Согласованность. </w:t>
      </w:r>
      <w:r>
        <w:t>Способность изображения работать рядом с другими элементами серии.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Эффектность не заменяет пригодность</w:t>
      </w:r>
    </w:p>
    <w:p>
      <w:r>
        <w:t>Продолжите объяснение так: «Самый драматичный кадр может скрывать предмет, не оставлять места для заголовка или вводить зрителя в заблуждение. Выбор оценивается по задаче.»</w:t>
      </w:r>
    </w:p>
    <w:p>
      <w:r>
        <w:t>Сначала свяжите два понятия — «Пригодность» и «Выразительность». Напомните: Соответствие материала задаче, формату и условиям использования. Затем добавьте: Сила визуального впечатления и различимость акцента.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атмосферный общий план и менее эффектный, но ясный снимок объекта выставки.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Слабая выразительность тоже риск; пригодный исходник должен удерживать внимание на нужном признаке.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Какую обязательную информацию теряет эффектный вариант?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Критерии задаются до просмотра кандидатов</w:t>
      </w:r>
    </w:p>
    <w:p>
      <w:r>
        <w:t>Разверните следующую мысль: «Если сначала полюбить один кадр, критерии начнут подстраиваться под решение. Список «виден объект, есть место для текста, хватает разрешения, права ясны» делает отбор проверяемым.»</w:t>
      </w:r>
    </w:p>
    <w:p>
      <w:r>
        <w:t>Сначала свяжите два понятия — «Фокусная точка» и «Запас кадрирования». Напомните: Область, которую необходимо сохранить при кадрировании. Затем добавьте: Пространство вокруг главного объекта для разных пропорций.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Оцените три фотографии по одной матрице, не меняя критерии между ними.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Количество критериев не должно скрывать главный: изображение обязано сообщать нужный предмет.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критерий является обязательным, а какой желательным?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Вывод и кадрирование проверяются заранее</w:t>
      </w:r>
    </w:p>
    <w:p>
      <w:r>
        <w:t>Свяжите новый термин с предыдущим: «Горизонтальный исходник может потерять фокус в вертикальной истории; тесный портрет может не выдержать карточку и hero. Проверка проводится в требуемых пропорциях.»</w:t>
      </w:r>
    </w:p>
    <w:p>
      <w:r>
        <w:t>Сначала свяжите два понятия — «Технический предел» и «Релевантность». Напомните: Разрешение, резкость, шум или диапазон, ограничивающие обработку. Затем добавьте: Прямая связь содержания с сообщением.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Наложите рамки 16:9, 1:1 и 4:5 на один снимок.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Запас пространства бесполезен, если главный объект слишком мал для целевого вывода.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Какая пропорция разрушает смысл и почему?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Права являются частью пригодности</w:t>
      </w:r>
    </w:p>
    <w:p>
      <w:r>
        <w:t>Перед сравнением сформулируйте правило: «Технически идеальный файл нельзя считать рабочим, если неизвестны автор, лицензия или разрешение на передачу. Источник фиксируется сразу.»</w:t>
      </w:r>
    </w:p>
    <w:p>
      <w:r>
        <w:t>Сначала свяжите два понятия — «Правовой статус» и «Согласованность». Напомните: Условия, на которых материал можно использовать и распространять. Затем добавьте: Способность изображения работать рядом с другими элементами серии.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файл из личной съёмки, материал с ясной лицензией и изображение из поисковой выдачи без источника.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Указание автора не всегда заменяет разрешение; условия использования проверяются отдельно.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Можно ли передать этот файл заказчику вместе с проектом?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Высокое разрешение не исправляет нерелевантный сюжет.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Свободное пространство в кадре становится ресурсом для текста только при достаточном контрасте.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Проверка миниатюры показывает, не исчезает ли главный объект при реальном размере карточки.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Отказ от сильного кадра — профессиональное решение, если он нарушает обязательный критерий.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Выбирать по личной симпатии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Критерии появляются после решения.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Сначала зафиксировать задачу и ограничения.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разрешение единственным техническим условием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Игнорируются резкость, шум, свет и кадрирование.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Проверить файл на 100% и в целевом размере.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Откладывать права на конец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Происхождение файла теряется.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Заполнить строку реестра при первом добавлении материала.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Какую обязательную информацию теряет эффектный вариант?</w:t>
      </w:r>
    </w:p>
    <w:p>
      <w:pPr>
        <w:pStyle w:val="ListNumber"/>
      </w:pPr>
      <w:r>
        <w:t>Какой критерий является обязательным, а какой желательным?</w:t>
      </w:r>
    </w:p>
    <w:p>
      <w:pPr>
        <w:pStyle w:val="ListNumber"/>
      </w:pPr>
      <w:r>
        <w:t>Какая пропорция разрушает смысл и почему?</w:t>
      </w:r>
    </w:p>
    <w:p>
      <w:pPr>
        <w:pStyle w:val="ListNumber"/>
      </w:pPr>
      <w:r>
        <w:t>Можно ли передать этот файл заказчику вместе с проектом?</w:t>
      </w:r>
    </w:p>
    <w:p>
      <w:pPr>
        <w:pStyle w:val="ListNumber"/>
      </w:pPr>
      <w:r>
        <w:t>Какой признак подтверждает вывод: «Связать отбор материала с сообщением и условиями вывода.»?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Связать отбор материала с сообщением и условиями вывода.</w:t>
      </w:r>
    </w:p>
    <w:p>
      <w:pPr>
        <w:pStyle w:val="ListBullet"/>
      </w:pPr>
      <w:r>
        <w:t>Студент выбирает исходник по нескольким критериям и объясняет отказ от эффектного, но нерелевантного варианта.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связать отбор материала с сообщением и условиями вывода.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04 · Пригодный исходник и выразительный исходник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