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ПМ1 · Занятие 33</w:t>
        <w:br/>
        <w:t>Photoshop: единый цвет серии из трёх изображений</w:t>
      </w:r>
    </w:p>
    <w:p>
      <w:pPr>
        <w:pStyle w:val="Subtitle"/>
      </w:pPr>
      <w:r>
        <w:t>Поток после 11 класса · методичка преподавателя · 60 минут · РО 1.1</w:t>
      </w:r>
    </w:p>
    <w:p>
      <w:pPr>
        <w:pStyle w:val="IntenseQuote"/>
      </w:pPr>
      <w:r>
        <w:t>Профессиональный колледж СПО · студенты 16–20 лет</w:t>
      </w:r>
    </w:p>
    <w:p>
      <w:pPr>
        <w:pStyle w:val="Heading1"/>
      </w:pPr>
      <w:r>
        <w:t>1. Паспорт занятия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E9EEF3"/>
          </w:tcPr>
          <w:p>
            <w:r>
              <w:t>Профессиональный модуль</w:t>
            </w:r>
          </w:p>
        </w:tc>
        <w:tc>
          <w:tcPr>
            <w:tcW w:type="dxa" w:w="5141"/>
          </w:tcPr>
          <w:p>
            <w:r>
              <w:t>ПМ1 · Сканирование и обработка графической информации</w:t>
            </w:r>
          </w:p>
        </w:tc>
      </w:tr>
      <w:tr>
        <w:tc>
          <w:tcPr>
            <w:tcW w:type="dxa" w:w="5141"/>
            <w:shd w:fill="E9EEF3"/>
          </w:tcPr>
          <w:p>
            <w:r>
              <w:t>Результат обучения</w:t>
            </w:r>
          </w:p>
        </w:tc>
        <w:tc>
          <w:tcPr>
            <w:tcW w:type="dxa" w:w="5141"/>
          </w:tcPr>
          <w:p>
            <w:r>
              <w:t>РО 1.1 · Создавать и обрабатывать графические изображения для web-задач</w:t>
            </w:r>
          </w:p>
        </w:tc>
      </w:tr>
      <w:tr>
        <w:tc>
          <w:tcPr>
            <w:tcW w:type="dxa" w:w="5141"/>
            <w:shd w:fill="E9EEF3"/>
          </w:tcPr>
          <w:p>
            <w:r>
              <w:t>Формат</w:t>
            </w:r>
          </w:p>
        </w:tc>
        <w:tc>
          <w:tcPr>
            <w:tcW w:type="dxa" w:w="5141"/>
          </w:tcPr>
          <w:p>
            <w:r>
              <w:t>Практическое занятие с обязательным показом преподавателя</w:t>
            </w:r>
          </w:p>
        </w:tc>
      </w:tr>
      <w:tr>
        <w:tc>
          <w:tcPr>
            <w:tcW w:type="dxa" w:w="5141"/>
            <w:shd w:fill="E9EEF3"/>
          </w:tcPr>
          <w:p>
            <w:r>
              <w:t>Продолжительность</w:t>
            </w:r>
          </w:p>
        </w:tc>
        <w:tc>
          <w:tcPr>
            <w:tcW w:type="dxa" w:w="5141"/>
          </w:tcPr>
          <w:p>
            <w:r>
              <w:t>60 минут</w:t>
            </w:r>
          </w:p>
        </w:tc>
      </w:tr>
      <w:tr>
        <w:tc>
          <w:tcPr>
            <w:tcW w:type="dxa" w:w="5141"/>
            <w:shd w:fill="E9EEF3"/>
          </w:tcPr>
          <w:p>
            <w:r>
              <w:t>Основной продукт</w:t>
            </w:r>
          </w:p>
        </w:tc>
        <w:tc>
          <w:tcPr>
            <w:tcW w:type="dxa" w:w="5141"/>
          </w:tcPr>
          <w:p>
            <w:r>
              <w:t>Три изображения воспринимаются как единая серия, сохраняют естественные различия света и материала; коррекции обратимы, PSD структурирован, а студент объясняет выбор опорного кадра.</w:t>
            </w:r>
          </w:p>
        </w:tc>
      </w:tr>
      <w:tr>
        <w:tc>
          <w:tcPr>
            <w:tcW w:type="dxa" w:w="5141"/>
            <w:shd w:fill="E9EEF3"/>
          </w:tcPr>
          <w:p>
            <w:r>
              <w:t>Принцип проверки</w:t>
            </w:r>
          </w:p>
        </w:tc>
        <w:tc>
          <w:tcPr>
            <w:tcW w:type="dxa" w:w="5141"/>
          </w:tcPr>
          <w:p>
            <w:r>
              <w:t>Решение → обоснование → наблюдаемый признак</w:t>
            </w:r>
          </w:p>
        </w:tc>
      </w:tr>
    </w:tbl>
    <w:p>
      <w:pPr>
        <w:pStyle w:val="Heading1"/>
      </w:pPr>
      <w:r>
        <w:t>2. Назначение и место занятия</w:t>
      </w:r>
    </w:p>
    <w:p>
      <w:r>
        <w:t>П032 научило отделять объект и проверять чистоту карточки. Теперь студент оценивает не один кадр, а серию и согласует её без механического наложения одного фильтра.</w:t>
      </w:r>
    </w:p>
    <w:p>
      <w:pPr>
        <w:pStyle w:val="Heading1"/>
      </w:pPr>
      <w:r>
        <w:t>3. Планируемый результат</w:t>
      </w:r>
    </w:p>
    <w:p>
      <w:r>
        <w:t>Три изображения воспринимаются как единая серия, сохраняют естественные различия света и материала; коррекции обратимы, PSD структурирован, а студент объясняет выбор опорного кадра.</w:t>
      </w:r>
    </w:p>
    <w:p>
      <w:pPr>
        <w:pStyle w:val="Heading1"/>
      </w:pPr>
      <w:r>
        <w:t>4. Термины и пояснения</w:t>
      </w:r>
    </w:p>
    <w:p>
      <w:r>
        <w:rPr>
          <w:b/>
        </w:rPr>
        <w:t xml:space="preserve">Серия — </w:t>
      </w:r>
      <w:r>
        <w:t>изображения, объединённые общими визуальными правилами.</w:t>
      </w:r>
    </w:p>
    <w:p>
      <w:r>
        <w:rPr>
          <w:b/>
        </w:rPr>
        <w:t xml:space="preserve">Reference image — </w:t>
      </w:r>
      <w:r>
        <w:t>кадр-ориентир для сравнения остальных.</w:t>
      </w:r>
    </w:p>
    <w:p>
      <w:r>
        <w:rPr>
          <w:b/>
        </w:rPr>
        <w:t xml:space="preserve">Adjustment Layer — </w:t>
      </w:r>
      <w:r>
        <w:t>корректирующий слой без перезаписи исходных пикселей.</w:t>
      </w:r>
    </w:p>
    <w:p>
      <w:r>
        <w:rPr>
          <w:b/>
        </w:rPr>
        <w:t xml:space="preserve">Curves — </w:t>
      </w:r>
      <w:r>
        <w:t>управление светлотой и контрастом тоновых диапазонов.</w:t>
      </w:r>
    </w:p>
    <w:p>
      <w:r>
        <w:rPr>
          <w:b/>
        </w:rPr>
        <w:t xml:space="preserve">Color Balance — </w:t>
      </w:r>
      <w:r>
        <w:t>коррекция цветового баланса теней, полутонов и светов.</w:t>
      </w:r>
    </w:p>
    <w:p>
      <w:r>
        <w:rPr>
          <w:b/>
        </w:rPr>
        <w:t xml:space="preserve">Selective Color — </w:t>
      </w:r>
      <w:r>
        <w:t>выборочная коррекция цветовых диапазонов.</w:t>
      </w:r>
    </w:p>
    <w:p>
      <w:r>
        <w:rPr>
          <w:b/>
        </w:rPr>
        <w:t xml:space="preserve">Luminance — </w:t>
      </w:r>
      <w:r>
        <w:t>воспринимаемая светлота участка.</w:t>
      </w:r>
    </w:p>
    <w:p>
      <w:r>
        <w:rPr>
          <w:b/>
        </w:rPr>
        <w:t xml:space="preserve">Цветовой сдвиг — </w:t>
      </w:r>
      <w:r>
        <w:t>устойчивое отличие по оттенку, теплоте или насыщенности.</w:t>
      </w:r>
    </w:p>
    <w:p>
      <w:pPr>
        <w:pStyle w:val="Heading1"/>
      </w:pPr>
      <w:r>
        <w:t>5. Подготовка преподавателя</w:t>
      </w:r>
    </w:p>
    <w:p>
      <w:r>
        <w:t>Три фотографии одной условной серии с разным цветом; удачный и чрезмерно уравненный варианты; PSD с корректирующими слоями; контактный лист.</w:t>
      </w:r>
    </w:p>
    <w:p>
      <w:pPr>
        <w:pStyle w:val="ListBullet"/>
      </w:pPr>
      <w:r>
        <w:t>Открыть исходники и демонстрационный файл до начала занятия.</w:t>
      </w:r>
    </w:p>
    <w:p>
      <w:pPr>
        <w:pStyle w:val="ListBullet"/>
      </w:pPr>
      <w:r>
        <w:t>Подготовить один корректный и один проблемный пример для сравнения.</w:t>
      </w:r>
    </w:p>
    <w:p>
      <w:pPr>
        <w:pStyle w:val="ListBullet"/>
      </w:pPr>
      <w:r>
        <w:t>Вывести на экран критерии завершения и папку сдачи.</w:t>
      </w:r>
    </w:p>
    <w:p>
      <w:pPr>
        <w:pStyle w:val="ListBullet"/>
      </w:pPr>
      <w:r>
        <w:t>Проверить, что показ укладывается в первые 8–10 минут и оставляет время практике.</w:t>
      </w:r>
    </w:p>
    <w:p>
      <w:pPr>
        <w:pStyle w:val="Heading1"/>
      </w:pPr>
      <w:r>
        <w:t>6. Сценарий на 60 минут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D9E2F3"/>
          </w:tcPr>
          <w:p>
            <w:r>
              <w:t>Время</w:t>
            </w:r>
          </w:p>
        </w:tc>
        <w:tc>
          <w:tcPr>
            <w:tcW w:type="dxa" w:w="3427"/>
            <w:shd w:fill="D9E2F3"/>
          </w:tcPr>
          <w:p>
            <w:r>
              <w:t>Формат</w:t>
            </w:r>
          </w:p>
        </w:tc>
        <w:tc>
          <w:tcPr>
            <w:tcW w:type="dxa" w:w="3427"/>
            <w:shd w:fill="D9E2F3"/>
          </w:tcPr>
          <w:p>
            <w:r>
              <w:t>Действие преподавателя и студентов</w:t>
            </w:r>
          </w:p>
        </w:tc>
      </w:tr>
      <w:tr>
        <w:tc>
          <w:tcPr>
            <w:tcW w:type="dxa" w:w="3427"/>
          </w:tcPr>
          <w:p>
            <w:r>
              <w:t>0–7 мин</w:t>
            </w:r>
          </w:p>
        </w:tc>
        <w:tc>
          <w:tcPr>
            <w:tcW w:type="dxa" w:w="3427"/>
          </w:tcPr>
          <w:p>
            <w:r>
              <w:t>Показ преподавателя</w:t>
            </w:r>
          </w:p>
        </w:tc>
        <w:tc>
          <w:tcPr>
            <w:tcW w:type="dxa" w:w="3427"/>
          </w:tcPr>
          <w:p>
            <w:r>
              <w:t>Показ преподавателя: сравнить три кадра до открытия инструментов.</w:t>
            </w:r>
          </w:p>
        </w:tc>
      </w:tr>
      <w:tr>
        <w:tc>
          <w:tcPr>
            <w:tcW w:type="dxa" w:w="3427"/>
          </w:tcPr>
          <w:p>
            <w:r>
              <w:t>7–17 мин</w:t>
            </w:r>
          </w:p>
        </w:tc>
        <w:tc>
          <w:tcPr>
            <w:tcW w:type="dxa" w:w="3427"/>
          </w:tcPr>
          <w:p>
            <w:r>
              <w:t>Совместная практика</w:t>
            </w:r>
          </w:p>
        </w:tc>
        <w:tc>
          <w:tcPr>
            <w:tcW w:type="dxa" w:w="3427"/>
          </w:tcPr>
          <w:p>
            <w:r>
              <w:t>Совместная практика: выбрать reference и согласовать второй кадр.</w:t>
            </w:r>
          </w:p>
        </w:tc>
      </w:tr>
      <w:tr>
        <w:tc>
          <w:tcPr>
            <w:tcW w:type="dxa" w:w="3427"/>
          </w:tcPr>
          <w:p>
            <w:r>
              <w:t>17–47 мин</w:t>
            </w:r>
          </w:p>
        </w:tc>
        <w:tc>
          <w:tcPr>
            <w:tcW w:type="dxa" w:w="3427"/>
          </w:tcPr>
          <w:p>
            <w:r>
              <w:t>Самостоятельная практика</w:t>
            </w:r>
          </w:p>
        </w:tc>
        <w:tc>
          <w:tcPr>
            <w:tcW w:type="dxa" w:w="3427"/>
          </w:tcPr>
          <w:p>
            <w:r>
              <w:t>Самостоятельная практика: согласовать серию из трёх кадров.</w:t>
            </w:r>
          </w:p>
        </w:tc>
      </w:tr>
      <w:tr>
        <w:tc>
          <w:tcPr>
            <w:tcW w:type="dxa" w:w="3427"/>
          </w:tcPr>
          <w:p>
            <w:r>
              <w:t>47–55 мин</w:t>
            </w:r>
          </w:p>
        </w:tc>
        <w:tc>
          <w:tcPr>
            <w:tcW w:type="dxa" w:w="3427"/>
          </w:tcPr>
          <w:p>
            <w:r>
              <w:t>Проверка результата</w:t>
            </w:r>
          </w:p>
        </w:tc>
        <w:tc>
          <w:tcPr>
            <w:tcW w:type="dxa" w:w="3427"/>
          </w:tcPr>
          <w:p>
            <w:r>
              <w:t>Контактный просмотр и исправление главного расхождения.</w:t>
            </w:r>
          </w:p>
        </w:tc>
      </w:tr>
      <w:tr>
        <w:tc>
          <w:tcPr>
            <w:tcW w:type="dxa" w:w="3427"/>
          </w:tcPr>
          <w:p>
            <w:r>
              <w:t>55–60 мин</w:t>
            </w:r>
          </w:p>
        </w:tc>
        <w:tc>
          <w:tcPr>
            <w:tcW w:type="dxa" w:w="3427"/>
          </w:tcPr>
          <w:p>
            <w:r>
              <w:t>Диагностика и фиксация</w:t>
            </w:r>
          </w:p>
        </w:tc>
        <w:tc>
          <w:tcPr>
            <w:tcW w:type="dxa" w:w="3427"/>
          </w:tcPr>
          <w:p>
            <w:r>
              <w:t>Диагностика и устное объяснение решения.</w:t>
            </w:r>
          </w:p>
        </w:tc>
      </w:tr>
    </w:tbl>
    <w:p>
      <w:pPr>
        <w:pStyle w:val="Heading1"/>
      </w:pPr>
      <w:r>
        <w:t>7. Подробный рассказ преподавателя</w:t>
      </w:r>
    </w:p>
    <w:p>
      <w:r>
        <w:t>Сначала назовите ожидаемый результат и критерий, затем выполните минимальное действие на экране. После совместного повторения попросите студентов проговорить логику решения своими словами.</w:t>
      </w:r>
    </w:p>
    <w:p>
      <w:pPr>
        <w:pStyle w:val="Heading2"/>
      </w:pPr>
      <w:r>
        <w:t>7.1. Сначала сравнение, потом коррекция</w:t>
      </w:r>
    </w:p>
    <w:p>
      <w:r>
        <w:rPr>
          <w:b/>
        </w:rPr>
        <w:t xml:space="preserve">Для чего: </w:t>
      </w:r>
      <w:r>
        <w:t xml:space="preserve">Определить реальную проблему. </w:t>
      </w:r>
      <w:r>
        <w:rPr>
          <w:b/>
        </w:rPr>
        <w:t xml:space="preserve">Почему: </w:t>
      </w:r>
      <w:r>
        <w:t xml:space="preserve">без диагноза настройки двигаются случайно. </w:t>
      </w:r>
      <w:r>
        <w:rPr>
          <w:b/>
        </w:rPr>
        <w:t xml:space="preserve">Как проверить: </w:t>
      </w:r>
      <w:r>
        <w:t>студент называет два наблюдаемых различия.</w:t>
      </w:r>
    </w:p>
    <w:p>
      <w:pPr>
        <w:pStyle w:val="Heading2"/>
      </w:pPr>
      <w:r>
        <w:t>7.2. Выбор опорного изображения</w:t>
      </w:r>
    </w:p>
    <w:p>
      <w:r>
        <w:rPr>
          <w:b/>
        </w:rPr>
        <w:t xml:space="preserve">Для чего: </w:t>
      </w:r>
      <w:r>
        <w:t xml:space="preserve">Получить устойчивую точку сравнения. </w:t>
      </w:r>
      <w:r>
        <w:rPr>
          <w:b/>
        </w:rPr>
        <w:t xml:space="preserve">Почему: </w:t>
      </w:r>
      <w:r>
        <w:t xml:space="preserve">сравнение каждого кадра с предыдущим уводит серию. </w:t>
      </w:r>
      <w:r>
        <w:rPr>
          <w:b/>
        </w:rPr>
        <w:t xml:space="preserve">Как проверить: </w:t>
      </w:r>
      <w:r>
        <w:t>студент обосновывает выбор reference.</w:t>
      </w:r>
    </w:p>
    <w:p>
      <w:pPr>
        <w:pStyle w:val="Heading2"/>
      </w:pPr>
      <w:r>
        <w:t>7.3. Сначала тон, затем цвет</w:t>
      </w:r>
    </w:p>
    <w:p>
      <w:r>
        <w:rPr>
          <w:b/>
        </w:rPr>
        <w:t xml:space="preserve">Для чего: </w:t>
      </w:r>
      <w:r>
        <w:t xml:space="preserve">Не компенсировать цветом ошибку яркости. </w:t>
      </w:r>
      <w:r>
        <w:rPr>
          <w:b/>
        </w:rPr>
        <w:t xml:space="preserve">Почему: </w:t>
      </w:r>
      <w:r>
        <w:t xml:space="preserve">тон и цвет создают разные причины несходства. </w:t>
      </w:r>
      <w:r>
        <w:rPr>
          <w:b/>
        </w:rPr>
        <w:t xml:space="preserve">Как проверить: </w:t>
      </w:r>
      <w:r>
        <w:t>при сниженной насыщенности кадры близки по светлоте.</w:t>
      </w:r>
    </w:p>
    <w:p>
      <w:pPr>
        <w:pStyle w:val="Heading2"/>
      </w:pPr>
      <w:r>
        <w:t>7.4. Обратимая коррекция</w:t>
      </w:r>
    </w:p>
    <w:p>
      <w:r>
        <w:rPr>
          <w:b/>
        </w:rPr>
        <w:t xml:space="preserve">Для чего: </w:t>
      </w:r>
      <w:r>
        <w:t xml:space="preserve">Оставить возможность уточнения. </w:t>
      </w:r>
      <w:r>
        <w:rPr>
          <w:b/>
        </w:rPr>
        <w:t xml:space="preserve">Почему: </w:t>
      </w:r>
      <w:r>
        <w:t xml:space="preserve">серия требует нескольких сравнительных проходов. </w:t>
      </w:r>
      <w:r>
        <w:rPr>
          <w:b/>
        </w:rPr>
        <w:t xml:space="preserve">Как проверить: </w:t>
      </w:r>
      <w:r>
        <w:t>основные изменения находятся в Adjustment Layers.</w:t>
      </w:r>
    </w:p>
    <w:p>
      <w:pPr>
        <w:pStyle w:val="Heading2"/>
      </w:pPr>
      <w:r>
        <w:t>7.5. Проверка рядом</w:t>
      </w:r>
    </w:p>
    <w:p>
      <w:r>
        <w:rPr>
          <w:b/>
        </w:rPr>
        <w:t xml:space="preserve">Для чего: </w:t>
      </w:r>
      <w:r>
        <w:t xml:space="preserve">Увидеть системную ошибку. </w:t>
      </w:r>
      <w:r>
        <w:rPr>
          <w:b/>
        </w:rPr>
        <w:t xml:space="preserve">Почему: </w:t>
      </w:r>
      <w:r>
        <w:t xml:space="preserve">память цвета ненадёжна. </w:t>
      </w:r>
      <w:r>
        <w:rPr>
          <w:b/>
        </w:rPr>
        <w:t xml:space="preserve">Как проверить: </w:t>
      </w:r>
      <w:r>
        <w:t>все три кадра оцениваются одновременно.</w:t>
      </w:r>
    </w:p>
    <w:p>
      <w:pPr>
        <w:pStyle w:val="Heading1"/>
      </w:pPr>
      <w:r>
        <w:t>8. Примеры и факты по теме</w:t>
      </w:r>
    </w:p>
    <w:p>
      <w:r>
        <w:t>1. Интерьеры с одним слишком жёлтым кадром. Пример обсуждается через назначение, ограничение и видимый критерий качества.</w:t>
      </w:r>
    </w:p>
    <w:p>
      <w:r>
        <w:t>2. Предметные фото с разной глубиной теней. Пример обсуждается через назначение, ограничение и видимый критерий качества.</w:t>
      </w:r>
    </w:p>
    <w:p>
      <w:r>
        <w:t>3. Портреты с единым фоном и естественной кожей. Пример обсуждается через назначение, ограничение и видимый критерий качества.</w:t>
      </w:r>
    </w:p>
    <w:p>
      <w:r>
        <w:t>4. Архитектура с согласованными холодными нейтралями. Пример обсуждается через назначение, ограничение и видимый критерий качества.</w:t>
      </w:r>
    </w:p>
    <w:p>
      <w:r>
        <w:t>5. Карточки сайта с одним чрезмерно контрастным кадром. Пример обсуждается через назначение, ограничение и видимый критерий качества.</w:t>
      </w:r>
    </w:p>
    <w:p>
      <w:pPr>
        <w:pStyle w:val="Heading1"/>
      </w:pPr>
      <w:r>
        <w:t>9. Типичные ошибки и реакция преподавателя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CCCC"/>
          </w:tcPr>
          <w:p>
            <w:r>
              <w:t>Ошибка</w:t>
            </w:r>
          </w:p>
        </w:tc>
        <w:tc>
          <w:tcPr>
            <w:tcW w:type="dxa" w:w="3427"/>
            <w:shd w:fill="F4CCCC"/>
          </w:tcPr>
          <w:p>
            <w:r>
              <w:t>Вероятная причина</w:t>
            </w:r>
          </w:p>
        </w:tc>
        <w:tc>
          <w:tcPr>
            <w:tcW w:type="dxa" w:w="3427"/>
            <w:shd w:fill="F4CCCC"/>
          </w:tcPr>
          <w:p>
            <w:r>
              <w:t>Реакция преподавателя</w:t>
            </w:r>
          </w:p>
        </w:tc>
      </w:tr>
      <w:tr>
        <w:tc>
          <w:tcPr>
            <w:tcW w:type="dxa" w:w="3427"/>
          </w:tcPr>
          <w:p>
            <w:r>
              <w:t>Все кадры одинаково окрашены</w:t>
            </w:r>
          </w:p>
        </w:tc>
        <w:tc>
          <w:tcPr>
            <w:tcW w:type="dxa" w:w="3427"/>
          </w:tcPr>
          <w:p>
            <w:r>
              <w:t>match понят как копирование</w:t>
            </w:r>
          </w:p>
        </w:tc>
        <w:tc>
          <w:tcPr>
            <w:tcW w:type="dxa" w:w="3427"/>
          </w:tcPr>
          <w:p>
            <w:r>
              <w:t>вернуть исходники и назвать различия, которые надо сохранить</w:t>
            </w:r>
          </w:p>
        </w:tc>
      </w:tr>
      <w:tr>
        <w:tc>
          <w:tcPr>
            <w:tcW w:type="dxa" w:w="3427"/>
          </w:tcPr>
          <w:p>
            <w:r>
              <w:t>Старт с насыщенности</w:t>
            </w:r>
          </w:p>
        </w:tc>
        <w:tc>
          <w:tcPr>
            <w:tcW w:type="dxa" w:w="3427"/>
          </w:tcPr>
          <w:p>
            <w:r>
              <w:t>нет диагностики</w:t>
            </w:r>
          </w:p>
        </w:tc>
        <w:tc>
          <w:tcPr>
            <w:tcW w:type="dxa" w:w="3427"/>
          </w:tcPr>
          <w:p>
            <w:r>
              <w:t>сначала сравнить тон при сниженной насыщенности</w:t>
            </w:r>
          </w:p>
        </w:tc>
      </w:tr>
      <w:tr>
        <w:tc>
          <w:tcPr>
            <w:tcW w:type="dxa" w:w="3427"/>
          </w:tcPr>
          <w:p>
            <w:r>
              <w:t>Один кадр заметно темнее</w:t>
            </w:r>
          </w:p>
        </w:tc>
        <w:tc>
          <w:tcPr>
            <w:tcW w:type="dxa" w:w="3427"/>
          </w:tcPr>
          <w:p>
            <w:r>
              <w:t>внимание только к цвету</w:t>
            </w:r>
          </w:p>
        </w:tc>
        <w:tc>
          <w:tcPr>
            <w:tcW w:type="dxa" w:w="3427"/>
          </w:tcPr>
          <w:p>
            <w:r>
              <w:t>сравнить светлоту нейтральной области</w:t>
            </w:r>
          </w:p>
        </w:tc>
      </w:tr>
      <w:tr>
        <w:tc>
          <w:tcPr>
            <w:tcW w:type="dxa" w:w="3427"/>
          </w:tcPr>
          <w:p>
            <w:r>
              <w:t>Исходные пиксели уничтожены</w:t>
            </w:r>
          </w:p>
        </w:tc>
        <w:tc>
          <w:tcPr>
            <w:tcW w:type="dxa" w:w="3427"/>
          </w:tcPr>
          <w:p>
            <w:r>
              <w:t>прямая коррекция</w:t>
            </w:r>
          </w:p>
        </w:tc>
        <w:tc>
          <w:tcPr>
            <w:tcW w:type="dxa" w:w="3427"/>
          </w:tcPr>
          <w:p>
            <w:r>
              <w:t>повторить ключевое изменение корректирующим слоем</w:t>
            </w:r>
          </w:p>
        </w:tc>
      </w:tr>
      <w:tr>
        <w:tc>
          <w:tcPr>
            <w:tcW w:type="dxa" w:w="3427"/>
          </w:tcPr>
          <w:p>
            <w:r>
              <w:t>Слишком много слоёв</w:t>
            </w:r>
          </w:p>
        </w:tc>
        <w:tc>
          <w:tcPr>
            <w:tcW w:type="dxa" w:w="3427"/>
          </w:tcPr>
          <w:p>
            <w:r>
              <w:t>хаотический подбор</w:t>
            </w:r>
          </w:p>
        </w:tc>
        <w:tc>
          <w:tcPr>
            <w:tcW w:type="dxa" w:w="3427"/>
          </w:tcPr>
          <w:p>
            <w:r>
              <w:t>оставить слои с объяснимой функцией</w:t>
            </w:r>
          </w:p>
        </w:tc>
      </w:tr>
      <w:tr>
        <w:tc>
          <w:tcPr>
            <w:tcW w:type="dxa" w:w="3427"/>
          </w:tcPr>
          <w:p>
            <w:r>
              <w:t>По отдельности хорошо, рядом плохо</w:t>
            </w:r>
          </w:p>
        </w:tc>
        <w:tc>
          <w:tcPr>
            <w:tcW w:type="dxa" w:w="3427"/>
          </w:tcPr>
          <w:p>
            <w:r>
              <w:t>последовательный просмотр</w:t>
            </w:r>
          </w:p>
        </w:tc>
        <w:tc>
          <w:tcPr>
            <w:tcW w:type="dxa" w:w="3427"/>
          </w:tcPr>
          <w:p>
            <w:r>
              <w:t>включить контактный просмотр</w:t>
            </w:r>
          </w:p>
        </w:tc>
      </w:tr>
    </w:tbl>
    <w:p>
      <w:pPr>
        <w:pStyle w:val="Heading1"/>
      </w:pPr>
      <w:r>
        <w:t>10. Диагностические вопросы</w:t>
      </w:r>
    </w:p>
    <w:p>
      <w:r>
        <w:t>1. Какой кадр является ориентиром?</w:t>
      </w:r>
    </w:p>
    <w:p>
      <w:r>
        <w:t>2. Почему выбран именно он?</w:t>
      </w:r>
    </w:p>
    <w:p>
      <w:r>
        <w:t>3. Чем второй кадр отличается по светлоте?</w:t>
      </w:r>
    </w:p>
    <w:p>
      <w:r>
        <w:t>4. Чем он отличается по цвету?</w:t>
      </w:r>
    </w:p>
    <w:p>
      <w:r>
        <w:t>5. Какое изменение нужно сделать первым?</w:t>
      </w:r>
    </w:p>
    <w:p>
      <w:r>
        <w:t>6. Как распознать чрезмерную коррекцию?</w:t>
      </w:r>
    </w:p>
    <w:p>
      <w:r>
        <w:t>7. Какие различия необходимо сохранить?</w:t>
      </w:r>
    </w:p>
    <w:p>
      <w:r>
        <w:t>8. Почему серию проверяют рядом?</w:t>
      </w:r>
    </w:p>
    <w:p>
      <w:r>
        <w:t>9. Какое изменение сильнее всего улучшило единство?</w:t>
      </w:r>
    </w:p>
    <w:p>
      <w:r>
        <w:t>Вопросы задаются во время обхода. Ответ «так красивее» не считается достаточным: студент должен назвать цель, решение и проверяемый признак.</w:t>
      </w:r>
    </w:p>
    <w:p>
      <w:pPr>
        <w:pStyle w:val="Heading1"/>
      </w:pPr>
      <w:r>
        <w:t>11. Итог и критерии завершения</w:t>
      </w:r>
    </w:p>
    <w:p>
      <w:pPr>
        <w:pStyle w:val="ListBullet"/>
      </w:pPr>
      <w:r>
        <w:t>Есть три изображения</w:t>
      </w:r>
    </w:p>
    <w:p>
      <w:pPr>
        <w:pStyle w:val="ListBullet"/>
      </w:pPr>
      <w:r>
        <w:t>Серия воспринимается связно</w:t>
      </w:r>
    </w:p>
    <w:p>
      <w:pPr>
        <w:pStyle w:val="ListBullet"/>
      </w:pPr>
      <w:r>
        <w:t>Нет выбивающегося по температуре кадра</w:t>
      </w:r>
    </w:p>
    <w:p>
      <w:pPr>
        <w:pStyle w:val="ListBullet"/>
      </w:pPr>
      <w:r>
        <w:t>Нет выбивающегося по яркости кадра</w:t>
      </w:r>
    </w:p>
    <w:p>
      <w:pPr>
        <w:pStyle w:val="ListBullet"/>
      </w:pPr>
      <w:r>
        <w:t>Детали светов и теней сохранены</w:t>
      </w:r>
    </w:p>
    <w:p>
      <w:pPr>
        <w:pStyle w:val="ListBullet"/>
      </w:pPr>
      <w:r>
        <w:t>Естественные различия не уничтожены</w:t>
      </w:r>
    </w:p>
    <w:p>
      <w:pPr>
        <w:pStyle w:val="ListBullet"/>
      </w:pPr>
      <w:r>
        <w:t>Коррекции обратимы</w:t>
      </w:r>
    </w:p>
    <w:p>
      <w:pPr>
        <w:pStyle w:val="ListBullet"/>
      </w:pPr>
      <w:r>
        <w:t>PSD структурирован</w:t>
      </w:r>
    </w:p>
    <w:p>
      <w:pPr>
        <w:pStyle w:val="IntenseQuote"/>
      </w:pPr>
      <w:r>
        <w:t>Финальная мини-защита: студент показывает рабочий файл и конечный результат, называет одно принятое решение и одно исправление после проверки.</w:t>
      </w:r>
    </w:p>
    <w:p>
      <w:pPr>
        <w:pStyle w:val="Heading1"/>
      </w:pPr>
      <w:r>
        <w:t>12. Резервный случай и переход</w:t>
      </w:r>
    </w:p>
    <w:p>
      <w:r>
        <w:rPr>
          <w:b/>
        </w:rPr>
        <w:t xml:space="preserve">Резервный случай: </w:t>
      </w:r>
      <w:r>
        <w:t>Довести два кадра, а для третьего письменно назвать требуемые изменения.</w:t>
      </w:r>
    </w:p>
    <w:p>
      <w:r>
        <w:rPr>
          <w:b/>
        </w:rPr>
        <w:t xml:space="preserve">Переход: </w:t>
      </w:r>
      <w:r>
        <w:t>П034 соединяет разные источники в один кадр и добавляет масштаб, перспективу и свет.</w:t>
      </w:r>
    </w:p>
    <w:p>
      <w:r>
        <w:t>Методическая граница: преподаватель не оценивает работу только как «красивую» или «некрасивую». В расходящемся домене web-дизайна допустимы разные решения, если они отвечают задаче и подтверждены наблюдаемыми признаками.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979" w:bottom="95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ПМ1 · Занятие 33 · Photoshop: единый цвет серии из трёх изображений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