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МЕТОДИЧКА · ПМ1 · ЗАНЯТИЕ 46</w:t>
      </w:r>
    </w:p>
    <w:p>
      <w:pPr>
        <w:pStyle w:val="Subtitle"/>
      </w:pPr>
      <w:r>
        <w:t>Studio iteration: mobile, critique и исправление</w:t>
      </w:r>
    </w:p>
    <w:p>
      <w:pPr>
        <w:pStyle w:val="IntenseQuote"/>
      </w:pPr>
      <w:r>
        <w:t>Перестраиваем «Музей забытых вещей» под узкий экран и доказываем улучшение</w:t>
      </w:r>
    </w:p>
    <w:p>
      <w:r>
        <w:t>Responsive — это не пропорциональное уменьшение desktop, а новый порядок чтения при сохранении задачи.</w:t>
      </w:r>
    </w:p>
    <w:p>
      <w:pPr>
        <w:pStyle w:val="Heading1"/>
      </w:pPr>
      <w:r>
        <w:t>1. Паспорт занятия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26313A"/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5141"/>
            <w:shd w:fill="26313A"/>
          </w:tcPr>
          <w:p>
            <w:r>
              <w:rPr>
                <w:b/>
                <w:color w:val="FFFFFF"/>
              </w:rPr>
              <w:t>Содержание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Профессиональный модуль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ПМ1 · Сканирование и обработка графической информации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Результат обучения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РО 1.1 · Работа с растровой и векторной графикой в производственном web-процессе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Продолжительность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60 минут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Формат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Показ преподавателя → практика → внешняя проверка → обязательная итерация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Главный проект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Промо-страница «Музей забытых вещей»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Наблюдаемый артефакт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Desktop из П045, mobile-версия, critique note и before/after одной обоснованной правки.</w:t>
            </w:r>
          </w:p>
        </w:tc>
      </w:tr>
    </w:tbl>
    <w:p/>
    <w:p>
      <w:pPr>
        <w:pStyle w:val="Heading1"/>
      </w:pPr>
      <w:r>
        <w:t>2. Цель занятия</w:t>
      </w:r>
    </w:p>
    <w:p>
      <w:r>
        <w:t>Научить перестраивать приоритеты, crop, порядок и действие для mobile, а затем использовать внешнее наблюдение как основание точной итерации.</w:t>
      </w:r>
    </w:p>
    <w:p>
      <w:pPr>
        <w:pStyle w:val="Heading1"/>
      </w:pPr>
      <w:r>
        <w:t>3. Планируемый результат</w:t>
      </w:r>
    </w:p>
    <w:p>
      <w:r>
        <w:t>Desktop из П045, mobile-версия, critique note и before/after одной обоснованной правки.</w:t>
      </w:r>
    </w:p>
    <w:p>
      <w:pPr>
        <w:pStyle w:val="Heading1"/>
      </w:pPr>
      <w:r>
        <w:t>4. Термины и рабочие определения</w:t>
      </w:r>
    </w:p>
    <w:p>
      <w:r>
        <w:rPr>
          <w:b/>
        </w:rPr>
        <w:t xml:space="preserve">Responsive behavior. </w:t>
      </w:r>
      <w:r>
        <w:t>Правила изменения композиции и содержания при другой ширине экрана.</w:t>
      </w:r>
    </w:p>
    <w:p>
      <w:r>
        <w:rPr>
          <w:b/>
        </w:rPr>
        <w:t xml:space="preserve">First viewport. </w:t>
      </w:r>
      <w:r>
        <w:t>Часть mobile-экрана, видимая до прокрутки.</w:t>
      </w:r>
    </w:p>
    <w:p>
      <w:r>
        <w:rPr>
          <w:b/>
        </w:rPr>
        <w:t xml:space="preserve">Priority. </w:t>
      </w:r>
      <w:r>
        <w:t>Очередность, с которой пользователь замечает смысловые элементы.</w:t>
      </w:r>
    </w:p>
    <w:p>
      <w:r>
        <w:rPr>
          <w:b/>
        </w:rPr>
        <w:t xml:space="preserve">Peer critique. </w:t>
      </w:r>
      <w:r>
        <w:t>Наблюдение другого человека о том, что он видит и понимает.</w:t>
      </w:r>
    </w:p>
    <w:p>
      <w:r>
        <w:rPr>
          <w:b/>
        </w:rPr>
        <w:t xml:space="preserve">Evidence. </w:t>
      </w:r>
      <w:r>
        <w:t>Сохранённое доказательство проблемы и результата исправления.</w:t>
      </w:r>
    </w:p>
    <w:p>
      <w:pPr>
        <w:pStyle w:val="Heading1"/>
      </w:pPr>
      <w:r>
        <w:t>5. Подготовка преподавателя</w:t>
      </w:r>
    </w:p>
    <w:p>
      <w:pPr>
        <w:pStyle w:val="ListBullet"/>
      </w:pPr>
      <w:r>
        <w:t>Подготовить desktop hero с типичной проблемой при простом сжатии.</w:t>
      </w:r>
    </w:p>
    <w:p>
      <w:pPr>
        <w:pStyle w:val="ListBullet"/>
      </w:pPr>
      <w:r>
        <w:t>Создать mobile Frame и демонстрационный before/after.</w:t>
      </w:r>
    </w:p>
    <w:p>
      <w:pPr>
        <w:pStyle w:val="ListBullet"/>
      </w:pPr>
      <w:r>
        <w:t>Подготовить три тестовых вопроса: что это, что главное, куда нажать.</w:t>
      </w:r>
    </w:p>
    <w:p>
      <w:pPr>
        <w:pStyle w:val="ListBullet"/>
      </w:pPr>
      <w:r>
        <w:t>Организовать пары для critique desktop и независимого просмотра mobile.</w:t>
      </w:r>
    </w:p>
    <w:p>
      <w:pPr>
        <w:pStyle w:val="Heading1"/>
      </w:pPr>
      <w:r>
        <w:t>6. Сценарий на 60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26313A"/>
          </w:tcPr>
          <w:p>
            <w:r>
              <w:rPr>
                <w:b/>
                <w:color w:val="FFFFFF"/>
              </w:rPr>
              <w:t>Время</w:t>
            </w:r>
          </w:p>
        </w:tc>
        <w:tc>
          <w:tcPr>
            <w:tcW w:type="dxa" w:w="3427"/>
            <w:shd w:fill="26313A"/>
          </w:tcPr>
          <w:p>
            <w:r>
              <w:rPr>
                <w:b/>
                <w:color w:val="FFFFFF"/>
              </w:rPr>
              <w:t>Этап</w:t>
            </w:r>
          </w:p>
        </w:tc>
        <w:tc>
          <w:tcPr>
            <w:tcW w:type="dxa" w:w="3427"/>
            <w:shd w:fill="26313A"/>
          </w:tcPr>
          <w:p>
            <w:r>
              <w:rPr>
                <w:b/>
                <w:color w:val="FFFFFF"/>
              </w:rPr>
              <w:t>Действие и проверяемый результат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0–6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Показ преподавателя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Перестроить один hero: порядок, crop, spacing и CTA меняются; смысл сохраняется.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6–14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Peer critique desktop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Сосед фиксирует одну проблему, которая станет сильнее на узком экране.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14–42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Mobile studio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Студент создаёт mobile, начиная с порядка и первого viewport.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42–48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Тест без подсказки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Другой студент смотрит 30–60 секунд и отвечает на три вопроса.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48–55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Итерация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Исправляется одна наблюдаемая проблема.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55–60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Before/after review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Показ причины, изменения и результата.</w:t>
            </w:r>
          </w:p>
        </w:tc>
      </w:tr>
    </w:tbl>
    <w:p/>
    <w:p>
      <w:pPr>
        <w:pStyle w:val="Heading1"/>
      </w:pPr>
      <w:r>
        <w:t>7. Подробный ход занятия</w:t>
      </w:r>
    </w:p>
    <w:p>
      <w:pPr>
        <w:pStyle w:val="Heading2"/>
      </w:pPr>
      <w:r>
        <w:t>Проблемный вход</w:t>
      </w:r>
    </w:p>
    <w:p>
      <w:r>
        <w:t>Уменьшите desktop целиком до ширины телефона. Покажите микроскопический текст, потерянный CTA и неверный crop. Группа называет, что сломалось первым.</w:t>
      </w:r>
    </w:p>
    <w:p>
      <w:pPr>
        <w:pStyle w:val="Heading2"/>
      </w:pPr>
      <w:r>
        <w:t>Показ преподавателя</w:t>
      </w:r>
    </w:p>
    <w:p>
      <w:r>
        <w:t>Перестройте контент в новой очереди: смысл и headline, главный предмет, действие, вторичные элементы. Покажите, что можно убрать, перенести ниже или заново кадрировать.</w:t>
      </w:r>
    </w:p>
    <w:p>
      <w:pPr>
        <w:pStyle w:val="Heading2"/>
      </w:pPr>
      <w:r>
        <w:t>Critique до работы</w:t>
      </w:r>
    </w:p>
    <w:p>
      <w:r>
        <w:t>Проверяющий выбирает одну desktop-проблему, которая опасна на mobile. Это становится целью адаптации, а не общим пожеланием «сделать красивее».</w:t>
      </w:r>
    </w:p>
    <w:p>
      <w:pPr>
        <w:pStyle w:val="Heading2"/>
      </w:pPr>
      <w:r>
        <w:t>Mobile studio</w:t>
      </w:r>
    </w:p>
    <w:p>
      <w:r>
        <w:t>Сначала порядок и первый viewport, затем размеры и crop, в конце декоративная полировка. Каждые десять минут студент проверяет экран как первый пользователь.</w:t>
      </w:r>
    </w:p>
    <w:p>
      <w:pPr>
        <w:pStyle w:val="Heading2"/>
      </w:pPr>
      <w:r>
        <w:t>Тест без подсказки</w:t>
      </w:r>
    </w:p>
    <w:p>
      <w:r>
        <w:t>Получатель отвечает: что это за проект, что главное, куда нажать. Автор не объясняет экран.</w:t>
      </w:r>
    </w:p>
    <w:p>
      <w:pPr>
        <w:pStyle w:val="Heading2"/>
      </w:pPr>
      <w:r>
        <w:t>Evidence и итерация</w:t>
      </w:r>
    </w:p>
    <w:p>
      <w:r>
        <w:t>Сохраните исходный mobile, точное замечание и исправленный mobile. Полная смена дизайна не требуется.</w:t>
      </w:r>
    </w:p>
    <w:p>
      <w:pPr>
        <w:pStyle w:val="Heading1"/>
      </w:pPr>
      <w:r>
        <w:t>8. Наглядные примеры</w:t>
      </w:r>
    </w:p>
    <w:p>
      <w:pPr>
        <w:pStyle w:val="ListNumber"/>
      </w:pPr>
      <w:r>
        <w:t>На desktop телефон и текст стоят рядом; на mobile предмет становится верхним фокусом, а CTA остаётся в первом viewport.</w:t>
      </w:r>
    </w:p>
    <w:p>
      <w:pPr>
        <w:pStyle w:val="ListNumber"/>
      </w:pPr>
      <w:r>
        <w:t>Вторичные музейные предметы уходят ниже вместо того, чтобы уменьшаться до неразличимого декора.</w:t>
      </w:r>
    </w:p>
    <w:p>
      <w:pPr>
        <w:pStyle w:val="ListNumber"/>
      </w:pPr>
      <w:r>
        <w:t>Замечание: «Сначала вижу декор, действие не нахожу». Исправление: понижен декор, CTA поднят и усилен контрастом.</w:t>
      </w:r>
    </w:p>
    <w:p>
      <w:pPr>
        <w:pStyle w:val="Heading1"/>
      </w:pPr>
      <w:r>
        <w:t>9. Типичные ошибки и реакция преподавателя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26313A"/>
          </w:tcPr>
          <w:p>
            <w:r>
              <w:rPr>
                <w:b/>
                <w:color w:val="FFFFFF"/>
              </w:rPr>
              <w:t>Наблюдаемая ошибка</w:t>
            </w:r>
          </w:p>
        </w:tc>
        <w:tc>
          <w:tcPr>
            <w:tcW w:type="dxa" w:w="5141"/>
            <w:shd w:fill="26313A"/>
          </w:tcPr>
          <w:p>
            <w:r>
              <w:rPr>
                <w:b/>
                <w:color w:val="FFFFFF"/>
              </w:rPr>
              <w:t>Действие преподавателя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Desktop просто уменьшен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Пересобрать очередь чтения и первый viewport.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Главный предмет потерялся после crop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Выбрать новый вертикальный crop и масштаб.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CTA ушёл ниже первого сценария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Вернуть действие в видимую последовательность.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Декор занимает большую часть экрана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Удалить или перенести вторичный материал ниже.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Critique приводит к полной переделке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Сузить задачу до одного наблюдаемого дефекта.</w:t>
            </w:r>
          </w:p>
        </w:tc>
      </w:tr>
    </w:tbl>
    <w:p/>
    <w:p>
      <w:pPr>
        <w:pStyle w:val="Heading1"/>
      </w:pPr>
      <w:r>
        <w:t>10. Диагностические вопросы</w:t>
      </w:r>
    </w:p>
    <w:p>
      <w:pPr>
        <w:pStyle w:val="ListBullet"/>
      </w:pPr>
      <w:r>
        <w:t>Что сохранилось между desktop и mobile и почему?</w:t>
      </w:r>
    </w:p>
    <w:p>
      <w:pPr>
        <w:pStyle w:val="ListBullet"/>
      </w:pPr>
      <w:r>
        <w:t>Что пришлось переместить, убрать или кадрировать заново?</w:t>
      </w:r>
    </w:p>
    <w:p>
      <w:pPr>
        <w:pStyle w:val="ListBullet"/>
      </w:pPr>
      <w:r>
        <w:t>Понимает ли новый пользователь задачу и действие без автора?</w:t>
      </w:r>
    </w:p>
    <w:p>
      <w:pPr>
        <w:pStyle w:val="ListBullet"/>
      </w:pPr>
      <w:r>
        <w:t>Как before/after доказывает эффект итерации?</w:t>
      </w:r>
    </w:p>
    <w:p>
      <w:pPr>
        <w:pStyle w:val="Heading1"/>
      </w:pPr>
      <w:r>
        <w:t>11. Критерии завершения</w:t>
      </w:r>
    </w:p>
    <w:p>
      <w:pPr>
        <w:pStyle w:val="ListBullet"/>
      </w:pPr>
      <w:r>
        <w:t>Mobile является перестройкой, а не масштабированной копией desktop.</w:t>
      </w:r>
    </w:p>
    <w:p>
      <w:pPr>
        <w:pStyle w:val="ListBullet"/>
      </w:pPr>
      <w:r>
        <w:t>Главный предмет, смысл и действие сохраняют приоритет.</w:t>
      </w:r>
    </w:p>
    <w:p>
      <w:pPr>
        <w:pStyle w:val="ListBullet"/>
      </w:pPr>
      <w:r>
        <w:t>Первый viewport работает самостоятельно.</w:t>
      </w:r>
    </w:p>
    <w:p>
      <w:pPr>
        <w:pStyle w:val="ListBullet"/>
      </w:pPr>
      <w:r>
        <w:t>Critique сформулирован как наблюдение.</w:t>
      </w:r>
    </w:p>
    <w:p>
      <w:pPr>
        <w:pStyle w:val="ListBullet"/>
      </w:pPr>
      <w:r>
        <w:t>Before/after показывает одну обоснованную правку.</w:t>
      </w:r>
    </w:p>
    <w:p>
      <w:pPr>
        <w:pStyle w:val="IntenseQuote"/>
      </w:pPr>
      <w:r>
        <w:t>Мини-защита: студент показывает артефакт, называет одну причину решения, предъявляет внешнее наблюдение и демонстрирует изменение после проверки.</w:t>
      </w:r>
    </w:p>
    <w:p>
      <w:pPr>
        <w:pStyle w:val="Heading1"/>
      </w:pPr>
      <w:r>
        <w:t>12. Резервный сценарий и переход</w:t>
      </w:r>
    </w:p>
    <w:p>
      <w:pPr>
        <w:pStyle w:val="Heading2"/>
      </w:pPr>
      <w:r>
        <w:t>Резервный сценарий</w:t>
      </w:r>
    </w:p>
    <w:p>
      <w:r>
        <w:t>Если mobile-прототип недоступен, использовать статичный Frame 390×844 и провести тот же тест по экспортированному изображению. После проверки обязательно исправить редактируемый исходник.</w:t>
      </w:r>
    </w:p>
    <w:p>
      <w:pPr>
        <w:pStyle w:val="Heading2"/>
      </w:pPr>
      <w:r>
        <w:t>Переход к следующему занятию</w:t>
      </w:r>
    </w:p>
    <w:p>
      <w:r>
        <w:t>На П047 desktop, mobile, исходники и evidence объединяются в финальный production package и проходят независимый QA.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ПМ1 · Занятие 42 · Illustrator: Web Illustration Pack — export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