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[ARTICLE_META]</w:t>
      </w:r>
    </w:p>
    <w:p>
      <w:pPr/>
      <w:r>
        <w:t>slug: juergen-teller-flash-intimacy-anti-glamour|language: ru|discipline: photography, fashion, media-publishing, art|kind: person|role: photographer|author: VANSMITHLAB|status: master|source_revision: 1|layout_schema: v1|paired_document_id: VSL-PR-007</w:t>
      </w:r>
    </w:p>
    <w:p>
      <w:pPr/>
      <w:r>
        <w:t>[/ARTICLE_META]</w:t>
      </w:r>
    </w:p>
    <w:p>
      <w:pPr/>
      <w:r>
        <w:t>[HERO]</w:t>
      </w:r>
    </w:p>
    <w:p>
      <w:pPr/>
      <w:r>
        <w:t>Juergen Teller</w:t>
      </w:r>
    </w:p>
    <w:p>
      <w:pPr/>
      <w:r>
        <w:t>Subtitle: Вспышка, близость и антигламур</w:t>
      </w:r>
    </w:p>
    <w:p>
      <w:pPr/>
      <w:r>
        <w:t>Teller сделал несовершенство инструментом доверия: жёсткая вспышка, обычная комната, неловкий жест и видимая кожа у него не разрушают fashion image, а превращают дистанционную роскошь в ощущение личного доступа.</w:t>
      </w:r>
    </w:p>
    <w:p>
      <w:pPr/>
      <w:r>
        <w:t>[/HERO]</w:t>
      </w:r>
    </w:p>
    <w:p>
      <w:pPr/>
      <w:r>
        <w:t>[TOC]</w:t>
      </w:r>
    </w:p>
    <w:p>
      <w:pPr/>
      <w:hyperlink w:anchor="sec-1">
        <w:r>
          <w:t xml:space="preserve">1. Бубенройт: до камеры были дерево и смычки</w:t>
        </w:r>
      </w:hyperlink>
    </w:p>
    <w:p>
      <w:pPr/>
      <w:hyperlink w:anchor="sec-2">
        <w:r>
          <w:t xml:space="preserve">2. Мюнхен 1984–1986: школа фотографии</w:t>
        </w:r>
      </w:hyperlink>
    </w:p>
    <w:p>
      <w:pPr/>
      <w:hyperlink w:anchor="sec-3">
        <w:r>
          <w:t xml:space="preserve">3. Лондон 1986: новая сцена вместо готовой карьеры</w:t>
        </w:r>
      </w:hyperlink>
    </w:p>
    <w:p>
      <w:pPr/>
      <w:hyperlink w:anchor="sec-4">
        <w:r>
          <w:t xml:space="preserve">4. Музыка как первый профессиональный вход</w:t>
        </w:r>
      </w:hyperlink>
    </w:p>
    <w:p>
      <w:pPr/>
      <w:hyperlink w:anchor="sec-5">
        <w:r>
          <w:t xml:space="preserve">5. Sinéad O’Connor: портрет, который вывел автора из тени</w:t>
        </w:r>
      </w:hyperlink>
    </w:p>
    <w:p>
      <w:pPr/>
      <w:hyperlink w:anchor="sec-6">
        <w:r>
          <w:t xml:space="preserve">6. Nirvana 1991: слава приходит через человека, а не спектакль</w:t>
        </w:r>
      </w:hyperlink>
    </w:p>
    <w:p>
      <w:pPr/>
      <w:hyperlink w:anchor="sec-7">
        <w:r>
          <w:t xml:space="preserve">7. The Face и i-D: молодая культура без дистанции</w:t>
        </w:r>
      </w:hyperlink>
    </w:p>
    <w:p>
      <w:pPr/>
      <w:hyperlink w:anchor="sec-8">
        <w:r>
          <w:t xml:space="preserve">8. Жёсткая вспышка: почему «плохо освещено» становится методом</w:t>
        </w:r>
      </w:hyperlink>
    </w:p>
    <w:p>
      <w:pPr/>
      <w:hyperlink w:anchor="sec-9">
        <w:r>
          <w:t xml:space="preserve">9. Дневной свет, случайный фон и видимая поверхность реальности</w:t>
        </w:r>
      </w:hyperlink>
    </w:p>
    <w:p>
      <w:pPr/>
      <w:hyperlink w:anchor="sec-10">
        <w:r>
          <w:t xml:space="preserve">10. Антиретушь: красота без обещания совершенства</w:t>
        </w:r>
      </w:hyperlink>
    </w:p>
    <w:p>
      <w:pPr/>
      <w:hyperlink w:anchor="sec-11">
        <w:r>
          <w:t xml:space="preserve">11. Go-Sees 1998–1999: кастинг становится художественной системой</w:t>
        </w:r>
      </w:hyperlink>
    </w:p>
    <w:p>
      <w:pPr/>
      <w:hyperlink w:anchor="sec-12">
        <w:r>
          <w:t xml:space="preserve">12. Дверь студии как сцена власти и ожидания</w:t>
        </w:r>
      </w:hyperlink>
    </w:p>
    <w:p>
      <w:pPr/>
      <w:hyperlink w:anchor="sec-13">
        <w:r>
          <w:t xml:space="preserve">13. Модель до образа: личность против индустриальной абстракции</w:t>
        </w:r>
      </w:hyperlink>
    </w:p>
    <w:p>
      <w:pPr/>
      <w:hyperlink w:anchor="sec-14">
        <w:r>
          <w:t xml:space="preserve">14. Celebrity без пьедестала</w:t>
        </w:r>
      </w:hyperlink>
    </w:p>
    <w:p>
      <w:pPr/>
      <w:hyperlink w:anchor="sec-15">
        <w:r>
          <w:t xml:space="preserve">15. Marc Jacobs 1998–2009: реклама как длинная дружба</w:t>
        </w:r>
      </w:hyperlink>
    </w:p>
    <w:p>
      <w:pPr/>
      <w:hyperlink w:anchor="sec-16">
        <w:r>
          <w:t xml:space="preserve">16. Необычный кастинг как язык бренда</w:t>
        </w:r>
      </w:hyperlink>
    </w:p>
    <w:p>
      <w:pPr/>
      <w:hyperlink w:anchor="sec-17">
        <w:r>
          <w:t xml:space="preserve">17. Victoria Beckham, Winona Ryder, Cindy Sherman: узнаваемость против идеала</w:t>
        </w:r>
      </w:hyperlink>
    </w:p>
    <w:p>
      <w:pPr/>
      <w:hyperlink w:anchor="sec-18">
        <w:r>
          <w:t xml:space="preserve">18. Vivienne Westwood: кампания как совместный характер</w:t>
        </w:r>
      </w:hyperlink>
    </w:p>
    <w:p>
      <w:pPr/>
      <w:hyperlink w:anchor="sec-19">
        <w:r>
          <w:t xml:space="preserve">19. Автопортрет: фотограф входит в собственную рекламу</w:t>
        </w:r>
      </w:hyperlink>
    </w:p>
    <w:p>
      <w:pPr/>
      <w:hyperlink w:anchor="sec-20">
        <w:r>
          <w:t xml:space="preserve">20. Семья, дети и частная жизнь как часть публичного архива</w:t>
        </w:r>
      </w:hyperlink>
    </w:p>
    <w:p>
      <w:pPr/>
      <w:hyperlink w:anchor="sec-21">
        <w:r>
          <w:t xml:space="preserve">21. Nürnberg: личная история рядом с коллективной памятью</w:t>
        </w:r>
      </w:hyperlink>
    </w:p>
    <w:p>
      <w:pPr/>
      <w:hyperlink w:anchor="sec-22">
        <w:r>
          <w:t xml:space="preserve">22. Ed in Japan: семейная поездка вместо «экзотической» страны</w:t>
        </w:r>
      </w:hyperlink>
    </w:p>
    <w:p>
      <w:pPr/>
      <w:hyperlink w:anchor="sec-23">
        <w:r>
          <w:t xml:space="preserve">23. Коммерческое и личное: почему Teller не проводит границу</w:t>
        </w:r>
      </w:hyperlink>
    </w:p>
    <w:p>
      <w:pPr/>
      <w:hyperlink w:anchor="sec-24">
        <w:r>
          <w:t xml:space="preserve">24. Книга: фотография становится последовательностью, а не отдельным кадром</w:t>
        </w:r>
      </w:hyperlink>
    </w:p>
    <w:p>
      <w:pPr/>
      <w:hyperlink w:anchor="sec-25">
        <w:r>
          <w:t xml:space="preserve">25. Do you know what I mean? 2006: музей принимает fashion без переодевания</w:t>
        </w:r>
      </w:hyperlink>
    </w:p>
    <w:p>
      <w:pPr/>
      <w:hyperlink w:anchor="sec-26">
        <w:r>
          <w:t xml:space="preserve">26. Woo! 2013: ретроспектива без вежливой дистанции</w:t>
        </w:r>
      </w:hyperlink>
    </w:p>
    <w:p>
      <w:pPr/>
      <w:hyperlink w:anchor="sec-27">
        <w:r>
          <w:t xml:space="preserve">27. Enjoy Your Life 2016–2018: кажущаяся небрежность как конструкция</w:t>
        </w:r>
      </w:hyperlink>
    </w:p>
    <w:p>
      <w:pPr/>
      <w:hyperlink w:anchor="sec-28">
        <w:r>
          <w:t xml:space="preserve">28. i need to live 2023–2024: жизнь, утрата, рождение и работа в одном поле</w:t>
        </w:r>
      </w:hyperlink>
    </w:p>
    <w:p>
      <w:pPr/>
      <w:hyperlink w:anchor="sec-29">
        <w:r>
          <w:t xml:space="preserve">29. you are invited 2025: интимное изображение становится публичной политикой</w:t>
        </w:r>
      </w:hyperlink>
    </w:p>
    <w:p>
      <w:pPr/>
      <w:hyperlink w:anchor="sec-30">
        <w:r>
          <w:t xml:space="preserve">30. Главное наследие: антигламур как точная режиссура близости</w:t>
        </w:r>
      </w:hyperlink>
    </w:p>
    <w:p>
      <w:pPr/>
      <w:r>
        <w:t>[/TOC]</w:t>
      </w:r>
    </w:p>
    <w:p>
      <w:pPr/>
      <w:r>
        <w:t>[SECTION id="editorial-thesis"]</w:t>
      </w:r>
    </w:p>
    <w:p>
      <w:bookmarkStart w:id="100" w:name="editorial-thesis"/>
      <w:pPr/>
      <w:r>
        <w:t>Редакционный тезис</w:t>
      </w:r>
      <w:bookmarkEnd w:id="100"/>
    </w:p>
    <w:p>
      <w:pPr/>
      <w:r>
        <w:t>Juergen Teller важен не как изобретатель «плохого света», а как автор, который показал: коммерческая фотография может быть убедительной без обещания совершенства. Его антигламур — не отказ от режиссуры, а другая режиссура, основанная на близости, неловкости, юморе и видимой физической реальности. [^clm_jt_thesis]</w:t>
      </w:r>
    </w:p>
    <w:p>
      <w:pPr/>
      <w:r>
        <w:t>[/SECTION]</w:t>
      </w:r>
    </w:p>
    <w:p>
      <w:pPr/>
      <w:r>
        <w:t>[SECTION id="reader-question"]</w:t>
      </w:r>
    </w:p>
    <w:p>
      <w:bookmarkStart w:id="101" w:name="reader-question"/>
      <w:pPr/>
      <w:r>
        <w:t>Вопрос читателя</w:t>
      </w:r>
      <w:bookmarkEnd w:id="101"/>
    </w:p>
    <w:p>
      <w:pPr/>
      <w:r>
        <w:t>Почему фотография с жёсткой вспышкой, случайным интерьером и неидеальной кожей может продавать luxury не хуже безупречно отполированного кампейна?</w:t>
      </w:r>
    </w:p>
    <w:p>
      <w:pPr/>
      <w:r>
        <w:t>[/SECTION]</w:t>
      </w:r>
    </w:p>
    <w:p>
      <w:pPr/>
      <w:r>
        <w:t>[SECTION id="short-answer"]</w:t>
      </w:r>
    </w:p>
    <w:p>
      <w:bookmarkStart w:id="102" w:name="short-answer"/>
      <w:pPr/>
      <w:r>
        <w:t>Короткий ответ</w:t>
      </w:r>
      <w:bookmarkEnd w:id="102"/>
    </w:p>
    <w:p>
      <w:pPr/>
      <w:r>
        <w:t>Потому что Teller продаёт не идеальный мир, а доступ к человеку и характеру. Его изображения выглядят непосредственными, но эта непосредственность построена через casting, дистанцию, момент, фон, вспышку и точное чувство того, когда несовершенство становится правдоподобием, а не случайной ошибкой. [^clm_jt_short]</w:t>
      </w:r>
    </w:p>
    <w:p>
      <w:pPr/>
      <w:r>
        <w:t>[/SECTION]</w:t>
      </w:r>
    </w:p>
    <w:p>
      <w:pPr/>
      <w:r>
        <w:t>[MEDIA_SLOT id="PR-007-HERO"]</w:t>
      </w:r>
    </w:p>
    <w:p>
      <w:pPr/>
      <w:r>
        <w:t>placement: short-answer</w:t>
      </w:r>
    </w:p>
    <w:p>
      <w:pPr/>
      <w:r>
        <w:t>format: full-width 5:7</w:t>
      </w:r>
    </w:p>
    <w:p>
      <w:pPr/>
      <w:r>
        <w:t>asset: juergen-teller-self-portrait-or-studio-portrait</w:t>
      </w:r>
    </w:p>
    <w:p>
      <w:pPr/>
      <w:r>
        <w:t>caption_required: yes</w:t>
      </w:r>
    </w:p>
    <w:p>
      <w:pPr/>
      <w:r>
        <w:t>alt_required: yes</w:t>
      </w:r>
    </w:p>
    <w:p>
      <w:pPr/>
      <w:r>
        <w:t>rights_status: to-be-licensed</w:t>
      </w:r>
    </w:p>
    <w:p>
      <w:pPr/>
      <w:r>
        <w:t>[/MEDIA_SLOT]</w:t>
      </w:r>
    </w:p>
    <w:p>
      <w:pPr/>
      <w:r>
        <w:t>[SECTION id="sec-1"]</w:t>
      </w:r>
    </w:p>
    <w:p>
      <w:bookmarkStart w:id="103" w:name="sec-1"/>
      <w:pPr/>
      <w:r>
        <w:t>1. Бубенройт: до камеры были дерево и смычки</w:t>
      </w:r>
      <w:bookmarkEnd w:id="103"/>
    </w:p>
    <w:p>
      <w:pPr/>
      <w:r>
        <w:t>Juergen Teller родился в 1964 году в Erlangen и вырос в Bubenreuth, городе с сильной традицией производства струнных инструментов. До фотографии он начал учиться ремеслу изготовления смычков, но из-за аллергии на древесную пыль оставил этот путь. National Portrait Gallery и биографические источники фиксируют этот ранний поворот. [^clm_jt_001]</w:t>
      </w:r>
    </w:p>
    <w:p>
      <w:pPr/>
      <w:r>
        <w:t>Для его будущего метода этот эпизод неожиданно важен. Teller не пришёл к камере из идеализированного мира искусства; до неё были материал, ручной труд, семейная среда и опыт несостоявшейся профессии. Позже фотография у него тоже будет ощущаться как непосредственная работа с вещами и людьми, а не как производство безупречной поверхности.</w:t>
      </w:r>
    </w:p>
    <w:p>
      <w:pPr/>
      <w:r>
        <w:t>[/SECTION]</w:t>
      </w:r>
    </w:p>
    <w:p>
      <w:pPr/>
      <w:r>
        <w:t>[SECTION id="sec-2"]</w:t>
      </w:r>
    </w:p>
    <w:p>
      <w:bookmarkStart w:id="104" w:name="sec-2"/>
      <w:pPr/>
      <w:r>
        <w:t>2. Мюнхен 1984–1986: школа фотографии</w:t>
      </w:r>
      <w:bookmarkEnd w:id="104"/>
    </w:p>
    <w:p>
      <w:pPr/>
      <w:r>
        <w:t>В 1984–1986 годах Teller учился в Bayerische Staatslehranstalt für Photographie в Мюнхене. Эти даты подтверждают National Portrait Gallery, Onassis Foundation и галерейные биографии. [^clm_jt_002]</w:t>
      </w:r>
    </w:p>
    <w:p>
      <w:pPr/>
      <w:r>
        <w:t>Школа дала техническую основу, но его зрелый язык интересен именно тем, что не демонстрирует академическую «правильность». Он использует профессиональное знание, чтобы позволить кадру выглядеть простым, резким, случайным или даже неудобным — то есть сознательно нарушить ожидание от профессиональной fashion-фотографии.</w:t>
      </w:r>
    </w:p>
    <w:p>
      <w:pPr/>
      <w:r>
        <w:t>[/SECTION]</w:t>
      </w:r>
    </w:p>
    <w:p>
      <w:pPr/>
      <w:r>
        <w:t>[SECTION id="sec-3"]</w:t>
      </w:r>
    </w:p>
    <w:p>
      <w:bookmarkStart w:id="105" w:name="sec-3"/>
      <w:pPr/>
      <w:r>
        <w:t>3. Лондон 1986: новая сцена вместо готовой карьеры</w:t>
      </w:r>
      <w:bookmarkEnd w:id="105"/>
    </w:p>
    <w:p>
      <w:pPr/>
      <w:r>
        <w:t>В 1986 году Teller переехал в Лондон и начал работать как freelance photographer. В этот момент британская музыкальная и журнальная сцена была одной из самых активных визуальных лабораторий Европы. [^clm_jt_003]</w:t>
      </w:r>
    </w:p>
    <w:p>
      <w:pPr/>
      <w:r>
        <w:t>Переезд важен не только географически. Лондон дал ему среду, где фотографу не требовалось сразу выбирать между музыкой, portrait, fashion и art. Именно эта подвижность позже станет основой всей его практики.</w:t>
      </w:r>
    </w:p>
    <w:p>
      <w:pPr/>
      <w:r>
        <w:t>[/SECTION]</w:t>
      </w:r>
    </w:p>
    <w:p>
      <w:pPr/>
      <w:r>
        <w:t>[SECTION id="sec-4"]</w:t>
      </w:r>
    </w:p>
    <w:p>
      <w:bookmarkStart w:id="106" w:name="sec-4"/>
      <w:pPr/>
      <w:r>
        <w:t>4. Музыка как первый профессиональный вход</w:t>
      </w:r>
      <w:bookmarkEnd w:id="106"/>
    </w:p>
    <w:p>
      <w:pPr/>
      <w:r>
        <w:t>Первой профессиональной средой Teller была музыка. ICA отмечает, что он вошёл в лондонскую сцену через съёмки для музыкальной индустрии и обложек, а National Portrait Gallery перечисляет среди его героев музыкантов от Björk до Elton John и Kurt Cobain. [^clm_jt_004]</w:t>
      </w:r>
    </w:p>
    <w:p>
      <w:pPr/>
      <w:r>
        <w:t>Музыкальная фотография научила его другому типу контакта с известным человеком. Задача состояла не в том, чтобы превратить героя в недосягаемый символ, а в том, чтобы поймать физическое присутствие, характер и иногда неловкость.</w:t>
      </w:r>
    </w:p>
    <w:p>
      <w:pPr/>
      <w:r>
        <w:t>[/SECTION]</w:t>
      </w:r>
    </w:p>
    <w:p>
      <w:pPr/>
      <w:r>
        <w:t>[SECTION id="sec-5"]</w:t>
      </w:r>
    </w:p>
    <w:p>
      <w:bookmarkStart w:id="107" w:name="sec-5"/>
      <w:pPr/>
      <w:r>
        <w:t>5. Sinéad O’Connor: портрет, который вывел автора из тени</w:t>
      </w:r>
      <w:bookmarkEnd w:id="107"/>
    </w:p>
    <w:p>
      <w:pPr/>
      <w:r>
        <w:t>ICA выделяет портрет Sinéad O’Connor для Nothing Compares 2 U как важный ранний момент карьеры Teller. [^clm_jt_005]</w:t>
      </w:r>
    </w:p>
    <w:p>
      <w:pPr/>
      <w:r>
        <w:t>Значимость такого портрета не в сложной сценографии. Наоборот, Teller постепенно строит репутацию фотографа, который может снять знаменитость так, чтобы она выглядела не как рекламный монумент, а как живой человек. Эта антигероическая близость позже станет одной из его главных коммерческих ценностей.</w:t>
      </w:r>
    </w:p>
    <w:p>
      <w:pPr/>
      <w:r>
        <w:t>[/SECTION]</w:t>
      </w:r>
    </w:p>
    <w:p>
      <w:pPr/>
      <w:r>
        <w:t>[MEDIA_SLOT id="PR-007-05"]</w:t>
      </w:r>
    </w:p>
    <w:p>
      <w:pPr/>
      <w:r>
        <w:t>placement: sec-5</w:t>
      </w:r>
    </w:p>
    <w:p>
      <w:pPr/>
      <w:r>
        <w:t>format: inline 4:5</w:t>
      </w:r>
    </w:p>
    <w:p>
      <w:pPr/>
      <w:r>
        <w:t>asset: sinead-oconnor-portrait-early-career</w:t>
      </w:r>
    </w:p>
    <w:p>
      <w:pPr/>
      <w:r>
        <w:t>caption_required: yes</w:t>
      </w:r>
    </w:p>
    <w:p>
      <w:pPr/>
      <w:r>
        <w:t>alt_required: yes</w:t>
      </w:r>
    </w:p>
    <w:p>
      <w:pPr/>
      <w:r>
        <w:t>rights_status: to-be-licensed</w:t>
      </w:r>
    </w:p>
    <w:p>
      <w:pPr/>
      <w:r>
        <w:t>[/MEDIA_SLOT]</w:t>
      </w:r>
    </w:p>
    <w:p>
      <w:pPr/>
      <w:r>
        <w:t>[SECTION id="sec-6"]</w:t>
      </w:r>
    </w:p>
    <w:p>
      <w:bookmarkStart w:id="108" w:name="sec-6"/>
      <w:pPr/>
      <w:r>
        <w:t>6. Nirvana 1991: слава приходит через человека, а не спектакль</w:t>
      </w:r>
      <w:bookmarkEnd w:id="108"/>
    </w:p>
    <w:p>
      <w:pPr/>
      <w:r>
        <w:t>В 1991 году Teller фотографировал Nirvana в период тура вокруг Nevermind; Bundeskunsthalle и Fotomuseum Winterthur называют этот цикл одним из его профессиональных прорывов. [^clm_jt_006]</w:t>
      </w:r>
    </w:p>
    <w:p>
      <w:pPr/>
      <w:r>
        <w:t>Особенно важны фотографии Kurt Cobain: вместо спектакля рок-звезды зритель получает нервного, хрупкого, иногда почти отсутствующего человека. Teller оказывается интересен индустрии именно потому, что не делает знаменитость более «знаменитой», чем она уже есть.</w:t>
      </w:r>
    </w:p>
    <w:p>
      <w:pPr/>
      <w:r>
        <w:t>[/SECTION]</w:t>
      </w:r>
    </w:p>
    <w:p>
      <w:pPr/>
      <w:r>
        <w:t>[MEDIA_SLOT id="PR-007-06"]</w:t>
      </w:r>
    </w:p>
    <w:p>
      <w:pPr/>
      <w:r>
        <w:t>placement: sec-6</w:t>
      </w:r>
    </w:p>
    <w:p>
      <w:pPr/>
      <w:r>
        <w:t>format: full-width 4:5</w:t>
      </w:r>
    </w:p>
    <w:p>
      <w:pPr/>
      <w:r>
        <w:t>asset: kurt-cobain-nirvana-1991</w:t>
      </w:r>
    </w:p>
    <w:p>
      <w:pPr/>
      <w:r>
        <w:t>caption_required: yes</w:t>
      </w:r>
    </w:p>
    <w:p>
      <w:pPr/>
      <w:r>
        <w:t>alt_required: yes</w:t>
      </w:r>
    </w:p>
    <w:p>
      <w:pPr/>
      <w:r>
        <w:t>rights_status: to-be-licensed</w:t>
      </w:r>
    </w:p>
    <w:p>
      <w:pPr/>
      <w:r>
        <w:t>[/MEDIA_SLOT]</w:t>
      </w:r>
    </w:p>
    <w:p>
      <w:pPr/>
      <w:r>
        <w:t>[SECTION id="sec-7"]</w:t>
      </w:r>
    </w:p>
    <w:p>
      <w:bookmarkStart w:id="109" w:name="sec-7"/>
      <w:pPr/>
      <w:r>
        <w:t>7. The Face и i-D: молодая культура без дистанции</w:t>
      </w:r>
      <w:bookmarkEnd w:id="109"/>
    </w:p>
    <w:p>
      <w:pPr/>
      <w:r>
        <w:t>Работа для The Face, i-D и других британских журналов связала Teller с визуальной культурой, в которой street, клубы, музыка, fashion и graphic design постоянно обменивались языком. National Portrait Gallery в 2025 году вновь включила его в историю The Face как одного из фотографов, формировавших образ британской youth culture. [^clm_jt_007]</w:t>
      </w:r>
    </w:p>
    <w:p>
      <w:pPr/>
      <w:r>
        <w:t>В этой среде несовершенная фактура была не дефектом, а признаком присутствия. Кадр мог быть прямым, странным или слишком близким — если он сохранял ощущение реального человека.</w:t>
      </w:r>
    </w:p>
    <w:p>
      <w:pPr/>
      <w:r>
        <w:t>[/SECTION]</w:t>
      </w:r>
    </w:p>
    <w:p>
      <w:pPr/>
      <w:r>
        <w:t>[SECTION id="sec-8"]</w:t>
      </w:r>
    </w:p>
    <w:p>
      <w:bookmarkStart w:id="110" w:name="sec-8"/>
      <w:pPr/>
      <w:r>
        <w:t>8. Жёсткая вспышка: почему «плохо освещено» становится методом</w:t>
      </w:r>
      <w:bookmarkEnd w:id="110"/>
    </w:p>
    <w:p>
      <w:pPr/>
      <w:r>
        <w:t>Один из самых узнаваемых инструментов Teller — жёсткая вспышка, часто фронтальная и визуально «неуважительная» к коже, ткани или интерьеру. Lehmann Maupin прямо описывает bright, harsh flash как часть его характерного языка. [^clm_jt_008]</w:t>
      </w:r>
    </w:p>
    <w:p>
      <w:pPr/>
      <w:r>
        <w:t>Это не просто эстетика дешёвой камеры. Вспышка сокращает дистанцию, убирает мягкую атмосферу и заставляет поверхность отвечать на свет буквально. Кожа показывает поры, ткань — складки, комната — случайные детали. Luxury перестаёт быть защищённым от физической реальности.</w:t>
      </w:r>
    </w:p>
    <w:p>
      <w:pPr/>
      <w:r>
        <w:t>[/SECTION]</w:t>
      </w:r>
    </w:p>
    <w:p>
      <w:pPr/>
      <w:r>
        <w:t>[SECTION id="sec-9"]</w:t>
      </w:r>
    </w:p>
    <w:p>
      <w:bookmarkStart w:id="111" w:name="sec-9"/>
      <w:pPr/>
      <w:r>
        <w:t>9. Дневной свет, случайный фон и видимая поверхность реальности</w:t>
      </w:r>
      <w:bookmarkEnd w:id="111"/>
    </w:p>
    <w:p>
      <w:pPr/>
      <w:r>
        <w:t>Teller так же свободно использует дневной свет, обычные комнаты, гостиницы, улицу, сад и пространства, которые не выглядят специально «построенными» под luxury. [^clm_jt_009]</w:t>
      </w:r>
    </w:p>
    <w:p>
      <w:pPr/>
      <w:r>
        <w:t>Важен эффект правдоподобной случайности: фон будто уже существовал до съёмки. Но это не означает отсутствия режиссуры. Выбор того, где поставить человека, что оставить в кадре и когда нажать кнопку, создаёт очень точную систему.</w:t>
      </w:r>
    </w:p>
    <w:p>
      <w:pPr/>
      <w:r>
        <w:t>[/SECTION]</w:t>
      </w:r>
    </w:p>
    <w:p>
      <w:pPr/>
      <w:r>
        <w:t>[SECTION id="sec-10"]</w:t>
      </w:r>
    </w:p>
    <w:p>
      <w:bookmarkStart w:id="112" w:name="sec-10"/>
      <w:pPr/>
      <w:r>
        <w:t>10. Антиретушь: красота без обещания совершенства</w:t>
      </w:r>
      <w:bookmarkEnd w:id="112"/>
    </w:p>
    <w:p>
      <w:pPr/>
      <w:r>
        <w:t>Lehmann Maupin подчёркивает отказ Teller от ретуши и идеализированной beauty surface. Его изображения часто сохраняют неловкий ракурс, красноту кожи, морщины, блеск, усталость и другие признаки тела. [^clm_jt_010]</w:t>
      </w:r>
    </w:p>
    <w:p>
      <w:pPr/>
      <w:r>
        <w:t>Антиретушь здесь не равна «правде камеры». Сам выбор кадра уже является редакцией. Но Teller меняет договор со зрителем: фотография не обещает безупречность, и именно поэтому коммерческий образ может казаться более интимным и убедительным.</w:t>
      </w:r>
    </w:p>
    <w:p>
      <w:pPr/>
      <w:r>
        <w:t>[/SECTION]</w:t>
      </w:r>
    </w:p>
    <w:p>
      <w:pPr/>
      <w:r>
        <w:t>[SECTION id="sec-11"]</w:t>
      </w:r>
    </w:p>
    <w:p>
      <w:bookmarkStart w:id="113" w:name="sec-11"/>
      <w:pPr/>
      <w:r>
        <w:t>11. Go-Sees 1998–1999: кастинг становится художественной системой</w:t>
      </w:r>
      <w:bookmarkEnd w:id="113"/>
    </w:p>
    <w:p>
      <w:pPr/>
      <w:r>
        <w:t>С мая 1998 по май 1999 года Teller фотографировал девушек, приходивших на casting go-see к его лондонской студии. В 1999 году эти портреты были собраны в книгу Go-Sees. Steidl описывает серию как документ самой процедуры отбора и одновременно критический взгляд на конфликт между индивидуальностью и идеализированной модельной абстракцией. [^clm_jt_011]</w:t>
      </w:r>
    </w:p>
    <w:p>
      <w:pPr/>
      <w:r>
        <w:t>Проект важен тем, что превращает производственный backstage fashion в самостоятельную тему. До того как модель получает макияж, одежду и образ, камера фиксирует ожидание, надежду, нервозность и профессиональную проверку.</w:t>
      </w:r>
    </w:p>
    <w:p>
      <w:pPr/>
      <w:r>
        <w:t>[/SECTION]</w:t>
      </w:r>
    </w:p>
    <w:p>
      <w:pPr/>
      <w:r>
        <w:t>[MEDIA_SLOT id="PR-007-11"]</w:t>
      </w:r>
    </w:p>
    <w:p>
      <w:pPr/>
      <w:r>
        <w:t>placement: sec-11</w:t>
      </w:r>
    </w:p>
    <w:p>
      <w:pPr/>
      <w:r>
        <w:t>format: full-width 16:9</w:t>
      </w:r>
    </w:p>
    <w:p>
      <w:pPr/>
      <w:r>
        <w:t>asset: go-sees-studio-door-sequence</w:t>
      </w:r>
    </w:p>
    <w:p>
      <w:pPr/>
      <w:r>
        <w:t>caption_required: yes</w:t>
      </w:r>
    </w:p>
    <w:p>
      <w:pPr/>
      <w:r>
        <w:t>alt_required: yes</w:t>
      </w:r>
    </w:p>
    <w:p>
      <w:pPr/>
      <w:r>
        <w:t>rights_status: to-be-licensed</w:t>
      </w:r>
    </w:p>
    <w:p>
      <w:pPr/>
      <w:r>
        <w:t>[/MEDIA_SLOT]</w:t>
      </w:r>
    </w:p>
    <w:p>
      <w:pPr/>
      <w:r>
        <w:t>[SECTION id="sec-12"]</w:t>
      </w:r>
    </w:p>
    <w:p>
      <w:bookmarkStart w:id="114" w:name="sec-12"/>
      <w:pPr/>
      <w:r>
        <w:t>12. Дверь студии как сцена власти и ожидания</w:t>
      </w:r>
      <w:bookmarkEnd w:id="114"/>
    </w:p>
    <w:p>
      <w:pPr/>
      <w:r>
        <w:t>Большая часть Go-Sees снята у двери студии. Простая архитектурная граница становится сценой: снаружи находится город и агентство, внутри — возможность получить работу. [^clm_jt_012]</w:t>
      </w:r>
    </w:p>
    <w:p>
      <w:pPr/>
      <w:r>
        <w:t>Этот порог заставляет читать серию не только как типологию молодых лиц. В кадре присутствует система власти: кто смотрит, кто выбирает, кто ждёт решения. Современное чтение Go-Sees неизбежно включает вопрос о том, как устроен кастинг и насколько уязвима позиция начинающей модели.</w:t>
      </w:r>
    </w:p>
    <w:p>
      <w:pPr/>
      <w:r>
        <w:t>[/SECTION]</w:t>
      </w:r>
    </w:p>
    <w:p>
      <w:pPr/>
      <w:r>
        <w:t>[SECTION id="sec-13"]</w:t>
      </w:r>
    </w:p>
    <w:p>
      <w:bookmarkStart w:id="115" w:name="sec-13"/>
      <w:pPr/>
      <w:r>
        <w:t>13. Модель до образа: личность против индустриальной абстракции</w:t>
      </w:r>
      <w:bookmarkEnd w:id="115"/>
    </w:p>
    <w:p>
      <w:pPr/>
      <w:r>
        <w:t>Steidl формулирует одну из центральных идей Go-Sees: книга не столько о fashion, сколько о конкретных людях, их характерах и месте в индустрии. [^clm_jt_013]</w:t>
      </w:r>
    </w:p>
    <w:p>
      <w:pPr/>
      <w:r>
        <w:t>Teller оставляет в изображении слишком много индивидуального, чтобы модель полностью превратилась в универсальный носитель одежды. Именно это противоречие — человек и индустриальная функция — делает серию сильнее обычного casting archive.</w:t>
      </w:r>
    </w:p>
    <w:p>
      <w:pPr/>
      <w:r>
        <w:t>[/SECTION]</w:t>
      </w:r>
    </w:p>
    <w:p>
      <w:pPr/>
      <w:r>
        <w:t>[SECTION id="sec-14"]</w:t>
      </w:r>
    </w:p>
    <w:p>
      <w:bookmarkStart w:id="116" w:name="sec-14"/>
      <w:pPr/>
      <w:r>
        <w:t>14. Celebrity без пьедестала</w:t>
      </w:r>
      <w:bookmarkEnd w:id="116"/>
    </w:p>
    <w:p>
      <w:pPr/>
      <w:r>
        <w:t>Teller снимает знаменитостей без привычной дистанции. Grand Palais и Fondation Cartier подчёркивают соседство celebrity portraits с семейными фотографиями, self-portraits и повседневными сценами. [^clm_jt_014]</w:t>
      </w:r>
    </w:p>
    <w:p>
      <w:pPr/>
      <w:r>
        <w:t>Внутри его языка celebrity не гарантирует более красивого света или более торжественного пространства. Известность существует в кадре, но не контролирует его. Фотограф может позволить знаменитому человеку выглядеть скучающим, нелепым, уставшим или просто обычным.</w:t>
      </w:r>
    </w:p>
    <w:p>
      <w:pPr/>
      <w:r>
        <w:t>[/SECTION]</w:t>
      </w:r>
    </w:p>
    <w:p>
      <w:pPr/>
      <w:r>
        <w:t>[SECTION id="sec-15"]</w:t>
      </w:r>
    </w:p>
    <w:p>
      <w:bookmarkStart w:id="117" w:name="sec-15"/>
      <w:pPr/>
      <w:r>
        <w:t>15. Marc Jacobs 1998–2009: реклама как длинная дружба</w:t>
      </w:r>
      <w:bookmarkEnd w:id="117"/>
    </w:p>
    <w:p>
      <w:pPr/>
      <w:r>
        <w:t>С 1998 года Teller начал долгую серию рекламных кампаний Marc Jacobs; Steidl собрал период 1998–2009 в отдельной книге. [^clm_jt_015]</w:t>
      </w:r>
    </w:p>
    <w:p>
      <w:pPr/>
      <w:r>
        <w:t>Это один из ключевых случаев, когда антигламур становится полноценной brand system. Рекламные фотографии не маскируются под арт-проект: они действительно продают одежду и бренд. Но способ продажи строится на несовершенстве, юморе и ощущении личного доступа вместо дистанционной luxury-полировки.</w:t>
      </w:r>
    </w:p>
    <w:p>
      <w:pPr/>
      <w:r>
        <w:t>[/SECTION]</w:t>
      </w:r>
    </w:p>
    <w:p>
      <w:pPr/>
      <w:r>
        <w:t>[MEDIA_SLOT id="PR-007-15"]</w:t>
      </w:r>
    </w:p>
    <w:p>
      <w:pPr/>
      <w:r>
        <w:t>placement: sec-15</w:t>
      </w:r>
    </w:p>
    <w:p>
      <w:pPr/>
      <w:r>
        <w:t>format: full-width 5:7</w:t>
      </w:r>
    </w:p>
    <w:p>
      <w:pPr/>
      <w:r>
        <w:t>asset: marc-jacobs-advertising-1998-2009-campaign</w:t>
      </w:r>
    </w:p>
    <w:p>
      <w:pPr/>
      <w:r>
        <w:t>caption_required: yes</w:t>
      </w:r>
    </w:p>
    <w:p>
      <w:pPr/>
      <w:r>
        <w:t>alt_required: yes</w:t>
      </w:r>
    </w:p>
    <w:p>
      <w:pPr/>
      <w:r>
        <w:t>rights_status: brand-rights-review</w:t>
      </w:r>
    </w:p>
    <w:p>
      <w:pPr/>
      <w:r>
        <w:t>[/MEDIA_SLOT]</w:t>
      </w:r>
    </w:p>
    <w:p>
      <w:pPr/>
      <w:r>
        <w:t>[SECTION id="sec-16"]</w:t>
      </w:r>
    </w:p>
    <w:p>
      <w:bookmarkStart w:id="118" w:name="sec-16"/>
      <w:pPr/>
      <w:r>
        <w:t>16. Необычный кастинг как язык бренда</w:t>
      </w:r>
      <w:bookmarkEnd w:id="118"/>
    </w:p>
    <w:p>
      <w:pPr/>
      <w:r>
        <w:t>Marc Jacobs и Teller регулярно приглашали для кампаний людей, которые не выглядели как стандартный рекламный casting: музыкантов, художников, режиссёров, актёров и самого фотографа. Steidl перечисляет среди участников Sofia Coppola, Charlotte Rampling, Cindy Sherman, William Eggleston, Harmony Korine, Michael Stipe и многих других. [^clm_jt_016]</w:t>
      </w:r>
    </w:p>
    <w:p>
      <w:pPr/>
      <w:r>
        <w:t>Так casting становится семантикой бренда. Покупателю предлагается не идеальное тело, а культурная сеть — ощущение, что марка принадлежит определённому кругу характеров.</w:t>
      </w:r>
    </w:p>
    <w:p>
      <w:pPr/>
      <w:r>
        <w:t>[/SECTION]</w:t>
      </w:r>
    </w:p>
    <w:p>
      <w:pPr/>
      <w:r>
        <w:t>[SECTION id="sec-17"]</w:t>
      </w:r>
    </w:p>
    <w:p>
      <w:bookmarkStart w:id="119" w:name="sec-17"/>
      <w:pPr/>
      <w:r>
        <w:t>17. Victoria Beckham, Winona Ryder, Cindy Sherman: узнаваемость против идеала</w:t>
      </w:r>
      <w:bookmarkEnd w:id="119"/>
    </w:p>
    <w:p>
      <w:pPr/>
      <w:r>
        <w:t>В книге Marc Jacobs Advertising 1998–2009 рядом оказываются Victoria Beckham, Winona Ryder, Cindy Sherman и другие фигуры с совершенно разными публичными образами. [^clm_jt_017]</w:t>
      </w:r>
    </w:p>
    <w:p>
      <w:pPr/>
      <w:r>
        <w:t>Teller не пытается сделать их одинаковыми. Наоборот, кампания выигрывает от столкновения узнаваемости с неудобной постановкой. Celebrity становится сырьём для новой роли, а не гарантией автоматического glamour.</w:t>
      </w:r>
    </w:p>
    <w:p>
      <w:pPr/>
      <w:r>
        <w:t>[/SECTION]</w:t>
      </w:r>
    </w:p>
    <w:p>
      <w:pPr/>
      <w:r>
        <w:t>[MEDIA_SLOT id="PR-007-17"]</w:t>
      </w:r>
    </w:p>
    <w:p>
      <w:pPr/>
      <w:r>
        <w:t>placement: sec-17</w:t>
      </w:r>
    </w:p>
    <w:p>
      <w:pPr/>
      <w:r>
        <w:t>format: inline 4:5</w:t>
      </w:r>
    </w:p>
    <w:p>
      <w:pPr/>
      <w:r>
        <w:t>asset: victoria-beckham-marc-jacobs-campaign-or-npg-portrait</w:t>
      </w:r>
    </w:p>
    <w:p>
      <w:pPr/>
      <w:r>
        <w:t>caption_required: yes</w:t>
      </w:r>
    </w:p>
    <w:p>
      <w:pPr/>
      <w:r>
        <w:t>alt_required: yes</w:t>
      </w:r>
    </w:p>
    <w:p>
      <w:pPr/>
      <w:r>
        <w:t>rights_status: to-be-licensed</w:t>
      </w:r>
    </w:p>
    <w:p>
      <w:pPr/>
      <w:r>
        <w:t>[/MEDIA_SLOT]</w:t>
      </w:r>
    </w:p>
    <w:p>
      <w:pPr/>
      <w:r>
        <w:t>[SECTION id="sec-18"]</w:t>
      </w:r>
    </w:p>
    <w:p>
      <w:bookmarkStart w:id="120" w:name="sec-18"/>
      <w:pPr/>
      <w:r>
        <w:t>18. Vivienne Westwood: кампания как совместный характер</w:t>
      </w:r>
      <w:bookmarkEnd w:id="120"/>
    </w:p>
    <w:p>
      <w:pPr/>
      <w:r>
        <w:t>С конца 2000-х Teller тесно работал и с Vivienne Westwood. National Portrait Gallery указывает, что он снимал её кампании с 2007 года; Steidl выпустил несколько книг на основе этого сотрудничества. [^clm_jt_018]</w:t>
      </w:r>
    </w:p>
    <w:p>
      <w:pPr/>
      <w:r>
        <w:t>Westwood идеально подходила его методу: она сама не нуждалась в идеализирующей упаковке. Фотограф и дизайнер могли позволить себе грубость, комизм, возраст, телесность и абсурд — и именно это становилось визуальным продолжением бренда.</w:t>
      </w:r>
    </w:p>
    <w:p>
      <w:pPr/>
      <w:r>
        <w:t>[/SECTION]</w:t>
      </w:r>
    </w:p>
    <w:p>
      <w:pPr/>
      <w:r>
        <w:t>[MEDIA_SLOT id="PR-007-18"]</w:t>
      </w:r>
    </w:p>
    <w:p>
      <w:pPr/>
      <w:r>
        <w:t>placement: sec-18</w:t>
      </w:r>
    </w:p>
    <w:p>
      <w:pPr/>
      <w:r>
        <w:t>format: inline 4:5</w:t>
      </w:r>
    </w:p>
    <w:p>
      <w:pPr/>
      <w:r>
        <w:t>asset: vivienne-westwood-no1-london-2009</w:t>
      </w:r>
    </w:p>
    <w:p>
      <w:pPr/>
      <w:r>
        <w:t>caption_required: yes</w:t>
      </w:r>
    </w:p>
    <w:p>
      <w:pPr/>
      <w:r>
        <w:t>alt_required: yes</w:t>
      </w:r>
    </w:p>
    <w:p>
      <w:pPr/>
      <w:r>
        <w:t>rights_status: museum-rights-review</w:t>
      </w:r>
    </w:p>
    <w:p>
      <w:pPr/>
      <w:r>
        <w:t>[/MEDIA_SLOT]</w:t>
      </w:r>
    </w:p>
    <w:p>
      <w:pPr/>
      <w:r>
        <w:t>[SECTION id="sec-19"]</w:t>
      </w:r>
    </w:p>
    <w:p>
      <w:bookmarkStart w:id="121" w:name="sec-19"/>
      <w:pPr/>
      <w:r>
        <w:t>19. Автопортрет: фотограф входит в собственную рекламу</w:t>
      </w:r>
      <w:bookmarkEnd w:id="121"/>
    </w:p>
    <w:p>
      <w:pPr/>
      <w:r>
        <w:t>Teller регулярно появляется в собственных фотографиях, включая рекламные и fashion projects. Это разрушает нейтральную позицию «невидимого автора». [^clm_jt_019]</w:t>
      </w:r>
    </w:p>
    <w:p>
      <w:pPr/>
      <w:r>
        <w:t>Автопортрет у него редко выглядит как героическое заявление. Чаще он подчёркивает физическую неловкость, возраст, усталость, сексуальность или комизм. Автор не получает привилегии выглядеть лучше своих моделей — он помещает себя под ту же жёсткую оптику.</w:t>
      </w:r>
    </w:p>
    <w:p>
      <w:pPr/>
      <w:r>
        <w:t>[/SECTION]</w:t>
      </w:r>
    </w:p>
    <w:p>
      <w:pPr/>
      <w:r>
        <w:t>[MEDIA_SLOT id="PR-007-19"]</w:t>
      </w:r>
    </w:p>
    <w:p>
      <w:pPr/>
      <w:r>
        <w:t>placement: sec-19</w:t>
      </w:r>
    </w:p>
    <w:p>
      <w:pPr/>
      <w:r>
        <w:t>format: inline 1:1</w:t>
      </w:r>
    </w:p>
    <w:p>
      <w:pPr/>
      <w:r>
        <w:t>asset: juergen-teller-self-portrait-anti-glamour</w:t>
      </w:r>
    </w:p>
    <w:p>
      <w:pPr/>
      <w:r>
        <w:t>caption_required: yes</w:t>
      </w:r>
    </w:p>
    <w:p>
      <w:pPr/>
      <w:r>
        <w:t>alt_required: yes</w:t>
      </w:r>
    </w:p>
    <w:p>
      <w:pPr/>
      <w:r>
        <w:t>rights_status: to-be-licensed</w:t>
      </w:r>
    </w:p>
    <w:p>
      <w:pPr/>
      <w:r>
        <w:t>[/MEDIA_SLOT]</w:t>
      </w:r>
    </w:p>
    <w:p>
      <w:pPr/>
      <w:r>
        <w:t>[SECTION id="sec-20"]</w:t>
      </w:r>
    </w:p>
    <w:p>
      <w:bookmarkStart w:id="122" w:name="sec-20"/>
      <w:pPr/>
      <w:r>
        <w:t>20. Семья, дети и частная жизнь как часть публичного архива</w:t>
      </w:r>
      <w:bookmarkEnd w:id="122"/>
    </w:p>
    <w:p>
      <w:pPr/>
      <w:r>
        <w:t>Fondation Cartier, Grand Palais и поздний Steidl-каталог i need to live подчёркивают, что семья Teller, дети, партнёры, поездки и повседневная жизнь постоянно входят в его работу. [^clm_jt_020]</w:t>
      </w:r>
    </w:p>
    <w:p>
      <w:pPr/>
      <w:r>
        <w:t>Это делает архив одновременно сильным и неудобным. Частная жизнь становится художественным материалом, а граница между документом, семейным альбомом и публичной выставкой исчезает. Для современного автора здесь важен вопрос согласия и того, как меняется значение частного изображения после публикации.</w:t>
      </w:r>
    </w:p>
    <w:p>
      <w:pPr/>
      <w:r>
        <w:t>[/SECTION]</w:t>
      </w:r>
    </w:p>
    <w:p>
      <w:pPr/>
      <w:r>
        <w:t>[SECTION id="sec-21"]</w:t>
      </w:r>
    </w:p>
    <w:p>
      <w:bookmarkStart w:id="123" w:name="sec-21"/>
      <w:pPr/>
      <w:r>
        <w:t>21. Nürnberg: личная история рядом с коллективной памятью</w:t>
      </w:r>
      <w:bookmarkEnd w:id="123"/>
    </w:p>
    <w:p>
      <w:pPr/>
      <w:r>
        <w:t>В серии Nürnberg Teller возвращается к месту, расположенному недалеко от его детства, и фотографирует бывшие пространства нацистских массовых собраний. Fondation Cartier описывает, как он фиксировал растительность, разрушающую монументальную площадку, параллельно снимая растущую семью. [^clm_jt_021]</w:t>
      </w:r>
    </w:p>
    <w:p>
      <w:pPr/>
      <w:r>
        <w:t>Личная жизнь и коллективная история здесь не иллюстрируют друг друга напрямую. Они существуют рядом: дети растут, растения захватывают бетон, идеологическая архитектура стареет. Время становится важнее эффектной метафоры.</w:t>
      </w:r>
    </w:p>
    <w:p>
      <w:pPr/>
      <w:r>
        <w:t>[/SECTION]</w:t>
      </w:r>
    </w:p>
    <w:p>
      <w:pPr/>
      <w:r>
        <w:t>[MEDIA_SLOT id="PR-007-21"]</w:t>
      </w:r>
    </w:p>
    <w:p>
      <w:pPr/>
      <w:r>
        <w:t>placement: sec-21</w:t>
      </w:r>
    </w:p>
    <w:p>
      <w:pPr/>
      <w:r>
        <w:t>format: full-width 16:9</w:t>
      </w:r>
    </w:p>
    <w:p>
      <w:pPr/>
      <w:r>
        <w:t>asset: nurnberg-zeppelintribune-family-diptych-context</w:t>
      </w:r>
    </w:p>
    <w:p>
      <w:pPr/>
      <w:r>
        <w:t>caption_required: yes</w:t>
      </w:r>
    </w:p>
    <w:p>
      <w:pPr/>
      <w:r>
        <w:t>alt_required: yes</w:t>
      </w:r>
    </w:p>
    <w:p>
      <w:pPr/>
      <w:r>
        <w:t>rights_status: to-be-licensed</w:t>
      </w:r>
    </w:p>
    <w:p>
      <w:pPr/>
      <w:r>
        <w:t>[/MEDIA_SLOT]</w:t>
      </w:r>
    </w:p>
    <w:p>
      <w:pPr/>
      <w:r>
        <w:t>[SECTION id="sec-22"]</w:t>
      </w:r>
    </w:p>
    <w:p>
      <w:bookmarkStart w:id="124" w:name="sec-22"/>
      <w:pPr/>
      <w:r>
        <w:t>22. Ed in Japan: семейная поездка вместо «экзотической» страны</w:t>
      </w:r>
      <w:bookmarkEnd w:id="124"/>
    </w:p>
    <w:p>
      <w:pPr/>
      <w:r>
        <w:t>Ed in Japan возник из поездки Teller с сыном в Японию в 2005 году и был показан Fondation Cartier в 2006-м. [^clm_jt_022]</w:t>
      </w:r>
    </w:p>
    <w:p>
      <w:pPr/>
      <w:r>
        <w:t>Серия интересна тем, что страна не превращается в набор экзотических признаков. В центре остаётся семейная близость и конкретный ребёнок. Путешествие становится средой отношения, а не туристической коллекцией «необычного Востока».</w:t>
      </w:r>
    </w:p>
    <w:p>
      <w:pPr/>
      <w:r>
        <w:t>[/SECTION]</w:t>
      </w:r>
    </w:p>
    <w:p>
      <w:pPr/>
      <w:r>
        <w:t>[SECTION id="sec-23"]</w:t>
      </w:r>
    </w:p>
    <w:p>
      <w:bookmarkStart w:id="125" w:name="sec-23"/>
      <w:pPr/>
      <w:r>
        <w:t>23. Коммерческое и личное: почему Teller не проводит границу</w:t>
      </w:r>
      <w:bookmarkEnd w:id="125"/>
    </w:p>
    <w:p>
      <w:pPr/>
      <w:r>
        <w:t>Lehmann Maupin прямо отмечает, что Teller не разделяет коммерческие и некоммерческие фотографии на разные категории. Он применяет сходную визуальную прямоту к семье, celebrity, fashion campaign и self-portrait. [^clm_jt_023]</w:t>
      </w:r>
    </w:p>
    <w:p>
      <w:pPr/>
      <w:r>
        <w:t>Это одна из самых важных идей его карьеры. Коммерческий заказ не автоматически менее авторский, а личная фотография не автоматически более честная. В обоих случаях действует один и тот же выбор: кого приблизить, что оставить некрасивым, какой момент признать достаточным.</w:t>
      </w:r>
    </w:p>
    <w:p>
      <w:pPr/>
      <w:r>
        <w:t>[/SECTION]</w:t>
      </w:r>
    </w:p>
    <w:p>
      <w:pPr/>
      <w:r>
        <w:t>[SECTION id="sec-24"]</w:t>
      </w:r>
    </w:p>
    <w:p>
      <w:bookmarkStart w:id="126" w:name="sec-24"/>
      <w:pPr/>
      <w:r>
        <w:t>24. Книга: фотография становится последовательностью, а не отдельным кадром</w:t>
      </w:r>
      <w:bookmarkEnd w:id="126"/>
    </w:p>
    <w:p>
      <w:pPr/>
      <w:r>
        <w:t>Teller издал десятки книг, а Steidl поддерживает большой каталог его авторских и коммерческих проектов. Книга для него — не просто архив лучших фотографий, а самостоятельная форма монтажа. [^clm_jt_024]</w:t>
      </w:r>
    </w:p>
    <w:p>
      <w:pPr/>
      <w:r>
        <w:t>В последовательности изображений шутка может сменяться трагедией, реклама — семейным снимком, beauty — бытовой деталью. Такой монтаж особенно хорошо объясняет его практику: смысл возникает между фотографиями, а не только внутри отдельного кадра.</w:t>
      </w:r>
    </w:p>
    <w:p>
      <w:pPr/>
      <w:r>
        <w:t>[/SECTION]</w:t>
      </w:r>
    </w:p>
    <w:p>
      <w:pPr/>
      <w:r>
        <w:t>[SECTION id="sec-25"]</w:t>
      </w:r>
    </w:p>
    <w:p>
      <w:bookmarkStart w:id="127" w:name="sec-25"/>
      <w:pPr/>
      <w:r>
        <w:t>25. Do you know what I mean? 2006: музей принимает fashion без переодевания</w:t>
      </w:r>
      <w:bookmarkEnd w:id="127"/>
    </w:p>
    <w:p>
      <w:pPr/>
      <w:r>
        <w:t>В 2006 году Fondation Cartier провела первую крупную персональную выставку Teller во Франции — Do you know what I mean?. Она объединила fashion photographs, celebrity portraits, personal series и книги. [^clm_jt_025]</w:t>
      </w:r>
    </w:p>
    <w:p>
      <w:pPr/>
      <w:r>
        <w:t>Институционально это важный момент: fashion photography не требовалось переодевать в «чистое искусство», чтобы попасть в музей. Именно смешение заказного и частного было представлено как основа авторской практики.</w:t>
      </w:r>
    </w:p>
    <w:p>
      <w:pPr/>
      <w:r>
        <w:t>[/SECTION]</w:t>
      </w:r>
    </w:p>
    <w:p>
      <w:pPr/>
      <w:r>
        <w:t>[MEDIA_SLOT id="PR-007-25"]</w:t>
      </w:r>
    </w:p>
    <w:p>
      <w:pPr/>
      <w:r>
        <w:t>placement: sec-25</w:t>
      </w:r>
    </w:p>
    <w:p>
      <w:pPr/>
      <w:r>
        <w:t>format: full-width 16:9</w:t>
      </w:r>
    </w:p>
    <w:p>
      <w:pPr/>
      <w:r>
        <w:t>asset: fondation-cartier-do-you-know-what-i-mean-installation</w:t>
      </w:r>
    </w:p>
    <w:p>
      <w:pPr/>
      <w:r>
        <w:t>caption_required: yes</w:t>
      </w:r>
    </w:p>
    <w:p>
      <w:pPr/>
      <w:r>
        <w:t>alt_required: yes</w:t>
      </w:r>
    </w:p>
    <w:p>
      <w:pPr/>
      <w:r>
        <w:t>rights_status: press-kit</w:t>
      </w:r>
    </w:p>
    <w:p>
      <w:pPr/>
      <w:r>
        <w:t>[/MEDIA_SLOT]</w:t>
      </w:r>
    </w:p>
    <w:p>
      <w:pPr/>
      <w:r>
        <w:t>[SECTION id="sec-26"]</w:t>
      </w:r>
    </w:p>
    <w:p>
      <w:bookmarkStart w:id="128" w:name="sec-26"/>
      <w:pPr/>
      <w:r>
        <w:t>26. Woo! 2013: ретроспектива без вежливой дистанции</w:t>
      </w:r>
      <w:bookmarkEnd w:id="128"/>
    </w:p>
    <w:p>
      <w:pPr/>
      <w:r>
        <w:t>В 2013 году ICA показал Woo!, где ранние fashion и celebrity images соседствовали с семейными портретами и landscapes. Выставка стала одной из наиболее посещаемых в истории институции. [^clm_jt_026]</w:t>
      </w:r>
    </w:p>
    <w:p>
      <w:pPr/>
      <w:r>
        <w:t>Woo! демонстрирует, насколько Teller зависит от столкновения регистров. Зритель не получает аккуратной лестницы от «коммерции» к «искусству». Всё перемешано так же, как в реальной рабочей жизни фотографа.</w:t>
      </w:r>
    </w:p>
    <w:p>
      <w:pPr/>
      <w:r>
        <w:t>[/SECTION]</w:t>
      </w:r>
    </w:p>
    <w:p>
      <w:pPr/>
      <w:r>
        <w:t>[SECTION id="sec-27"]</w:t>
      </w:r>
    </w:p>
    <w:p>
      <w:bookmarkStart w:id="129" w:name="sec-27"/>
      <w:pPr/>
      <w:r>
        <w:t>27. Enjoy Your Life 2016–2018: кажущаяся небрежность как конструкция</w:t>
      </w:r>
      <w:bookmarkEnd w:id="129"/>
    </w:p>
    <w:p>
      <w:pPr/>
      <w:r>
        <w:t>Проект Enjoy Your Life показывался в Bundeskunsthalle, Berlin, Prague и Fotomuseum Winterthur. Институции подчёркивали обманчивую простоту его изображений: то, что кажется случайным и небрежным, при внимательном рассмотрении оказывается тщательно построенным. [^clm_jt_027]</w:t>
      </w:r>
    </w:p>
    <w:p>
      <w:pPr/>
      <w:r>
        <w:t>Это полезный антидот против поверхностного копирования Teller. Сделать кадр «как будто случайно» очень легко. Сделать случайность композиционно и психологически точной — намного сложнее.</w:t>
      </w:r>
    </w:p>
    <w:p>
      <w:pPr/>
      <w:r>
        <w:t>[/SECTION]</w:t>
      </w:r>
    </w:p>
    <w:p>
      <w:pPr/>
      <w:r>
        <w:t>[SECTION id="sec-28"]</w:t>
      </w:r>
    </w:p>
    <w:p>
      <w:bookmarkStart w:id="130" w:name="sec-28"/>
      <w:pPr/>
      <w:r>
        <w:t>28. i need to live 2023–2024: жизнь, утрата, рождение и работа в одном поле</w:t>
      </w:r>
      <w:bookmarkEnd w:id="130"/>
    </w:p>
    <w:p>
      <w:pPr/>
      <w:r>
        <w:t>Большая выставка i need to live прошла в Grand Palais Éphémère в Париже в 2023–2024 годах, затем в Triennale Milano. Каталог Steidl связывает личную и коммерческую работу с темами рождения, смерти, семейных отношений, потери Vivienne Westwood и других близких людей. [^clm_jt_028]</w:t>
      </w:r>
    </w:p>
    <w:p>
      <w:pPr/>
      <w:r>
        <w:t>Название хорошо описывает поздний Teller: фотография становится не профессией вокруг fashion, а способом физически проживать время. Реклама, ребёнок, друг, тело, кладбище, животное и self-portrait могут существовать в одном визуальном поле.</w:t>
      </w:r>
    </w:p>
    <w:p>
      <w:pPr/>
      <w:r>
        <w:t>[/SECTION]</w:t>
      </w:r>
    </w:p>
    <w:p>
      <w:pPr/>
      <w:r>
        <w:t>[MEDIA_SLOT id="PR-007-28"]</w:t>
      </w:r>
    </w:p>
    <w:p>
      <w:pPr/>
      <w:r>
        <w:t>placement: sec-28</w:t>
      </w:r>
    </w:p>
    <w:p>
      <w:pPr/>
      <w:r>
        <w:t>format: full-width 16:9</w:t>
      </w:r>
    </w:p>
    <w:p>
      <w:pPr/>
      <w:r>
        <w:t>asset: i-need-to-live-grand-palais-installation</w:t>
      </w:r>
    </w:p>
    <w:p>
      <w:pPr/>
      <w:r>
        <w:t>caption_required: yes</w:t>
      </w:r>
    </w:p>
    <w:p>
      <w:pPr/>
      <w:r>
        <w:t>alt_required: yes</w:t>
      </w:r>
    </w:p>
    <w:p>
      <w:pPr/>
      <w:r>
        <w:t>rights_status: press-kit</w:t>
      </w:r>
    </w:p>
    <w:p>
      <w:pPr/>
      <w:r>
        <w:t>[/MEDIA_SLOT]</w:t>
      </w:r>
    </w:p>
    <w:p>
      <w:pPr/>
      <w:r>
        <w:t>[SECTION id="sec-29"]</w:t>
      </w:r>
    </w:p>
    <w:p>
      <w:bookmarkStart w:id="131" w:name="sec-29"/>
      <w:pPr/>
      <w:r>
        <w:t>29. you are invited 2025: интимное изображение становится публичной политикой</w:t>
      </w:r>
      <w:bookmarkEnd w:id="131"/>
    </w:p>
    <w:p>
      <w:pPr/>
      <w:r>
        <w:t>В 2025 году Onassis Foundation показал в Афинах you are invited — наиболее масштабную на тот момент персональную презентацию Teller в Греции. Институция подчёркивала соединение интимного и политического, личного и коллективного, а также новые серии и видео. [^clm_jt_029]</w:t>
      </w:r>
    </w:p>
    <w:p>
      <w:pPr/>
      <w:r>
        <w:t>Поздняя практика Teller показывает, что антигламур не был молодёжным стилем 1990-х. Он превратился в устойчивый способ говорить о старении, семье, политике, любви, утрате и публичной роли изображения.</w:t>
      </w:r>
    </w:p>
    <w:p>
      <w:pPr/>
      <w:r>
        <w:t>[/SECTION]</w:t>
      </w:r>
    </w:p>
    <w:p>
      <w:pPr/>
      <w:r>
        <w:t>[SECTION id="sec-30"]</w:t>
      </w:r>
    </w:p>
    <w:p>
      <w:bookmarkStart w:id="132" w:name="sec-30"/>
      <w:pPr/>
      <w:r>
        <w:t>30. Главное наследие: антигламур как точная режиссура близости</w:t>
      </w:r>
      <w:bookmarkEnd w:id="132"/>
    </w:p>
    <w:p>
      <w:pPr/>
      <w:r>
        <w:t>Главное наследие Juergen Teller — не фронтальная вспышка и не нарочито «неидеальная» кожа. Эти признаки легко имитировать и так же легко превратить в пустой preset. [^clm_jt_030]</w:t>
      </w:r>
    </w:p>
    <w:p>
      <w:pPr/>
      <w:r>
        <w:t>Его реальный метод — режиссура близости. Он строит ситуацию, где модель, celebrity, дизайнер или сам фотограф выглядят доступными взгляду, но не полностью подчинёнными ему. Антигламур работает только тогда, когда за визуальной грубостью есть отношение, риск, юмор и точный выбор момента.</w:t>
      </w:r>
    </w:p>
    <w:p>
      <w:pPr/>
      <w:r>
        <w:t>[/SECTION]</w:t>
      </w:r>
    </w:p>
    <w:p>
      <w:pPr/>
      <w:r>
        <w:t>[MEDIA_SLOT id="PR-007-30"]</w:t>
      </w:r>
    </w:p>
    <w:p>
      <w:pPr/>
      <w:r>
        <w:t>placement: sec-30</w:t>
      </w:r>
    </w:p>
    <w:p>
      <w:pPr/>
      <w:r>
        <w:t>format: full-width 1:1</w:t>
      </w:r>
    </w:p>
    <w:p>
      <w:pPr/>
      <w:r>
        <w:t>asset: juergen-teller-method-flash-intimacy-sequence-diagram</w:t>
      </w:r>
    </w:p>
    <w:p>
      <w:pPr/>
      <w:r>
        <w:t>caption_required: yes</w:t>
      </w:r>
    </w:p>
    <w:p>
      <w:pPr/>
      <w:r>
        <w:t>alt_required: yes</w:t>
      </w:r>
    </w:p>
    <w:p>
      <w:pPr/>
      <w:r>
        <w:t>rights_status: ai-illustration</w:t>
      </w:r>
    </w:p>
    <w:p>
      <w:pPr/>
      <w:r>
        <w:t>[/MEDIA_SLOT]</w:t>
      </w:r>
    </w:p>
    <w:p>
      <w:pPr/>
      <w:r>
        <w:t>[MEDIA_PLAN id="media-plan"]</w:t>
      </w:r>
    </w:p>
    <w:p>
      <w:pPr/>
      <w:r>
        <w:t>D. Медиа-план</w:t>
      </w:r>
    </w:p>
    <w:p>
      <w:pPr/>
      <w:r>
        <w:t>12 медиа-слотов: portrait/self-portrait Teller, Sinéad O’Connor, Nirvana/Kurt Cobain, Go-Sees, Marc Jacobs campaigns, Victoria Beckham, Vivienne Westwood, self-portrait, Nürnberg, Fondation Cartier installation, i need to live installation и авторская схема метода. Архивные fashion, music и celebrity images требуют отдельной проверки прав photographer/estate, publication, brand, artist/model и конкретной репродукции.</w:t>
      </w:r>
    </w:p>
    <w:p>
      <w:pPr/>
      <w:r>
        <w:t>[/MEDIA_PLAN]</w:t>
      </w:r>
    </w:p>
    <w:p>
      <w:pPr/>
      <w:r>
        <w:t>[SOURCES id="sources"]</w:t>
      </w:r>
    </w:p>
    <w:p>
      <w:pPr/>
      <w:r>
        <w:t>E. Источники</w:t>
      </w:r>
    </w:p>
    <w:p>
      <w:pPr/>
      <w:r>
        <w:t>[SOURCE id="S01"]</w:t>
      </w:r>
    </w:p>
    <w:p>
      <w:pPr/>
      <w:r>
        <w:t>Juergen Teller. Onassis Foundation. https://www.onassis.org/people/juergen-teller Accessed 2026-08-12.</w:t>
      </w:r>
    </w:p>
    <w:p>
      <w:pPr/>
      <w:r>
        <w:t>[/SOURCE]</w:t>
      </w:r>
    </w:p>
    <w:p>
      <w:pPr/>
      <w:r>
        <w:t>[SOURCE id="S02"]</w:t>
      </w:r>
    </w:p>
    <w:p>
      <w:pPr/>
      <w:r>
        <w:t>Juergen Teller, i need to live. Grand Palais. https://www.grandpalais.fr/en/program/juergen-teller-i-need-live Accessed 2026-08-12.</w:t>
      </w:r>
    </w:p>
    <w:p>
      <w:pPr/>
      <w:r>
        <w:t>[/SOURCE]</w:t>
      </w:r>
    </w:p>
    <w:p>
      <w:pPr/>
      <w:r>
        <w:t>[SOURCE id="S03"]</w:t>
      </w:r>
    </w:p>
    <w:p>
      <w:pPr/>
      <w:r>
        <w:t>Juergen Teller: Woo! Institute of Contemporary Arts archive. https://archive.ica.art/whats-on/juergen-teller-woo/index.html Accessed 2026-08-12.</w:t>
      </w:r>
    </w:p>
    <w:p>
      <w:pPr/>
      <w:r>
        <w:t>[/SOURCE]</w:t>
      </w:r>
    </w:p>
    <w:p>
      <w:pPr/>
      <w:r>
        <w:t>[SOURCE id="S04"]</w:t>
      </w:r>
    </w:p>
    <w:p>
      <w:pPr/>
      <w:r>
        <w:t>Juergen Teller — Do you know what I mean? Fondation Cartier pour l’art contemporain. https://www.fondationcartier.com/en/programme/exhibition/juergen-teller Accessed 2026-08-12.</w:t>
      </w:r>
    </w:p>
    <w:p>
      <w:pPr/>
      <w:r>
        <w:t>[/SOURCE]</w:t>
      </w:r>
    </w:p>
    <w:p>
      <w:pPr/>
      <w:r>
        <w:t>[SOURCE id="S05"]</w:t>
      </w:r>
    </w:p>
    <w:p>
      <w:pPr/>
      <w:r>
        <w:t>Juergen Teller — Biography. Lehmann Maupin. https://www.lehmannmaupin.com/artists/juergen-teller/biography Accessed 2026-08-12.</w:t>
      </w:r>
    </w:p>
    <w:p>
      <w:pPr/>
      <w:r>
        <w:t>[/SOURCE]</w:t>
      </w:r>
    </w:p>
    <w:p>
      <w:pPr/>
      <w:r>
        <w:t>[SOURCE id="S06"]</w:t>
      </w:r>
    </w:p>
    <w:p>
      <w:pPr/>
      <w:r>
        <w:t>Juergen Teller: Enjoy Your Life! Bundeskunsthalle. Lehmann Maupin archive. https://www.lehmannmaupin.com/museums-and-global-exhibitions/juergen-teller-enjoy-your-life3/press-release Accessed 2026-08-12.</w:t>
      </w:r>
    </w:p>
    <w:p>
      <w:pPr/>
      <w:r>
        <w:t>[/SOURCE]</w:t>
      </w:r>
    </w:p>
    <w:p>
      <w:pPr/>
      <w:r>
        <w:t>[SOURCE id="S07"]</w:t>
      </w:r>
    </w:p>
    <w:p>
      <w:pPr/>
      <w:r>
        <w:t>Juergen Teller: Enjoy Your Life. Fotomuseum Winterthur. Lehmann Maupin archive. https://www.lehmannmaupin.com/museums-and-global-exhibitions/juergen-teller-enjoy-your-life/press-release Accessed 2026-08-12.</w:t>
      </w:r>
    </w:p>
    <w:p>
      <w:pPr/>
      <w:r>
        <w:t>[/SOURCE]</w:t>
      </w:r>
    </w:p>
    <w:p>
      <w:pPr/>
      <w:r>
        <w:t>[SOURCE id="S08"]</w:t>
      </w:r>
    </w:p>
    <w:p>
      <w:pPr/>
      <w:r>
        <w:t>Juergen Teller: Marc Jacobs Advertising 1998–2009. Steidl. https://steidl.de/Buecher/Marc-Jacobs-Advertising-1998-2009-0304133944.html Accessed 2026-08-12.</w:t>
      </w:r>
    </w:p>
    <w:p>
      <w:pPr/>
      <w:r>
        <w:t>[/SOURCE]</w:t>
      </w:r>
    </w:p>
    <w:p>
      <w:pPr/>
      <w:r>
        <w:t>[SOURCE id="S09"]</w:t>
      </w:r>
    </w:p>
    <w:p>
      <w:pPr/>
      <w:r>
        <w:t>Juergen Teller: Go-Sees. Steidl. https://steidl.de/Books/Go-Sees-0023283954.html Accessed 2026-08-12.</w:t>
      </w:r>
    </w:p>
    <w:p>
      <w:pPr/>
      <w:r>
        <w:t>[/SOURCE]</w:t>
      </w:r>
    </w:p>
    <w:p>
      <w:pPr/>
      <w:r>
        <w:t>[SOURCE id="S10"]</w:t>
      </w:r>
    </w:p>
    <w:p>
      <w:pPr/>
      <w:r>
        <w:t>Juergen Teller: Get a life. Steidl. https://steidl.de/Books/Get-a-life-1430424461.html Accessed 2026-08-12.</w:t>
      </w:r>
    </w:p>
    <w:p>
      <w:pPr/>
      <w:r>
        <w:t>[/SOURCE]</w:t>
      </w:r>
    </w:p>
    <w:p>
      <w:pPr/>
      <w:r>
        <w:t>[SOURCE id="S11"]</w:t>
      </w:r>
    </w:p>
    <w:p>
      <w:pPr/>
      <w:r>
        <w:t>Juergen Teller: i need to live. Steidl. https://steidl.de/Books/i-need-to-live-0225404344.html Accessed 2026-08-12.</w:t>
      </w:r>
    </w:p>
    <w:p>
      <w:pPr/>
      <w:r>
        <w:t>[/SOURCE]</w:t>
      </w:r>
    </w:p>
    <w:p>
      <w:pPr/>
      <w:r>
        <w:t>[SOURCE id="S12"]</w:t>
      </w:r>
    </w:p>
    <w:p>
      <w:pPr/>
      <w:r>
        <w:t>Juergen Teller: Handbags. Steidl. https://steidl.de/Books/Handbags-2139415354.html Accessed 2026-08-12.</w:t>
      </w:r>
    </w:p>
    <w:p>
      <w:pPr/>
      <w:r>
        <w:t>[/SOURCE]</w:t>
      </w:r>
    </w:p>
    <w:p>
      <w:pPr/>
      <w:r>
        <w:t>[SOURCE id="S13"]</w:t>
      </w:r>
    </w:p>
    <w:p>
      <w:pPr/>
      <w:r>
        <w:t>Juergen Teller — Artist publications. Steidl. https://steidl.de/Artists/Juergen-Teller-0211194255.html Accessed 2026-08-12.</w:t>
      </w:r>
    </w:p>
    <w:p>
      <w:pPr/>
      <w:r>
        <w:t>[/SOURCE]</w:t>
      </w:r>
    </w:p>
    <w:p>
      <w:pPr/>
      <w:r>
        <w:t>[SOURCE id="S14"]</w:t>
      </w:r>
    </w:p>
    <w:p>
      <w:pPr/>
      <w:r>
        <w:t>Juergen Teller — Person. National Portrait Gallery. https://www.npg.org.uk/collections/search/person/mp92757/juergen-teller Accessed 2026-08-12.</w:t>
      </w:r>
    </w:p>
    <w:p>
      <w:pPr/>
      <w:r>
        <w:t>[/SOURCE]</w:t>
      </w:r>
    </w:p>
    <w:p>
      <w:pPr/>
      <w:r>
        <w:t>[SOURCE id="S15"]</w:t>
      </w:r>
    </w:p>
    <w:p>
      <w:pPr/>
      <w:r>
        <w:t>Vivienne Westwood No.1, London 2009. National Portrait Gallery. https://www.npg.org.uk/collections/search/portrait/mw254401/Vivienne-Westwood-No1-London-2009-Dame-Vivienne-Westwood Accessed 2026-08-12.</w:t>
      </w:r>
    </w:p>
    <w:p>
      <w:pPr/>
      <w:r>
        <w:t>[/SOURCE]</w:t>
      </w:r>
    </w:p>
    <w:p>
      <w:pPr/>
      <w:r>
        <w:t>[SOURCE id="S16"]</w:t>
      </w:r>
    </w:p>
    <w:p>
      <w:pPr/>
      <w:r>
        <w:t>Vivienne In Her Garden, London 2014. National Portrait Gallery. https://www.npg.org.uk/collections/search/portrait/mw252413/Vivienne-In-Her-Garden-London-2014-Dame-Vivienne-Westwood Accessed 2026-08-12.</w:t>
      </w:r>
    </w:p>
    <w:p>
      <w:pPr/>
      <w:r>
        <w:t>[/SOURCE]</w:t>
      </w:r>
    </w:p>
    <w:p>
      <w:pPr/>
      <w:r>
        <w:t>[SOURCE id="S17"]</w:t>
      </w:r>
    </w:p>
    <w:p>
      <w:pPr/>
      <w:r>
        <w:t>David and Victoria, Manchester 1998, No.3. National Portrait Gallery. https://www.npg.org.uk/collections/search/portrait/mw275404/David-and-Victoria-Manchester-1998-No3-Victoria-Beckham-David-Beckham Accessed 2026-08-12.</w:t>
      </w:r>
    </w:p>
    <w:p>
      <w:pPr/>
      <w:r>
        <w:t>[/SOURCE]</w:t>
      </w:r>
    </w:p>
    <w:p>
      <w:pPr/>
      <w:r>
        <w:t>[SOURCE id="S18"]</w:t>
      </w:r>
    </w:p>
    <w:p>
      <w:pPr/>
      <w:r>
        <w:t>The Face Magazine: Culture Shift — publication announcement. National Portrait Gallery. https://www.npg.org.uk/about/press/the-face-publication Accessed 2026-08-12.</w:t>
      </w:r>
    </w:p>
    <w:p>
      <w:pPr/>
      <w:r>
        <w:t>[/SOURCE]</w:t>
      </w:r>
    </w:p>
    <w:p>
      <w:pPr/>
      <w:r>
        <w:t>[SOURCE id="S19"]</w:t>
      </w:r>
    </w:p>
    <w:p>
      <w:pPr/>
      <w:r>
        <w:t>Go-sees. International Center of Photography Library. https://www.icp.org/content/go-sees Accessed 2026-08-12.</w:t>
      </w:r>
    </w:p>
    <w:p>
      <w:pPr/>
      <w:r>
        <w:t>[/SOURCE]</w:t>
      </w:r>
    </w:p>
    <w:p>
      <w:pPr/>
      <w:r>
        <w:t>[SOURCE id="S20"]</w:t>
      </w:r>
    </w:p>
    <w:p>
      <w:pPr/>
      <w:r>
        <w:t>you are invited | Juergen Teller. Onassis Foundation. https://www.onassis.org/whats-on/you-are-invited-juergen-teller Accessed 2026-08-12.</w:t>
      </w:r>
    </w:p>
    <w:p>
      <w:pPr/>
      <w:r>
        <w:t>[/SOURCE]</w:t>
      </w:r>
    </w:p>
    <w:p>
      <w:pPr/>
      <w:r>
        <w:t>[/SOURCES]</w:t>
      </w:r>
    </w:p>
    <w:p>
      <w:pPr/>
      <w:r>
        <w:t>[SEO id="seo"]</w:t>
      </w:r>
    </w:p>
    <w:p>
      <w:pPr/>
      <w:r>
        <w:t>meta_title: Juergen Teller — вспышка, близость и антигламур</w:t>
      </w:r>
    </w:p>
    <w:p>
      <w:pPr/>
      <w:r>
        <w:t>meta_description: Как Juergen Teller превратил жёсткую вспышку, Go-Sees, Marc Jacobs, Vivienne Westwood, celebrity и личную фотографию в единый язык антигламура.</w:t>
      </w:r>
    </w:p>
    <w:p>
      <w:pPr/>
      <w:r>
        <w:t>keywords: Juergen Teller, fashion photography, Go-Sees, Marc Jacobs, Vivienne Westwood, Kurt Cobain, anti-glamour, flash photography, celebrity portrait</w:t>
      </w:r>
    </w:p>
    <w:p>
      <w:pPr/>
      <w:r>
        <w:t>[/SEO]</w:t>
      </w:r>
    </w:p>
    <w:p>
      <w:pPr/>
      <w:r>
        <w:t>[RELEASE_CHECKLIST id="release-checklist"]</w:t>
      </w:r>
    </w:p>
    <w:p>
      <w:pPr/>
      <w:r>
        <w:t>[ ] RU and EN section IDs and order are synchronised.</w:t>
      </w:r>
    </w:p>
    <w:p>
      <w:pPr/>
      <w:r>
        <w:t>[ ] RU and EN media-slot IDs and order are synchronised.</w:t>
      </w:r>
    </w:p>
    <w:p>
      <w:pPr/>
      <w:r>
        <w:t>[ ] No manual category field is authored.</w:t>
      </w:r>
    </w:p>
    <w:p>
      <w:pPr/>
      <w:r>
        <w:t>[ ] Biography, training and London move are source-verified.</w:t>
      </w:r>
    </w:p>
    <w:p>
      <w:pPr/>
      <w:r>
        <w:t>[ ] Nirvana, Go-Sees, Marc Jacobs and Vivienne Westwood dates are checked against institutional or publisher sources.</w:t>
      </w:r>
    </w:p>
    <w:p>
      <w:pPr/>
      <w:r>
        <w:t>[ ] Sensitive casting, nudity, family and power themes are framed critically rather than romantically.</w:t>
      </w:r>
    </w:p>
    <w:p>
      <w:pPr/>
      <w:r>
        <w:t>[ ] Every media asset has caption, alt text, credit and rights state before publication.</w:t>
      </w:r>
    </w:p>
    <w:p>
      <w:pPr/>
      <w:r>
        <w:t>[ ] Apparent spontaneity is not described as absence of authorship or production.</w:t>
      </w:r>
    </w:p>
    <w:p>
      <w:pPr/>
      <w:r>
        <w:t>[/RELEASE_CHECKLIST]</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vam.ac.uk/articles/art-nouveau-an-international-style" TargetMode="External"/><Relationship Id="rId10" Type="http://schemas.openxmlformats.org/officeDocument/2006/relationships/hyperlink" Target="https://www.metmuseum.org/essays/art-nouveau" TargetMode="External"/><Relationship Id="rId11" Type="http://schemas.openxmlformats.org/officeDocument/2006/relationships/hyperlink" Target="https://www.metmuseum.org/essays/wisteria-dining-room-paris" TargetMode="External"/><Relationship Id="rId12" Type="http://schemas.openxmlformats.org/officeDocument/2006/relationships/hyperlink" Target="https://whc.unesco.org/en/list/1005/" TargetMode="External"/><Relationship Id="rId13" Type="http://schemas.openxmlformats.org/officeDocument/2006/relationships/hyperlink" Target="https://hortamuseum.be/" TargetMode="External"/><Relationship Id="rId14" Type="http://schemas.openxmlformats.org/officeDocument/2006/relationships/hyperlink" Target="https://www.cooperhewitt.org/2023/02/09/hector-guimard-art-nouveau-to-modernism/" TargetMode="External"/><Relationship Id="rId15" Type="http://schemas.openxmlformats.org/officeDocument/2006/relationships/hyperlink" Target="https://musee-ecole-de-nancy.nancy.fr/lart-nouveau/lecole-de-nancy" TargetMode="External"/><Relationship Id="rId16" Type="http://schemas.openxmlformats.org/officeDocument/2006/relationships/hyperlink" Target="https://secession.at/association_of_visual_artists_vienna_secession" TargetMode="External"/><Relationship Id="rId17" Type="http://schemas.openxmlformats.org/officeDocument/2006/relationships/hyperlink" Target="https://secession.at/beethovenfrieze" TargetMode="External"/><Relationship Id="rId18" Type="http://schemas.openxmlformats.org/officeDocument/2006/relationships/hyperlink" Target="https://www.mackintosh-architecture.gla.ac.uk/catalogue/browse/display/?rs=133&amp;xml=des" TargetMode="External"/><Relationship Id="rId19" Type="http://schemas.openxmlformats.org/officeDocument/2006/relationships/hyperlink" Target="https://www.mackintoshatthewillow.com/" TargetMode="External"/><Relationship Id="rId20" Type="http://schemas.openxmlformats.org/officeDocument/2006/relationships/hyperlink" Target="https://whc.unesco.org/en/list/320/" TargetMode="External"/><Relationship Id="rId21" Type="http://schemas.openxmlformats.org/officeDocument/2006/relationships/hyperlink" Target="https://www.lapedrera.com/en/casa-mila/architecture/" TargetMode="External"/><Relationship Id="rId22" Type="http://schemas.openxmlformats.org/officeDocument/2006/relationships/hyperlink" Target="https://www.metmuseum.org/essays/louis-comfort-tiffany-1848-1933" TargetMode="External"/><Relationship Id="rId23" Type="http://schemas.openxmlformats.org/officeDocument/2006/relationships/hyperlink" Target="https://www.muchafoundation.org/gallery/mucha-at-a-glance-46" TargetMode="External"/><Relationship Id="rId24" Type="http://schemas.openxmlformats.org/officeDocument/2006/relationships/hyperlink" Target="https://www.muchafoundation.org/gallery/themes/theme/art-posters" TargetMode="External"/><Relationship Id="rId25" Type="http://schemas.openxmlformats.org/officeDocument/2006/relationships/hyperlink" Target="https://www.metmuseum.org/art/collection/search/84652" TargetMode="External"/><Relationship Id="rId26" Type="http://schemas.openxmlformats.org/officeDocument/2006/relationships/hyperlink" Target="https://www.vam.ac.uk/collections/art-nouveau" TargetMode="External"/><Relationship Id="rId27" Type="http://schemas.openxmlformats.org/officeDocument/2006/relationships/hyperlink" Target="https://www.metmuseum.org/essays/design-190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Movement and Style / VANSMITHLAB</dc:subject>
  <dc:creator>VANSMITHLAB</dc:creator>
  <cp:keywords>VANSMITHLAB, Art Nouveau, Jugendstil</cp:keywords>
  <dc:description>generated by python-docx</dc:description>
  <cp:lastModifiedBy/>
  <cp:revision>1</cp:revision>
  <dcterms:created xsi:type="dcterms:W3CDTF">2013-12-23T23:15:00Z</dcterms:created>
  <dcterms:modified xsi:type="dcterms:W3CDTF">2013-12-23T23:15:00Z</dcterms:modified>
  <cp:category/>
</cp:coreProperties>
</file>