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196BC489">
      <w:pPr>
        <w:pStyle w:val="14"/>
      </w:pPr>
      <w:r>
        <w:t>西安电子科技大学</w:t>
      </w:r>
      <w:r>
        <w:br w:type="textWrapping"/>
      </w:r>
      <w:r>
        <w:t>本科毕业设计（论文）周记</w:t>
      </w:r>
    </w:p>
    <w:tbl>
      <w:tblPr>
        <w:tblStyle w:val="15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4"/>
        <w:gridCol w:w="5689"/>
      </w:tblGrid>
      <w:tr w14:paraId="5EC5C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6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1FEF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基本信息</w:t>
            </w:r>
          </w:p>
        </w:tc>
        <w:tc>
          <w:tcPr>
            <w:tcW w:w="33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818B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</w:p>
        </w:tc>
      </w:tr>
      <w:tr w14:paraId="0C4B7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6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B59AB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学生姓名</w:t>
            </w:r>
          </w:p>
        </w:tc>
        <w:tc>
          <w:tcPr>
            <w:tcW w:w="33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DD5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[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  <w:lang w:val="en-US" w:eastAsia="zh-CN"/>
              </w:rPr>
              <w:t>盛柄砚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]</w:t>
            </w:r>
          </w:p>
        </w:tc>
      </w:tr>
      <w:tr w14:paraId="2C7C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6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516A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学号</w:t>
            </w:r>
          </w:p>
        </w:tc>
        <w:tc>
          <w:tcPr>
            <w:tcW w:w="33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0AE3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[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  <w:lang w:val="en-US" w:eastAsia="zh-CN"/>
              </w:rPr>
              <w:t>21049200382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]</w:t>
            </w:r>
          </w:p>
        </w:tc>
      </w:tr>
      <w:tr w14:paraId="12A2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6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327E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专业班级</w:t>
            </w:r>
          </w:p>
        </w:tc>
        <w:tc>
          <w:tcPr>
            <w:tcW w:w="33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C2B5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[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  <w:lang w:val="en-US" w:eastAsia="zh-CN"/>
              </w:rPr>
              <w:t>机械设计制造及其自动化2204012班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]</w:t>
            </w:r>
          </w:p>
        </w:tc>
      </w:tr>
      <w:tr w14:paraId="3F4F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6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6773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毕业设计（论文）题目</w:t>
            </w:r>
          </w:p>
        </w:tc>
        <w:tc>
          <w:tcPr>
            <w:tcW w:w="33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A5E50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[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  <w:lang w:val="en-US" w:eastAsia="zh-CN"/>
              </w:rPr>
              <w:t>基于深度学习的高速公路团雾视频监测预警系统设计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]</w:t>
            </w:r>
          </w:p>
        </w:tc>
      </w:tr>
      <w:tr w14:paraId="1F5E7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4" w:hRule="atLeast"/>
        </w:trPr>
        <w:tc>
          <w:tcPr>
            <w:tcW w:w="16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D1FF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指导教师</w:t>
            </w:r>
          </w:p>
        </w:tc>
        <w:tc>
          <w:tcPr>
            <w:tcW w:w="33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55E2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[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  <w:lang w:val="en-US" w:eastAsia="zh-CN"/>
              </w:rPr>
              <w:t>贺华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]</w:t>
            </w:r>
          </w:p>
        </w:tc>
      </w:tr>
      <w:tr w14:paraId="2CEC0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" w:hRule="atLeast"/>
        </w:trPr>
        <w:tc>
          <w:tcPr>
            <w:tcW w:w="167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77E4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</w:rPr>
              <w:t>周记周期</w:t>
            </w:r>
          </w:p>
        </w:tc>
        <w:tc>
          <w:tcPr>
            <w:tcW w:w="33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FDA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2"/>
                <w:lang w:val="en-US" w:eastAsia="zh-CN"/>
              </w:rPr>
              <w:t>2026年04月06日 — 2026年04月12日（第14周）</w:t>
            </w:r>
          </w:p>
        </w:tc>
      </w:tr>
    </w:tbl>
    <w:p w14:paraId="726377B7">
      <w:pPr>
        <w:pStyle w:val="2"/>
      </w:pPr>
      <w:r>
        <w:t>本周工作内容</w:t>
      </w:r>
    </w:p>
    <w:p w14:paraId="1ED73E92">
      <w:pPr>
        <w:pStyle w:val="3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雾增强策略优化与天气头专项调参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本周在训练闭环已经跑通的基础上，将工作重点转向“天气头在真实雾视频上的可用性提升”。主要围绕在线造雾分布、beta 采样范围、损失权重和 fog-focused 训练策略开展多组对比实验，并对实验结果进行了阶段性归纳。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优化目标：降低天气头在真实视频上过度偏向 clear 的倾向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关注重点：雾样本占比是否足够、回归头对 beta 的响应是否稳定、不同损失权重对 val loss 的影响是否清晰可分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阶段结果：fog-focused 调整后验证损失明显下降，天气头训练方向较前一阶段更稳定</w:t>
      </w:r>
    </w:p>
    <w:p w14:paraId="726377B7">
      <w:pPr>
        <w:pStyle w:val="2"/>
      </w:pPr>
      <w:r>
        <w:t>在线造雾分布与物理参数调整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针对前期实验中“clear 样本偏多、雾增强偏轻”的问题，本周对在线造雾参数进行了专项调整：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降低 clear 样本比例，提高 uniform 和 patchy 两类雾样本占比，使训练分布更贴近项目目标场景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适度提高 fog_beta_min，避免造雾过轻导致分类头学不到稳定的雾天差异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保留基于深度图的大气散射主公式，同时继续利用 patchy 模式中的低频噪声模拟局部团雾</w:t>
      </w:r>
    </w:p>
    <w:p w14:paraId="726377B7">
      <w:pPr>
        <w:pStyle w:val="2"/>
      </w:pPr>
      <w:r>
        <w:t>fog-focused 对比实验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围绕参数调整，本周连续完成了多组 smoke 级实验验证：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fogfix：优先验证造雾参数修正后链路是否稳定，作为天气头专项调参前的过渡基线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fogfocus：尝试减弱检测任务干扰，把主要优化重心放到天气分类和 beta 回归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fogbalance / fogbalance2：在 fogfocus 基础上继续微调损失权重与雾天样本平衡关系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formal5：在前面几组 smoke 结果基础上延长轮数，观察更长训练周期下的 loss 变化趋势</w:t>
      </w:r>
    </w:p>
    <w:p w14:paraId="726377B7">
      <w:pPr>
        <w:pStyle w:val="2"/>
      </w:pPr>
      <w:r>
        <w:t>结果观察与阶段结论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从当前实验记录看，本周各组对比结果已经形成较清晰的趋势：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fogfix 阶段验证损失约为 3.58，说明仅修正雾增强策略后仍有较大优化空间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fogfocus 阶段验证损失降至约 1.17，说明把训练重心进一步向天气头集中后效果明显改善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fogbalance 阶段验证损失进一步降至约 1.08，说明在雾样本分布与损失权重之间找到了更合理的平衡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fogbalance2 阶段验证损失约为 1.07，是本周 smoke 级实验中的当前最优结果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formal5 在更长轮数下继续验证了损失变化趋势，为后续正式训练提供了参考</w:t>
      </w:r>
    </w:p>
    <w:p w14:paraId="726377B7">
      <w:pPr>
        <w:pStyle w:val="2"/>
      </w:pPr>
      <w:r>
        <w:t>检测分支干扰与训练重点再认识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本周一个重要认识是：当前阶段项目的主要短板并不完全在检测 head，而更集中在天气分类与 beta 回归的可靠性上：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若同时强推检测、分类和回归三任务，天气头容易被共享 backbone 中的检测目标牵制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fog-focused 条件下适当降低或关闭检测损失权重，有助于更快观察天气头是否真正收敛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这为后续“分阶段训练”或“先天气后联合优化”的策略提供了实验依据</w:t>
      </w:r>
    </w:p>
    <w:p w14:paraId="726377B7">
      <w:pPr>
        <w:pStyle w:val="2"/>
      </w:pPr>
      <w:r>
        <w:t>视频级定性检查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为避免只盯住 loss，本周也结合真实雾视频对结果进行了定性复查：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检查雾分类概率分布是否仍然长期塌到 clear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检查 beta 输出是否随画面雾感变化而有响应，而不是长期停留在极窄区间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结合混合推理思路对车辆检测与天气估计进行拆分观察，为后续真实视频路线评估做准备</w:t>
      </w:r>
    </w:p>
    <w:p w14:paraId="726377B7">
      <w:pPr>
        <w:pStyle w:val="2"/>
      </w:pPr>
      <w:r>
        <w:t>工程沉淀与结果归档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本周所有对比实验均保留了配置快照、逐 epoch 指标和 summary 摘要，便于后续横向比较：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当前已形成 fogfix、fogfocus、fogbalance、fogbalance2、formal5 等多组实验目录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这些结果可直接作为论文实现章节中“参数对比与策略演化”的阶段证据</w:t>
      </w:r>
    </w:p>
    <w:p w14:paraId="726377B7">
      <w:pPr>
        <w:pStyle w:val="2"/>
      </w:pPr>
      <w:r>
        <w:t>本周里程碑</w:t>
      </w:r>
    </w:p>
    <w:p w14:paraId="201C29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✅完成天气头专项调参：雾样本分布与 beta 采样范围已完成一轮系统优化</w:t>
      </w:r>
    </w:p>
    <w:p w14:paraId="201C29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✅完成多组 smoke 对比实验：形成 fogfix -&gt; fogfocus -&gt; fogbalance2 的清晰改进链条</w:t>
      </w:r>
    </w:p>
    <w:p w14:paraId="201C29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✅获得当前更优阶段结果：验证损失由约 3.58 降至约 1.07</w:t>
      </w:r>
    </w:p>
    <w:p w14:paraId="201C29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✅完成真实视频定性复查：后续路线评估与正式实验已有更明确方向</w:t>
      </w:r>
    </w:p>
    <w:p w14:paraId="726377B7">
      <w:pPr>
        <w:pStyle w:val="2"/>
      </w:pPr>
      <w:r>
        <w:t>下周计划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开展更正式的训练与结果整理 (2-3 天)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在当前较优参数基础上继续扩大训练规模，确认改进是否能稳定迁移到正式 run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开展真实视频路线评估与对比 (1-2 天)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比较统一推理路线与混合推理路线在真实视频上的表现差异，为后续 benchmark 做准备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同步整理论文与实验记录 (持续)</w:t>
      </w:r>
    </w:p>
    <w:p w14:paraId="554E78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将本周关键对比实验的目的、配置差异、结果趋势和结论整理为论文表格与答辩材料</w:t>
      </w:r>
    </w:p>
    <w:p w14:paraId="3D2C65C8">
      <w:pPr>
        <w:bidi w:val="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学生签名：盛柄砚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/>
      </w:r>
    </w:p>
    <w:p w14:paraId="77A2E707">
      <w:pPr>
        <w:bidi w:val="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提交日期：2026年04月12日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 w:cs="Times New Roman"/>
          <w:sz w:val="24"/>
          <w:szCs w:val="24"/>
        </w:rPr>
        <w:t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/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4"/>
          <w:szCs w:val="24"/>
        </w:rPr>
        <w:t/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8D77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31B3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51CDC2"/>
    <w:multiLevelType w:val="singleLevel"/>
    <w:tmpl w:val="C451CDC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D310BD25"/>
    <w:multiLevelType w:val="singleLevel"/>
    <w:tmpl w:val="D310BD25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2">
    <w:nsid w:val="115072F3"/>
    <w:multiLevelType w:val="singleLevel"/>
    <w:tmpl w:val="115072F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65352"/>
    <w:rsid w:val="0A8A14F6"/>
    <w:rsid w:val="15B825AF"/>
    <w:rsid w:val="2DC774FD"/>
    <w:rsid w:val="34F53B3D"/>
    <w:rsid w:val="3D2160E4"/>
    <w:rsid w:val="46DF70EC"/>
    <w:rsid w:val="55877F62"/>
    <w:rsid w:val="5D573C9C"/>
    <w:rsid w:val="5D9A448B"/>
    <w:rsid w:val="6F38089E"/>
    <w:rsid w:val="71C857EC"/>
    <w:rsid w:val="76FB2057"/>
    <w:rsid w:val="774A65E8"/>
    <w:rsid w:val="7D411398"/>
    <w:rsid w:val="7E627E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1600</Words>
  <Characters>2155</Characters>
  <Lines>1</Lines>
  <Paragraphs>1</Paragraphs>
  <TotalTime>30</TotalTime>
  <ScaleCrop>false</ScaleCrop>
  <LinksUpToDate>false</LinksUpToDate>
  <CharactersWithSpaces>2241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2025-12-03T15:01:00Z</dcterms:created>
  <dc:creator>Apache POI</dc:creator>
  <cp:lastModifiedBy>VansourSheng</cp:lastModifiedBy>
  <dcterms:modified xsi:type="dcterms:W3CDTF">2026-04-27T07:16:58Z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eyJoZGlkIjoiZmNlZTU4ZmJmMTk5YjgzNDc4OTVkZTEzOTY4ODE4YWMiLCJ1c2VySWQiOiIxMjI5Njg3MzUyIn0=</vt:lpwstr>
  </property>
  <property fmtid="{D5CDD505-2E9C-101B-9397-08002B2CF9AE}" pid="3" name="KSOProductBuildVer">
    <vt:lpwstr>2052-12.1.0.25865</vt:lpwstr>
  </property>
  <property fmtid="{D5CDD505-2E9C-101B-9397-08002B2CF9AE}" pid="4" name="ICV">
    <vt:lpwstr>4B8E5CC429D849499712D99336D9A8EA_13</vt:lpwstr>
  </property>
</Properties>
</file>