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0"/>
          <w:szCs w:val="30"/>
        </w:rPr>
      </w:pPr>
      <w:bookmarkStart w:colFirst="0" w:colLast="0" w:name="_uos6lyftcgj" w:id="0"/>
      <w:bookmarkEnd w:id="0"/>
      <w:r w:rsidDel="00000000" w:rsidR="00000000" w:rsidRPr="00000000">
        <w:rPr>
          <w:sz w:val="30"/>
          <w:szCs w:val="30"/>
          <w:rtl w:val="0"/>
        </w:rPr>
        <w:t xml:space="preserve">Conecta 2.0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xpk1ggc0vww4" w:id="1"/>
      <w:bookmarkEnd w:id="1"/>
      <w:r w:rsidDel="00000000" w:rsidR="00000000" w:rsidRPr="00000000">
        <w:rPr>
          <w:rtl w:val="0"/>
        </w:rPr>
        <w:t xml:space="preserve">Lista a fazer 23/08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Notificações por wpp;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Criação do tipo de usuário "Representante"; 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Atualização de permissões para usuário "Representante"; 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Criação de Telas para consulta de propostas por "Representante"; 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Criação de especificação de profile do "Representantes"; 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Início do cadastro Financeiro de modalidade;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2ffg1gon2jm9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Lista a fazer 24/08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Revisar documentação RAW;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Pesquisar Documentação Completa;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Cadastro financeiro;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Arrumar Notificações por e-mail;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pdypyxcxazuy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Lista a fazer 25/08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Sistema de recuperação de senhas;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Limpar urls; X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tcy4ev8qyymp" w:id="4"/>
      <w:bookmarkEnd w:id="4"/>
      <w:r w:rsidDel="00000000" w:rsidR="00000000" w:rsidRPr="00000000">
        <w:rPr>
          <w:sz w:val="24"/>
          <w:szCs w:val="24"/>
          <w:u w:val="single"/>
          <w:rtl w:val="0"/>
        </w:rPr>
        <w:t xml:space="preserve">Lista a fazer 26/08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Limitar registro de novo usuário se não responder às Políticas de Privacidade;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Deixar menu aberto ao entrar;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Ao apertar enter fazer login; X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Máscara de entrada de dados;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Notificações por wpp;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Notificações por e-mail</w:t>
      </w:r>
    </w:p>
    <w:p w:rsidR="00000000" w:rsidDel="00000000" w:rsidP="00000000" w:rsidRDefault="00000000" w:rsidRPr="00000000" w14:paraId="0000001C">
      <w:pPr>
        <w:pStyle w:val="Heading1"/>
        <w:rPr>
          <w:sz w:val="24"/>
          <w:szCs w:val="24"/>
          <w:u w:val="single"/>
        </w:rPr>
      </w:pPr>
      <w:bookmarkStart w:colFirst="0" w:colLast="0" w:name="_c6eziso32pr1" w:id="5"/>
      <w:bookmarkEnd w:id="5"/>
      <w:r w:rsidDel="00000000" w:rsidR="00000000" w:rsidRPr="00000000">
        <w:rPr>
          <w:sz w:val="24"/>
          <w:szCs w:val="24"/>
          <w:u w:val="single"/>
          <w:rtl w:val="0"/>
        </w:rPr>
        <w:t xml:space="preserve">Lista a fazer 27/08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Refazer Solicitação de Proposta;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Configurar Cadastro Financeiro no Proposta Edit;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jl2dpjclr0i0" w:id="6"/>
      <w:bookmarkEnd w:id="6"/>
      <w:r w:rsidDel="00000000" w:rsidR="00000000" w:rsidRPr="00000000">
        <w:rPr>
          <w:rtl w:val="0"/>
        </w:rPr>
        <w:t xml:space="preserve">Lista a fazer 28/08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Refazer Solicitação de Proposta;</w:t>
      </w:r>
    </w:p>
    <w:p w:rsidR="00000000" w:rsidDel="00000000" w:rsidP="00000000" w:rsidRDefault="00000000" w:rsidRPr="00000000" w14:paraId="00000021">
      <w:pPr>
        <w:pStyle w:val="Heading1"/>
        <w:rPr>
          <w:sz w:val="24"/>
          <w:szCs w:val="24"/>
          <w:u w:val="single"/>
        </w:rPr>
      </w:pPr>
      <w:bookmarkStart w:colFirst="0" w:colLast="0" w:name="_967c46xie8u5" w:id="7"/>
      <w:bookmarkEnd w:id="7"/>
      <w:r w:rsidDel="00000000" w:rsidR="00000000" w:rsidRPr="00000000">
        <w:rPr>
          <w:sz w:val="24"/>
          <w:szCs w:val="24"/>
          <w:u w:val="single"/>
          <w:rtl w:val="0"/>
        </w:rPr>
        <w:t xml:space="preserve">Lista a fazer 2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/08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Refazer Solicitação de Proposta;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0" w:firstLine="0"/>
        <w:rPr/>
      </w:pPr>
      <w:bookmarkStart w:colFirst="0" w:colLast="0" w:name="_qz9cvwdtiotg" w:id="8"/>
      <w:bookmarkEnd w:id="8"/>
      <w:r w:rsidDel="00000000" w:rsidR="00000000" w:rsidRPr="00000000">
        <w:rPr>
          <w:rtl w:val="0"/>
        </w:rPr>
        <w:t xml:space="preserve">Lista a fazer 30/08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Upload de TC;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Escrever Documentação Completa;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Escrever videos de divulgação;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Escrever Testes Feitos;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jvnhnhtmdzro" w:id="9"/>
      <w:bookmarkEnd w:id="9"/>
      <w:r w:rsidDel="00000000" w:rsidR="00000000" w:rsidRPr="00000000">
        <w:rPr>
          <w:sz w:val="24"/>
          <w:szCs w:val="24"/>
          <w:u w:val="single"/>
          <w:rtl w:val="0"/>
        </w:rPr>
        <w:t xml:space="preserve">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Tirar 'required' do telefone (register.php register.inc.php)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data de criação do usuário (register.php register.inc.php)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Desenhar modelo de compartilhamento de projeto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Adicionar a opção de virar pedido (novo campo para o número do pedido)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Nova página de visualização quando virá pedido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Adicionar no Menu 'Meus pedidos'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Página de visualização por projetista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Tirar 'Nome' das visualizações 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Residente e Clínica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Linha do tempo para acompanhar pedido com data e tempo de duração em cada etapa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aviso para completar o cadastro após primeiro acesso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Verificar o cadastro e os campos que estão entrando no perfil e nos campos de cadastro de proposta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Mudar nome 'cad.casos.php'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Atualizar barra de progresso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Terminar de colocar os links de páginas extras da plataforma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PRODUTOS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CMF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Ortognática Personalizada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ATM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Reconstrução Óssea (Falta óssea)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SMARTMOLD -Implante facial(PMMA)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Mesh 4U - Malha p enxertia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CUSTOMLIFE -Rec.Maxilares Atróficos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Guia de Buco (Surgicalguide)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CRÂNIO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Crânio em PEEK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Crânio em Titânio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Fastmold PMMA (Template)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FastCMF PMMA (basic)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Dispositivo Osteotomia 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ATA Buco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ATA HOF (harmonização)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ATA Coluna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ATA Otorrino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ATM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Standart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Sobmedida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g6czvw36xcs2" w:id="10"/>
      <w:bookmarkEnd w:id="10"/>
      <w:r w:rsidDel="00000000" w:rsidR="00000000" w:rsidRPr="00000000">
        <w:rPr>
          <w:rtl w:val="0"/>
        </w:rPr>
        <w:t xml:space="preserve">Lista a fazer 10/11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Criar BD para Convênios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Convênio obrigatório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Taxa extra -&gt; sujeito a aprovação</w:t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Adicionar Versão do Conecta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Espessura do smartmold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-adicionar no BD da proposta texto extra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-aparecer no planejamento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Cores dos status (APROVADO PELO CLIENTE MUDAR DE COR)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Aceite da proposta  (LENI)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Criptografia falhando e Pegar IP do do Aceite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Criar BD Aceite Proposta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   ID Proposta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   Nome do usuário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   Dia e Hora 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   IP Usuário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Mandar comprovante de pagamento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Criar BD para Representantes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Qtd -&gt; atualizar contagem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Adicionar produto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Adicionar ATM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Cadastrar itens da ATM como produtos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Dados Bancários: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033 Santander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Agência: 4515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Conta: 13.004.277-9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CNPJ: 13.532.259/0001-25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Chave PIX (CNPJ): 13.532.259/0001-25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Plano de venda: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-Antecipado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-Entrada Antecipado 20% + 30 e 60 dias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-Entrada Antecipado 30% + 28/56/84 dias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-Entrada Antecipado 50% + 30/60 dias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-Entrada Antecipado 50% + 50%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Opções de Envio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Transportadora [pedir o nome]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Correios [PAC / SEDEX]</w:t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Mudar status Planejamento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-Reprovado não cotar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-Reprovado cotar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-Aprovado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Função de deletar anexos Anvisa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Notificações de e-mail em cada etapa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-Proposta liberado pro Cliente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-Cliente aprovou proposta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-TC Reprovada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-TC Aprovada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Tirar faixa de título dos itens extras na tabela da proposta</w:t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Mudar forma de puxar parafuso</w:t>
      </w:r>
    </w:p>
    <w:p w:rsidR="00000000" w:rsidDel="00000000" w:rsidP="00000000" w:rsidRDefault="00000000" w:rsidRPr="00000000" w14:paraId="0000009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Gráficos Comercial</w:t>
      </w:r>
    </w:p>
    <w:p w:rsidR="00000000" w:rsidDel="00000000" w:rsidP="00000000" w:rsidRDefault="00000000" w:rsidRPr="00000000" w14:paraId="00000091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PROPOSTA x UF</w:t>
      </w:r>
    </w:p>
    <w:p w:rsidR="00000000" w:rsidDel="00000000" w:rsidP="00000000" w:rsidRDefault="00000000" w:rsidRPr="00000000" w14:paraId="00000092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Propostas  x MODALIDADES</w:t>
      </w:r>
    </w:p>
    <w:p w:rsidR="00000000" w:rsidDel="00000000" w:rsidP="00000000" w:rsidRDefault="00000000" w:rsidRPr="00000000" w14:paraId="00000093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Drs x Porpostas</w:t>
      </w:r>
    </w:p>
    <w:p w:rsidR="00000000" w:rsidDel="00000000" w:rsidP="00000000" w:rsidRDefault="00000000" w:rsidRPr="00000000" w14:paraId="00000094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Clientes x propostas</w:t>
      </w:r>
    </w:p>
    <w:p w:rsidR="00000000" w:rsidDel="00000000" w:rsidP="00000000" w:rsidRDefault="00000000" w:rsidRPr="00000000" w14:paraId="00000095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Propostas x pedidos</w:t>
      </w:r>
    </w:p>
    <w:p w:rsidR="00000000" w:rsidDel="00000000" w:rsidP="00000000" w:rsidRDefault="00000000" w:rsidRPr="00000000" w14:paraId="00000096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vendedor</w:t>
      </w:r>
    </w:p>
    <w:p w:rsidR="00000000" w:rsidDel="00000000" w:rsidP="00000000" w:rsidRDefault="00000000" w:rsidRPr="00000000" w14:paraId="00000097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731200" cy="280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</w:rPr>
        <w:drawing>
          <wp:inline distB="114300" distT="114300" distL="114300" distR="114300">
            <wp:extent cx="57312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34.4488188976391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