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right="-330" w:hanging="360"/>
        <w:rPr>
          <w:b w:val="1"/>
        </w:rPr>
      </w:pPr>
      <w:r w:rsidDel="00000000" w:rsidR="00000000" w:rsidRPr="00000000">
        <w:rPr>
          <w:b w:val="1"/>
          <w:rtl w:val="0"/>
        </w:rPr>
        <w:t xml:space="preserve">Explain in your own words, what did you understand by ‘model’?</w:t>
      </w:r>
    </w:p>
    <w:p w:rsidR="00000000" w:rsidDel="00000000" w:rsidP="00000000" w:rsidRDefault="00000000" w:rsidRPr="00000000" w14:paraId="00000002">
      <w:pPr>
        <w:numPr>
          <w:ilvl w:val="0"/>
          <w:numId w:val="2"/>
        </w:numPr>
        <w:ind w:left="720" w:right="-330" w:hanging="360"/>
        <w:rPr>
          <w:color w:val="1c4587"/>
          <w:u w:val="none"/>
        </w:rPr>
      </w:pPr>
      <w:r w:rsidDel="00000000" w:rsidR="00000000" w:rsidRPr="00000000">
        <w:rPr>
          <w:color w:val="1c4587"/>
          <w:rtl w:val="0"/>
        </w:rPr>
        <w:t xml:space="preserve">Models are convenient simplifications of reality.</w:t>
      </w:r>
    </w:p>
    <w:p w:rsidR="00000000" w:rsidDel="00000000" w:rsidP="00000000" w:rsidRDefault="00000000" w:rsidRPr="00000000" w14:paraId="00000003">
      <w:pPr>
        <w:numPr>
          <w:ilvl w:val="0"/>
          <w:numId w:val="2"/>
        </w:numPr>
        <w:ind w:left="720" w:right="-330" w:hanging="360"/>
        <w:rPr>
          <w:color w:val="1c4587"/>
          <w:u w:val="none"/>
        </w:rPr>
      </w:pPr>
      <w:r w:rsidDel="00000000" w:rsidR="00000000" w:rsidRPr="00000000">
        <w:rPr>
          <w:color w:val="1c4587"/>
          <w:rtl w:val="0"/>
        </w:rPr>
        <w:t xml:space="preserve">A statistical model for a set of variables is a simple approximation for the true relationship among those variables in the population.</w:t>
      </w:r>
    </w:p>
    <w:p w:rsidR="00000000" w:rsidDel="00000000" w:rsidP="00000000" w:rsidRDefault="00000000" w:rsidRPr="00000000" w14:paraId="00000004">
      <w:pPr>
        <w:numPr>
          <w:ilvl w:val="0"/>
          <w:numId w:val="2"/>
        </w:numPr>
        <w:ind w:left="720" w:right="-330" w:hanging="360"/>
        <w:rPr>
          <w:color w:val="1c4587"/>
          <w:u w:val="none"/>
        </w:rPr>
      </w:pPr>
      <w:r w:rsidDel="00000000" w:rsidR="00000000" w:rsidRPr="00000000">
        <w:rPr>
          <w:color w:val="1c4587"/>
          <w:rtl w:val="0"/>
        </w:rPr>
        <w:t xml:space="preserve">A model has a framework that imposes a structure for the relationship among the variables.</w:t>
      </w:r>
    </w:p>
    <w:p w:rsidR="00000000" w:rsidDel="00000000" w:rsidP="00000000" w:rsidRDefault="00000000" w:rsidRPr="00000000" w14:paraId="00000005">
      <w:pPr>
        <w:numPr>
          <w:ilvl w:val="0"/>
          <w:numId w:val="4"/>
        </w:numPr>
        <w:ind w:left="720" w:right="-330" w:hanging="360"/>
        <w:rPr>
          <w:b w:val="1"/>
        </w:rPr>
      </w:pPr>
      <w:r w:rsidDel="00000000" w:rsidR="00000000" w:rsidRPr="00000000">
        <w:rPr>
          <w:b w:val="1"/>
          <w:rtl w:val="0"/>
        </w:rPr>
        <w:t xml:space="preserve">Set up a hypothetical economy with some sellers and buyers. Trade some hypothetical good with your chosen price level and explain how the three approaches to calculating GDP are equivalent. Example that was explained in class will be very helpful for this question.</w:t>
      </w:r>
    </w:p>
    <w:p w:rsidR="00000000" w:rsidDel="00000000" w:rsidP="00000000" w:rsidRDefault="00000000" w:rsidRPr="00000000" w14:paraId="00000006">
      <w:pPr>
        <w:numPr>
          <w:ilvl w:val="0"/>
          <w:numId w:val="1"/>
        </w:numPr>
        <w:ind w:left="720" w:right="-330" w:hanging="360"/>
        <w:rPr>
          <w:b w:val="1"/>
          <w:color w:val="1c4587"/>
        </w:rPr>
      </w:pPr>
      <w:r w:rsidDel="00000000" w:rsidR="00000000" w:rsidRPr="00000000">
        <w:rPr>
          <w:b w:val="1"/>
          <w:color w:val="1c4587"/>
          <w:rtl w:val="0"/>
        </w:rPr>
        <w:t xml:space="preserve">GDP = Total National Income + Sales Taxes + Depreciation + Net Foreign Factor Income</w:t>
      </w:r>
    </w:p>
    <w:p w:rsidR="00000000" w:rsidDel="00000000" w:rsidP="00000000" w:rsidRDefault="00000000" w:rsidRPr="00000000" w14:paraId="00000007">
      <w:pPr>
        <w:ind w:left="720" w:right="-330" w:firstLine="0"/>
        <w:rPr>
          <w:color w:val="1c4587"/>
        </w:rPr>
      </w:pPr>
      <w:r w:rsidDel="00000000" w:rsidR="00000000" w:rsidRPr="00000000">
        <w:rPr>
          <w:color w:val="1c4587"/>
          <w:rtl w:val="0"/>
        </w:rPr>
        <w:t xml:space="preserve">where: </w:t>
      </w:r>
    </w:p>
    <w:p w:rsidR="00000000" w:rsidDel="00000000" w:rsidP="00000000" w:rsidRDefault="00000000" w:rsidRPr="00000000" w14:paraId="00000008">
      <w:pPr>
        <w:ind w:left="720" w:right="-330" w:firstLine="0"/>
        <w:rPr>
          <w:color w:val="1c4587"/>
        </w:rPr>
      </w:pPr>
      <w:r w:rsidDel="00000000" w:rsidR="00000000" w:rsidRPr="00000000">
        <w:rPr>
          <w:color w:val="1c4587"/>
          <w:rtl w:val="0"/>
        </w:rPr>
        <w:t xml:space="preserve">Total National Income =  Sum of all wages, rent, interest, and profits</w:t>
      </w:r>
    </w:p>
    <w:p w:rsidR="00000000" w:rsidDel="00000000" w:rsidP="00000000" w:rsidRDefault="00000000" w:rsidRPr="00000000" w14:paraId="00000009">
      <w:pPr>
        <w:ind w:left="720" w:right="-330" w:firstLine="0"/>
        <w:rPr>
          <w:color w:val="1c4587"/>
        </w:rPr>
      </w:pPr>
      <w:r w:rsidDel="00000000" w:rsidR="00000000" w:rsidRPr="00000000">
        <w:rPr>
          <w:color w:val="1c4587"/>
          <w:rtl w:val="0"/>
        </w:rPr>
        <w:t xml:space="preserve">Sales Taxes = Consumer taxes imposed by the government on the sales of goods and services</w:t>
      </w:r>
    </w:p>
    <w:p w:rsidR="00000000" w:rsidDel="00000000" w:rsidP="00000000" w:rsidRDefault="00000000" w:rsidRPr="00000000" w14:paraId="0000000A">
      <w:pPr>
        <w:ind w:left="720" w:right="-330" w:firstLine="0"/>
        <w:rPr>
          <w:color w:val="1c4587"/>
        </w:rPr>
      </w:pPr>
      <w:r w:rsidDel="00000000" w:rsidR="00000000" w:rsidRPr="00000000">
        <w:rPr>
          <w:color w:val="1c4587"/>
          <w:rtl w:val="0"/>
        </w:rPr>
        <w:t xml:space="preserve">Depreciation = Cost allocated to a tangible asset over its useful life</w:t>
      </w:r>
    </w:p>
    <w:p w:rsidR="00000000" w:rsidDel="00000000" w:rsidP="00000000" w:rsidRDefault="00000000" w:rsidRPr="00000000" w14:paraId="0000000B">
      <w:pPr>
        <w:ind w:left="720" w:right="-330" w:firstLine="0"/>
        <w:rPr>
          <w:color w:val="1c4587"/>
          <w:highlight w:val="white"/>
        </w:rPr>
      </w:pPr>
      <w:r w:rsidDel="00000000" w:rsidR="00000000" w:rsidRPr="00000000">
        <w:rPr>
          <w:color w:val="1c4587"/>
          <w:rtl w:val="0"/>
        </w:rPr>
        <w:t xml:space="preserve">Net Foreign Factor Income = </w:t>
      </w:r>
      <w:r w:rsidDel="00000000" w:rsidR="00000000" w:rsidRPr="00000000">
        <w:rPr>
          <w:color w:val="1c4587"/>
          <w:highlight w:val="white"/>
          <w:rtl w:val="0"/>
        </w:rPr>
        <w:t xml:space="preserve">Difference between the total income that a country’s citizens and companies generate in foreign countries, versus the total income foreign citizens and companies generate in the domestic country</w:t>
      </w:r>
    </w:p>
    <w:p w:rsidR="00000000" w:rsidDel="00000000" w:rsidP="00000000" w:rsidRDefault="00000000" w:rsidRPr="00000000" w14:paraId="0000000C">
      <w:pPr>
        <w:numPr>
          <w:ilvl w:val="0"/>
          <w:numId w:val="3"/>
        </w:numPr>
        <w:ind w:left="720" w:hanging="360"/>
        <w:rPr>
          <w:b w:val="1"/>
          <w:color w:val="1c4587"/>
        </w:rPr>
      </w:pPr>
      <w:r w:rsidDel="00000000" w:rsidR="00000000" w:rsidRPr="00000000">
        <w:rPr>
          <w:b w:val="1"/>
          <w:color w:val="1c4587"/>
          <w:rtl w:val="0"/>
        </w:rPr>
        <w:t xml:space="preserve">Formula for Income Approach</w:t>
      </w:r>
    </w:p>
    <w:p w:rsidR="00000000" w:rsidDel="00000000" w:rsidP="00000000" w:rsidRDefault="00000000" w:rsidRPr="00000000" w14:paraId="0000000D">
      <w:pPr>
        <w:rPr>
          <w:color w:val="1c4587"/>
        </w:rPr>
      </w:pPr>
      <w:r w:rsidDel="00000000" w:rsidR="00000000" w:rsidRPr="00000000">
        <w:rPr>
          <w:color w:val="1c4587"/>
          <w:rtl w:val="0"/>
        </w:rPr>
        <w:t xml:space="preserve">           TNI=Sales Taxes+Depreciation+NFFI</w:t>
      </w:r>
    </w:p>
    <w:p w:rsidR="00000000" w:rsidDel="00000000" w:rsidP="00000000" w:rsidRDefault="00000000" w:rsidRPr="00000000" w14:paraId="0000000E">
      <w:pPr>
        <w:rPr>
          <w:color w:val="1c4587"/>
        </w:rPr>
      </w:pPr>
      <w:r w:rsidDel="00000000" w:rsidR="00000000" w:rsidRPr="00000000">
        <w:rPr>
          <w:color w:val="1c4587"/>
          <w:rtl w:val="0"/>
        </w:rPr>
        <w:t xml:space="preserve">           where:TNI=Total national income, NFFI=Net foreign factor income</w:t>
      </w:r>
    </w:p>
    <w:p w:rsidR="00000000" w:rsidDel="00000000" w:rsidP="00000000" w:rsidRDefault="00000000" w:rsidRPr="00000000" w14:paraId="0000000F">
      <w:pPr>
        <w:numPr>
          <w:ilvl w:val="0"/>
          <w:numId w:val="1"/>
        </w:numPr>
        <w:ind w:left="720" w:hanging="360"/>
        <w:rPr>
          <w:b w:val="1"/>
          <w:color w:val="1c4587"/>
        </w:rPr>
      </w:pPr>
      <w:r w:rsidDel="00000000" w:rsidR="00000000" w:rsidRPr="00000000">
        <w:rPr>
          <w:b w:val="1"/>
          <w:color w:val="1c4587"/>
          <w:rtl w:val="0"/>
        </w:rPr>
        <w:t xml:space="preserve">Formula for Expenditure Approach​</w:t>
      </w:r>
    </w:p>
    <w:p w:rsidR="00000000" w:rsidDel="00000000" w:rsidP="00000000" w:rsidRDefault="00000000" w:rsidRPr="00000000" w14:paraId="00000010">
      <w:pPr>
        <w:rPr>
          <w:color w:val="1c4587"/>
        </w:rPr>
      </w:pPr>
      <w:r w:rsidDel="00000000" w:rsidR="00000000" w:rsidRPr="00000000">
        <w:rPr>
          <w:color w:val="1c4587"/>
          <w:rtl w:val="0"/>
        </w:rPr>
        <w:t xml:space="preserve">            </w:t>
      </w:r>
      <w:r w:rsidDel="00000000" w:rsidR="00000000" w:rsidRPr="00000000">
        <w:rPr>
          <w:rFonts w:ascii="Arial Unicode MS" w:cs="Arial Unicode MS" w:eastAsia="Arial Unicode MS" w:hAnsi="Arial Unicode MS"/>
          <w:color w:val="1c4587"/>
          <w:rtl w:val="0"/>
        </w:rPr>
        <w:t xml:space="preserve">GDP=C+I+G+(X−M)</w:t>
      </w:r>
    </w:p>
    <w:p w:rsidR="00000000" w:rsidDel="00000000" w:rsidP="00000000" w:rsidRDefault="00000000" w:rsidRPr="00000000" w14:paraId="00000011">
      <w:pPr>
        <w:ind w:left="720" w:firstLine="0"/>
        <w:rPr>
          <w:color w:val="1c4587"/>
        </w:rPr>
      </w:pPr>
      <w:r w:rsidDel="00000000" w:rsidR="00000000" w:rsidRPr="00000000">
        <w:rPr>
          <w:color w:val="1c4587"/>
          <w:rtl w:val="0"/>
        </w:rPr>
        <w:t xml:space="preserve">where: C=Consumer spending on goods and services, I=Investor spending on business capital goods, G=Government spending on public goods and services, X=exports, M=imports</w:t>
      </w:r>
    </w:p>
    <w:p w:rsidR="00000000" w:rsidDel="00000000" w:rsidP="00000000" w:rsidRDefault="00000000" w:rsidRPr="00000000" w14:paraId="00000012">
      <w:pPr>
        <w:numPr>
          <w:ilvl w:val="0"/>
          <w:numId w:val="1"/>
        </w:numPr>
        <w:ind w:left="720" w:right="-330" w:hanging="360"/>
        <w:rPr>
          <w:b w:val="1"/>
          <w:color w:val="1c4587"/>
        </w:rPr>
      </w:pPr>
      <w:r w:rsidDel="00000000" w:rsidR="00000000" w:rsidRPr="00000000">
        <w:rPr>
          <w:b w:val="1"/>
          <w:color w:val="1c4587"/>
          <w:rtl w:val="0"/>
        </w:rPr>
        <w:t xml:space="preserve">Let us assume an example according to what explained in class,</w:t>
      </w:r>
    </w:p>
    <w:p w:rsidR="00000000" w:rsidDel="00000000" w:rsidP="00000000" w:rsidRDefault="00000000" w:rsidRPr="00000000" w14:paraId="00000013">
      <w:pPr>
        <w:ind w:left="0" w:right="-330" w:firstLine="0"/>
        <w:rPr>
          <w:color w:val="1c4587"/>
        </w:rPr>
      </w:pPr>
      <w:r w:rsidDel="00000000" w:rsidR="00000000" w:rsidRPr="00000000">
        <w:rPr>
          <w:color w:val="1c4587"/>
          <w:rtl w:val="0"/>
        </w:rPr>
        <w:t xml:space="preserve">           Farmer --&gt; peanut, </w:t>
      </w:r>
    </w:p>
    <w:p w:rsidR="00000000" w:rsidDel="00000000" w:rsidP="00000000" w:rsidRDefault="00000000" w:rsidRPr="00000000" w14:paraId="00000014">
      <w:pPr>
        <w:ind w:left="720" w:right="-330" w:hanging="360"/>
        <w:rPr>
          <w:color w:val="1c4587"/>
        </w:rPr>
      </w:pPr>
      <w:r w:rsidDel="00000000" w:rsidR="00000000" w:rsidRPr="00000000">
        <w:rPr>
          <w:color w:val="1c4587"/>
          <w:rtl w:val="0"/>
        </w:rPr>
        <w:t xml:space="preserve">     seller --&gt; peanut butter, </w:t>
      </w:r>
    </w:p>
    <w:p w:rsidR="00000000" w:rsidDel="00000000" w:rsidP="00000000" w:rsidRDefault="00000000" w:rsidRPr="00000000" w14:paraId="00000015">
      <w:pPr>
        <w:ind w:left="720" w:right="-330" w:hanging="360"/>
        <w:rPr>
          <w:color w:val="1c4587"/>
        </w:rPr>
      </w:pPr>
      <w:r w:rsidDel="00000000" w:rsidR="00000000" w:rsidRPr="00000000">
        <w:rPr>
          <w:color w:val="1c4587"/>
          <w:rtl w:val="0"/>
        </w:rPr>
        <w:t xml:space="preserve">     govt, and consumer(so taxes will be there) so peanut and peanut butter both are selling,</w:t>
      </w:r>
    </w:p>
    <w:p w:rsidR="00000000" w:rsidDel="00000000" w:rsidP="00000000" w:rsidRDefault="00000000" w:rsidRPr="00000000" w14:paraId="00000016">
      <w:pPr>
        <w:ind w:left="720" w:right="-330" w:hanging="360"/>
        <w:rPr>
          <w:color w:val="1c4587"/>
        </w:rPr>
      </w:pPr>
      <w:r w:rsidDel="00000000" w:rsidR="00000000" w:rsidRPr="00000000">
        <w:rPr>
          <w:color w:val="1c4587"/>
          <w:rtl w:val="0"/>
        </w:rPr>
        <w:t xml:space="preserve">     the farmer sells peanut to C=200k, B=300k,</w:t>
      </w:r>
    </w:p>
    <w:p w:rsidR="00000000" w:rsidDel="00000000" w:rsidP="00000000" w:rsidRDefault="00000000" w:rsidRPr="00000000" w14:paraId="00000017">
      <w:pPr>
        <w:ind w:left="720" w:right="-330" w:hanging="360"/>
        <w:rPr>
          <w:color w:val="1c4587"/>
        </w:rPr>
      </w:pPr>
      <w:r w:rsidDel="00000000" w:rsidR="00000000" w:rsidRPr="00000000">
        <w:rPr>
          <w:color w:val="1c4587"/>
          <w:rtl w:val="0"/>
        </w:rPr>
        <w:t xml:space="preserve">     farmer expenditures as wages = 200k,</w:t>
      </w:r>
    </w:p>
    <w:p w:rsidR="00000000" w:rsidDel="00000000" w:rsidP="00000000" w:rsidRDefault="00000000" w:rsidRPr="00000000" w14:paraId="00000018">
      <w:pPr>
        <w:ind w:left="720" w:right="-330" w:hanging="360"/>
        <w:rPr>
          <w:color w:val="1c4587"/>
        </w:rPr>
      </w:pPr>
      <w:r w:rsidDel="00000000" w:rsidR="00000000" w:rsidRPr="00000000">
        <w:rPr>
          <w:color w:val="1c4587"/>
          <w:rtl w:val="0"/>
        </w:rPr>
        <w:t xml:space="preserve">     taxes =80k, </w:t>
      </w:r>
    </w:p>
    <w:p w:rsidR="00000000" w:rsidDel="00000000" w:rsidP="00000000" w:rsidRDefault="00000000" w:rsidRPr="00000000" w14:paraId="00000019">
      <w:pPr>
        <w:ind w:left="720" w:right="-330" w:hanging="360"/>
        <w:rPr>
          <w:color w:val="1c4587"/>
        </w:rPr>
      </w:pPr>
      <w:r w:rsidDel="00000000" w:rsidR="00000000" w:rsidRPr="00000000">
        <w:rPr>
          <w:color w:val="1c4587"/>
          <w:rtl w:val="0"/>
        </w:rPr>
        <w:t xml:space="preserve">     seller sells peanut butter to C=600k, </w:t>
      </w:r>
    </w:p>
    <w:p w:rsidR="00000000" w:rsidDel="00000000" w:rsidP="00000000" w:rsidRDefault="00000000" w:rsidRPr="00000000" w14:paraId="0000001A">
      <w:pPr>
        <w:ind w:left="720" w:right="-330" w:hanging="360"/>
        <w:rPr>
          <w:color w:val="1c4587"/>
        </w:rPr>
      </w:pPr>
      <w:r w:rsidDel="00000000" w:rsidR="00000000" w:rsidRPr="00000000">
        <w:rPr>
          <w:color w:val="1c4587"/>
          <w:rtl w:val="0"/>
        </w:rPr>
        <w:t xml:space="preserve">     seller expenditures as wages= 100k, </w:t>
      </w:r>
    </w:p>
    <w:p w:rsidR="00000000" w:rsidDel="00000000" w:rsidP="00000000" w:rsidRDefault="00000000" w:rsidRPr="00000000" w14:paraId="0000001B">
      <w:pPr>
        <w:ind w:left="720" w:right="-330" w:hanging="360"/>
        <w:rPr>
          <w:color w:val="1c4587"/>
        </w:rPr>
      </w:pPr>
      <w:r w:rsidDel="00000000" w:rsidR="00000000" w:rsidRPr="00000000">
        <w:rPr>
          <w:color w:val="1c4587"/>
          <w:rtl w:val="0"/>
        </w:rPr>
        <w:t xml:space="preserve">     taxes=100k, </w:t>
      </w:r>
    </w:p>
    <w:p w:rsidR="00000000" w:rsidDel="00000000" w:rsidP="00000000" w:rsidRDefault="00000000" w:rsidRPr="00000000" w14:paraId="0000001C">
      <w:pPr>
        <w:ind w:left="720" w:right="-330" w:hanging="360"/>
        <w:rPr>
          <w:color w:val="1c4587"/>
        </w:rPr>
      </w:pPr>
      <w:r w:rsidDel="00000000" w:rsidR="00000000" w:rsidRPr="00000000">
        <w:rPr>
          <w:color w:val="1c4587"/>
          <w:rtl w:val="0"/>
        </w:rPr>
        <w:t xml:space="preserve">     farmer=300k(buy peanut)</w:t>
      </w:r>
    </w:p>
    <w:p w:rsidR="00000000" w:rsidDel="00000000" w:rsidP="00000000" w:rsidRDefault="00000000" w:rsidRPr="00000000" w14:paraId="0000001D">
      <w:pPr>
        <w:ind w:left="720" w:right="-330" w:hanging="360"/>
        <w:rPr>
          <w:color w:val="1c4587"/>
        </w:rPr>
      </w:pPr>
      <w:r w:rsidDel="00000000" w:rsidR="00000000" w:rsidRPr="00000000">
        <w:rPr>
          <w:color w:val="1c4587"/>
          <w:rtl w:val="0"/>
        </w:rPr>
        <w:t xml:space="preserve">     product = 200k+600k(we cannot add 300k as it is intermediate good)= 800k</w:t>
      </w:r>
    </w:p>
    <w:p w:rsidR="00000000" w:rsidDel="00000000" w:rsidP="00000000" w:rsidRDefault="00000000" w:rsidRPr="00000000" w14:paraId="0000001E">
      <w:pPr>
        <w:ind w:left="720" w:right="-330" w:hanging="360"/>
        <w:rPr>
          <w:color w:val="1c4587"/>
        </w:rPr>
      </w:pPr>
      <w:r w:rsidDel="00000000" w:rsidR="00000000" w:rsidRPr="00000000">
        <w:rPr>
          <w:color w:val="1c4587"/>
          <w:rtl w:val="0"/>
        </w:rPr>
        <w:t xml:space="preserve">     income = wages(200k+100k)+taxes(100k+100K)+profit(both(200k+200k))=800k</w:t>
      </w:r>
    </w:p>
    <w:p w:rsidR="00000000" w:rsidDel="00000000" w:rsidP="00000000" w:rsidRDefault="00000000" w:rsidRPr="00000000" w14:paraId="0000001F">
      <w:pPr>
        <w:ind w:left="720" w:right="-330" w:hanging="360"/>
        <w:rPr/>
      </w:pPr>
      <w:r w:rsidDel="00000000" w:rsidR="00000000" w:rsidRPr="00000000">
        <w:rPr>
          <w:color w:val="1c4587"/>
          <w:rtl w:val="0"/>
        </w:rPr>
        <w:t xml:space="preserve">     expenditures = consumers spent (200k+600k) = 800k</w:t>
      </w:r>
      <w:r w:rsidDel="00000000" w:rsidR="00000000" w:rsidRPr="00000000">
        <w:rPr>
          <w:rtl w:val="0"/>
        </w:rPr>
      </w:r>
    </w:p>
    <w:p w:rsidR="00000000" w:rsidDel="00000000" w:rsidP="00000000" w:rsidRDefault="00000000" w:rsidRPr="00000000" w14:paraId="00000020">
      <w:pPr>
        <w:numPr>
          <w:ilvl w:val="0"/>
          <w:numId w:val="4"/>
        </w:numPr>
        <w:ind w:left="720" w:right="-330" w:hanging="360"/>
        <w:rPr>
          <w:b w:val="1"/>
        </w:rPr>
      </w:pPr>
      <w:r w:rsidDel="00000000" w:rsidR="00000000" w:rsidRPr="00000000">
        <w:rPr>
          <w:b w:val="1"/>
          <w:rtl w:val="0"/>
        </w:rPr>
        <w:t xml:space="preserve">Differences between nominal and real GDP.</w:t>
      </w:r>
    </w:p>
    <w:p w:rsidR="00000000" w:rsidDel="00000000" w:rsidP="00000000" w:rsidRDefault="00000000" w:rsidRPr="00000000" w14:paraId="00000021">
      <w:pPr>
        <w:numPr>
          <w:ilvl w:val="0"/>
          <w:numId w:val="5"/>
        </w:numPr>
        <w:ind w:left="720" w:right="-330" w:hanging="360"/>
        <w:rPr>
          <w:color w:val="1c4587"/>
          <w:highlight w:val="white"/>
          <w:u w:val="none"/>
        </w:rPr>
      </w:pPr>
      <w:r w:rsidDel="00000000" w:rsidR="00000000" w:rsidRPr="00000000">
        <w:rPr>
          <w:color w:val="1c4587"/>
          <w:highlight w:val="white"/>
          <w:rtl w:val="0"/>
        </w:rPr>
        <w:t xml:space="preserve">Real GDP is an inflation-adjusted calculation that analyses the rate of all commodities and services manufactured in a country for a fixed year. It is expressed in foundation year prices and referred to as a fixed cost price.</w:t>
      </w:r>
    </w:p>
    <w:p w:rsidR="00000000" w:rsidDel="00000000" w:rsidP="00000000" w:rsidRDefault="00000000" w:rsidRPr="00000000" w14:paraId="00000022">
      <w:pPr>
        <w:numPr>
          <w:ilvl w:val="0"/>
          <w:numId w:val="5"/>
        </w:numPr>
        <w:ind w:left="720" w:right="-330" w:hanging="360"/>
        <w:rPr>
          <w:color w:val="1c4587"/>
          <w:sz w:val="18"/>
          <w:szCs w:val="18"/>
          <w:highlight w:val="white"/>
        </w:rPr>
      </w:pPr>
      <w:r w:rsidDel="00000000" w:rsidR="00000000" w:rsidRPr="00000000">
        <w:rPr>
          <w:color w:val="1c4587"/>
          <w:highlight w:val="white"/>
          <w:rtl w:val="0"/>
        </w:rPr>
        <w:t xml:space="preserve">Nominal GDP reflects current GDP at current prices. Conversely, Real GDP reflects current GDP at past (base) year prices.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