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Kibana — wykorzystanie danych z RUM JavaScript (Angular)</w:t>
      </w:r>
    </w:p>
    <w:p>
      <w:r>
        <w:t>Propozycja dokumentu: User Experience (RUM) + Discover/Lens, KQL, alerty i korelacje dla aplikacji Angular z agentem RUM JS.</w:t>
        <w:br/>
      </w:r>
      <w:r>
        <w:rPr>
          <w:i/>
        </w:rPr>
        <w:t>Data: 2025-08-21 07:38</w:t>
      </w:r>
    </w:p>
    <w:p>
      <w:pPr>
        <w:pStyle w:val="Heading1"/>
      </w:pPr>
      <w:r>
        <w:t>1) Cel dokumentu</w:t>
      </w:r>
    </w:p>
    <w:p>
      <w:pPr>
        <w:pStyle w:val="ListBullet"/>
      </w:pPr>
      <w:r>
        <w:t>Pokazać co i jak wyciągać z danych RUM w Kibanie, gdy Angular jest zainstrumentowany agentem RUM JS.</w:t>
      </w:r>
    </w:p>
    <w:p>
      <w:pPr>
        <w:pStyle w:val="ListBullet"/>
      </w:pPr>
      <w:r>
        <w:t>Dostarczyć gotowe widoki w User Experience, zapytania KQL, przepisy Lens i alerty do szybkiego użycia.</w:t>
      </w:r>
    </w:p>
    <w:p>
      <w:pPr>
        <w:pStyle w:val="ListBullet"/>
      </w:pPr>
      <w:r>
        <w:t>Uwzględnić specyfikę SPA (Angular): transakcje page-load i route-change, XHR/fetch, błędy JS.</w:t>
      </w:r>
    </w:p>
    <w:p>
      <w:pPr>
        <w:pStyle w:val="Heading1"/>
      </w:pPr>
      <w:r>
        <w:t>2) Gdzie są dane i jak je przeglądać</w:t>
      </w:r>
    </w:p>
    <w:p>
      <w:pPr>
        <w:pStyle w:val="ListBullet"/>
      </w:pPr>
      <w:r>
        <w:t>Aplikacja: Observability → User Experience (RUM).</w:t>
      </w:r>
    </w:p>
    <w:p>
      <w:pPr>
        <w:pStyle w:val="ListBullet"/>
      </w:pPr>
      <w:r>
        <w:t>Data view (Discover/Lens): apm-* (zwykle aliasy dla danych RUM), ewentualnie traces-apm* / logs-apm*.</w:t>
      </w:r>
    </w:p>
    <w:p>
      <w:pPr>
        <w:pStyle w:val="ListBullet"/>
      </w:pPr>
      <w:r>
        <w:t>Najważniejsze pola: service.name, service.environment, transaction.type (page-load/route-change/user-interaction), transaction.name, transaction.duration.us;</w:t>
      </w:r>
    </w:p>
    <w:p>
      <w:pPr>
        <w:pStyle w:val="ListBullet"/>
      </w:pPr>
      <w:r>
        <w:t>Spany (XHR/fetch/resources): processor.event:"span", span.type:"external"/"resource", span.subtype:"http"; http.* i destination.*;</w:t>
      </w:r>
    </w:p>
    <w:p>
      <w:pPr>
        <w:pStyle w:val="ListBullet"/>
      </w:pPr>
      <w:r>
        <w:t>Pola UX i przeglądarki: user_agent.*, url.full/url.path, page.* (title/referrer), experience.* (np. lcp/cls/fid/inp jeżeli dostępne).</w:t>
      </w:r>
    </w:p>
    <w:p>
      <w:pPr>
        <w:pStyle w:val="Heading1"/>
      </w:pPr>
      <w:r>
        <w:t>3) Gotowe widoki (User Experience + RUM)</w:t>
      </w:r>
    </w:p>
    <w:p>
      <w:pPr>
        <w:pStyle w:val="ListBullet"/>
      </w:pPr>
      <w:r>
        <w:t>UX Overview — Core Web Vitals (LCP/CLS/…*), Page load/route change latency, liczba sesji i błędów JS.</w:t>
      </w:r>
    </w:p>
    <w:p>
      <w:pPr>
        <w:pStyle w:val="ListBullet"/>
      </w:pPr>
      <w:r>
        <w:t>UX Breakdown — porównania wg device type, OS, przeglądarki, regionu (jeśli dane geo dostępne).</w:t>
      </w:r>
    </w:p>
    <w:p>
      <w:pPr>
        <w:pStyle w:val="ListBullet"/>
      </w:pPr>
      <w:r>
        <w:t>Errors — grupy błędów JS (message/stack), trend i próbki zdarzeń.</w:t>
      </w:r>
    </w:p>
    <w:p>
      <w:pPr>
        <w:pStyle w:val="ListBullet"/>
      </w:pPr>
      <w:r>
        <w:t>AJAX (XHR/fetch) — czas odpowiedzi, statusy, domeny zależności (external).</w:t>
      </w:r>
    </w:p>
    <w:p>
      <w:r>
        <w:t>*INP/FID zależnie od wersji agenta i konfiguracji — jeśli dostępne, pojawią się w panelach UX/Discover.</w:t>
      </w:r>
    </w:p>
    <w:p>
      <w:pPr>
        <w:pStyle w:val="Heading1"/>
      </w:pPr>
      <w:r>
        <w:t>4) Typowe pytania, na które odpowie Kibana</w:t>
      </w:r>
    </w:p>
    <w:p>
      <w:pPr>
        <w:pStyle w:val="ListBullet"/>
      </w:pPr>
      <w:r>
        <w:t>Czy czasy „page-load” albo „route-change” pogorszyły się w ostatnich wydaniach?</w:t>
      </w:r>
    </w:p>
    <w:p>
      <w:pPr>
        <w:pStyle w:val="ListBullet"/>
      </w:pPr>
      <w:r>
        <w:t>Które przeglądarki/urządzenia są najwolniejsze?</w:t>
      </w:r>
    </w:p>
    <w:p>
      <w:pPr>
        <w:pStyle w:val="ListBullet"/>
      </w:pPr>
      <w:r>
        <w:t>Które endpointy XHR/fetch opóźniają interakcje użytkownika?</w:t>
      </w:r>
    </w:p>
    <w:p>
      <w:pPr>
        <w:pStyle w:val="ListBullet"/>
      </w:pPr>
      <w:r>
        <w:t>Czy rośnie liczba błędów JS i na jakich stronach/trasach?</w:t>
      </w:r>
    </w:p>
    <w:p>
      <w:pPr>
        <w:pStyle w:val="ListBullet"/>
      </w:pPr>
      <w:r>
        <w:t>Jak wygląda wpływ nowego releasu (service.version) na UX (LCP/CLS/latencje)?</w:t>
      </w:r>
    </w:p>
    <w:p>
      <w:pPr>
        <w:pStyle w:val="Heading1"/>
      </w:pPr>
      <w:r>
        <w:t>5) Przepisy „Lens” (wizualizacje 30–90 s)</w:t>
      </w:r>
    </w:p>
    <w:p>
      <w:r>
        <w:t>A. p95 czasu page-load/route-change per trasa</w:t>
      </w:r>
    </w:p>
    <w:p>
      <w:pPr>
        <w:pStyle w:val="ListBullet"/>
      </w:pPr>
      <w:r>
        <w:t>Filter: processor.event:"transaction" and transaction.type:("page-load" or "route-change") and service.name:"my-spa"; Metric: 95th percentile of transaction.duration.us (→ ms); Break down by: transaction.name.</w:t>
      </w:r>
    </w:p>
    <w:p>
      <w:r>
        <w:t>B. Error rate JS w czasie</w:t>
      </w:r>
    </w:p>
    <w:p>
      <w:pPr>
        <w:pStyle w:val="ListBullet"/>
      </w:pPr>
      <w:r>
        <w:t>Filter: processor.event:"error" and service.name:"my-spa"; Metric: Count; dodaj wskaźnik (Count errors / Count transactions page-load+route-change — opcjonalnie).</w:t>
      </w:r>
    </w:p>
    <w:p>
      <w:r>
        <w:t>C. Top powolne XHR/fetch</w:t>
      </w:r>
    </w:p>
    <w:p>
      <w:pPr>
        <w:pStyle w:val="ListBullet"/>
      </w:pPr>
      <w:r>
        <w:t>Filter: processor.event:"span" and span.type:"external" and span.subtype:"http" and service.name:"my-spa"; Metric: 95th percentile of span.duration.us; Break down by: destination.service.resource/url.domain.</w:t>
      </w:r>
    </w:p>
    <w:p>
      <w:r>
        <w:t>D. Core Web Vitals — rozkład LCP</w:t>
      </w:r>
    </w:p>
    <w:p>
      <w:pPr>
        <w:pStyle w:val="ListBullet"/>
      </w:pPr>
      <w:r>
        <w:t>Jeśli pola experience.lcp dostępne: Metric: Percentile (50/75/95) of experience.lcp (ms); Break down by: url.path lub transaction.name.</w:t>
      </w:r>
    </w:p>
    <w:p>
      <w:r>
        <w:t>E. Porównanie przeglądarek</w:t>
      </w:r>
    </w:p>
    <w:p>
      <w:pPr>
        <w:pStyle w:val="ListBullet"/>
      </w:pPr>
      <w:r>
        <w:t>Filter: processor.event:"transaction" and transaction.type:("page-load" or "route-change"); Metric: Median of transaction.duration.us; Break down by: user_agent.name.</w:t>
      </w:r>
    </w:p>
    <w:p>
      <w:pPr>
        <w:pStyle w:val="Heading1"/>
      </w:pPr>
      <w:r>
        <w:t>6) Propozycje dashboardów własnych</w:t>
      </w:r>
    </w:p>
    <w:p>
      <w:r>
        <w:t>„UX — Performance &amp; Stability” — panele:</w:t>
      </w:r>
    </w:p>
    <w:p>
      <w:pPr>
        <w:pStyle w:val="ListBullet"/>
      </w:pPr>
      <w:r>
        <w:t>p95 transaction.duration.us (page-load+route-change) per transaction.name (trend).</w:t>
      </w:r>
    </w:p>
    <w:p>
      <w:pPr>
        <w:pStyle w:val="ListBullet"/>
      </w:pPr>
      <w:r>
        <w:t>Top wolne przeglądarki/OS (user_agent.name, user_agent.os.name).</w:t>
      </w:r>
    </w:p>
    <w:p>
      <w:pPr>
        <w:pStyle w:val="ListBullet"/>
      </w:pPr>
      <w:r>
        <w:t>Top wolne XHR/fetch (destination.service.resource/url.domain) z p95 span.duration.us.</w:t>
      </w:r>
    </w:p>
    <w:p>
      <w:pPr>
        <w:pStyle w:val="ListBullet"/>
      </w:pPr>
      <w:r>
        <w:t>Tabela „ostatnie błędy JS”: @timestamp, url.full, error.exception.message, user_agent.name.</w:t>
      </w:r>
    </w:p>
    <w:p>
      <w:r>
        <w:t>„Core Web Vitals” — panele:</w:t>
      </w:r>
    </w:p>
    <w:p>
      <w:pPr>
        <w:pStyle w:val="ListBullet"/>
      </w:pPr>
      <w:r>
        <w:t>Percentyle LCP i CLS per url.path/transaction.name.</w:t>
      </w:r>
    </w:p>
    <w:p>
      <w:pPr>
        <w:pStyle w:val="ListBullet"/>
      </w:pPr>
      <w:r>
        <w:t>Udział „good/needs improvement/poor” (jeśli dostępne metryki).</w:t>
      </w:r>
    </w:p>
    <w:p>
      <w:pPr>
        <w:pStyle w:val="ListBullet"/>
      </w:pPr>
      <w:r>
        <w:t>Trend LCP po release (labels.release lub service.version).</w:t>
      </w:r>
    </w:p>
    <w:p>
      <w:pPr>
        <w:pStyle w:val="Heading1"/>
      </w:pPr>
      <w:r>
        <w:t>7) KQL — gotowe „cookbook” (kopiuj-wklej)</w:t>
      </w:r>
    </w:p>
    <w:p>
      <w:r>
        <w:rPr>
          <w:rFonts w:ascii="Consolas" w:hAnsi="Consolas"/>
          <w:sz w:val="20"/>
        </w:rPr>
        <w:t>service.name : "my-spa" and processor.event : "transaction" and transaction.type : ("page-load" or "route-change") and transaction.duration.us &gt;= 3000000  # ≥ 3 s</w:t>
      </w:r>
    </w:p>
    <w:p>
      <w:r>
        <w:rPr>
          <w:rFonts w:ascii="Consolas" w:hAnsi="Consolas"/>
          <w:sz w:val="20"/>
        </w:rPr>
        <w:t>service.name : "my-spa" and processor.event : "error"                                                                     # błędy JS</w:t>
      </w:r>
    </w:p>
    <w:p>
      <w:r>
        <w:rPr>
          <w:rFonts w:ascii="Consolas" w:hAnsi="Consolas"/>
          <w:sz w:val="20"/>
        </w:rPr>
        <w:t>processor.event : "span" and span.type : "external" and span.subtype : "http" and service.name : "my-spa"                # XHR/fetch</w:t>
      </w:r>
    </w:p>
    <w:p>
      <w:r>
        <w:rPr>
          <w:rFonts w:ascii="Consolas" w:hAnsi="Consolas"/>
          <w:sz w:val="20"/>
        </w:rPr>
        <w:t>url.path : "/checkout" and processor.event : "transaction" and transaction.type : "route-change"                         # konkretna trasa</w:t>
      </w:r>
    </w:p>
    <w:p>
      <w:r>
        <w:rPr>
          <w:rFonts w:ascii="Consolas" w:hAnsi="Consolas"/>
          <w:sz w:val="20"/>
        </w:rPr>
        <w:t>user_agent.name : "Chrome" and processor.event : "transaction"                                                           # tylko Chromium/Chrome</w:t>
      </w:r>
    </w:p>
    <w:p>
      <w:r>
        <w:rPr>
          <w:rFonts w:ascii="Consolas" w:hAnsi="Consolas"/>
          <w:sz w:val="20"/>
        </w:rPr>
        <w:t>experience.lcp &gt;= 2500                                                                                                   # LCP &gt; 2.5 s (jeśli pole dostępne)</w:t>
      </w:r>
    </w:p>
    <w:p>
      <w:r>
        <w:rPr>
          <w:rFonts w:ascii="Consolas" w:hAnsi="Consolas"/>
          <w:sz w:val="20"/>
        </w:rPr>
        <w:t>labels.release : "2025.08.15" and processor.event : "transaction"                                                         # porównanie releasów</w:t>
      </w:r>
    </w:p>
    <w:p>
      <w:pPr>
        <w:pStyle w:val="Heading1"/>
      </w:pPr>
      <w:r>
        <w:t>8) Alerty — gotowy pakiet reguł</w:t>
      </w:r>
    </w:p>
    <w:p>
      <w:r>
        <w:t>A. Latency threshold (RUM)</w:t>
      </w:r>
    </w:p>
    <w:p>
      <w:pPr>
        <w:pStyle w:val="ListBullet"/>
      </w:pPr>
      <w:r>
        <w:t>KQL: processor.event:"transaction" and transaction.type:("page-load" or "route-change") and service.name:"my-spa" and transaction.duration.us &gt;= 3000000; Group by: transaction.name; Okno: 5 min.</w:t>
      </w:r>
    </w:p>
    <w:p>
      <w:r>
        <w:t>B. Wzrost błędów JS</w:t>
      </w:r>
    </w:p>
    <w:p>
      <w:pPr>
        <w:pStyle w:val="ListBullet"/>
      </w:pPr>
      <w:r>
        <w:t>KQL: processor.event:"error" and service.name:"my-spa"; Warunek: More than N matches w 5–10 min; Group by: url.path/transaction.name.</w:t>
      </w:r>
    </w:p>
    <w:p>
      <w:r>
        <w:t>C. Degradacja XHR/fetch</w:t>
      </w:r>
    </w:p>
    <w:p>
      <w:pPr>
        <w:pStyle w:val="ListBullet"/>
      </w:pPr>
      <w:r>
        <w:t>KQL: processor.event:"span" and span.type:"external" and span.subtype:"http" and span.duration.us &gt;= 2000000; Group by: destination.service.resource/url.domain.</w:t>
      </w:r>
    </w:p>
    <w:p>
      <w:r>
        <w:t>D. Core Web Vitals (LCP) — próg</w:t>
      </w:r>
    </w:p>
    <w:p>
      <w:pPr>
        <w:pStyle w:val="ListBullet"/>
      </w:pPr>
      <w:r>
        <w:t>KQL: experience.lcp &gt;= 4000 (jeśli dostępne); Harmonogram: 5–15 min; Group by: url.path.</w:t>
      </w:r>
    </w:p>
    <w:p>
      <w:r>
        <w:t>E. „No data” (brak RUM)</w:t>
      </w:r>
    </w:p>
    <w:p>
      <w:pPr>
        <w:pStyle w:val="ListBullet"/>
      </w:pPr>
      <w:r>
        <w:t>Typ: Less than 1 match; KQL: service.name:"my-spa" and processor.event:"transaction"; Okno: 10–15 min.</w:t>
      </w:r>
    </w:p>
    <w:p>
      <w:pPr>
        <w:pStyle w:val="Heading1"/>
      </w:pPr>
      <w:r>
        <w:t>9) Korelacje i łączenie z innymi danymi</w:t>
      </w:r>
    </w:p>
    <w:p>
      <w:pPr>
        <w:pStyle w:val="ListBullet"/>
      </w:pPr>
      <w:r>
        <w:t>APM (backend): distributed tracing (W3C) pozwala zobaczyć trasę RUM → API → DB; filtruj po trace.id.</w:t>
      </w:r>
    </w:p>
    <w:p>
      <w:pPr>
        <w:pStyle w:val="ListBullet"/>
      </w:pPr>
      <w:r>
        <w:t>Filebeat (logi backendu): sprawdź błędy 5xx na endpointach, które są wolne w RUM (po url.path/domain).</w:t>
      </w:r>
    </w:p>
    <w:p>
      <w:pPr>
        <w:pStyle w:val="ListBullet"/>
      </w:pPr>
      <w:r>
        <w:t>Metricbeat: CPU/RAM hostów backendowych w czasie skoków RUM latency.</w:t>
      </w:r>
    </w:p>
    <w:p>
      <w:pPr>
        <w:pStyle w:val="ListBullet"/>
      </w:pPr>
      <w:r>
        <w:t>Heartbeat: monitoruj endpointy API używane przez SPA i koreluj z degradacją UX.</w:t>
      </w:r>
    </w:p>
    <w:p>
      <w:pPr>
        <w:pStyle w:val="Heading1"/>
      </w:pPr>
      <w:r>
        <w:t>10) Raportowanie i współdzielenie</w:t>
      </w:r>
    </w:p>
    <w:p>
      <w:pPr>
        <w:pStyle w:val="ListBullet"/>
      </w:pPr>
      <w:r>
        <w:t>Saved Searches: „RUM — slow routes ≥ 3s (24h)”, „RUM — JS errors (24h)”.</w:t>
      </w:r>
    </w:p>
    <w:p>
      <w:pPr>
        <w:pStyle w:val="ListBullet"/>
      </w:pPr>
      <w:r>
        <w:t>Dashboard PDF (Reporting): tygodniowy raport UX (p95 page-load/route-change, XHR p95, błędy JS).</w:t>
      </w:r>
    </w:p>
    <w:p>
      <w:pPr>
        <w:pStyle w:val="ListBullet"/>
      </w:pPr>
      <w:r>
        <w:t>Linki z filtrami (service.name, environment, transaction.name/route).</w:t>
      </w:r>
    </w:p>
    <w:p>
      <w:pPr>
        <w:pStyle w:val="Heading1"/>
      </w:pPr>
      <w:r>
        <w:t>11) Dobre praktyki pracy z RUM (Angular)</w:t>
      </w:r>
    </w:p>
    <w:p>
      <w:pPr>
        <w:pStyle w:val="ListBullet"/>
      </w:pPr>
      <w:r>
        <w:t>Ustaw `service.name`, `service.environment`, `service.version` i (opcjonalnie) `labels.release` — porównania wydań.</w:t>
      </w:r>
    </w:p>
    <w:p>
      <w:pPr>
        <w:pStyle w:val="ListBullet"/>
      </w:pPr>
      <w:r>
        <w:t>Włącz śledzenie SPA (router) — transakcje route-change powinny mieć czytelne nazwy tras.</w:t>
      </w:r>
    </w:p>
    <w:p>
      <w:pPr>
        <w:pStyle w:val="ListBullet"/>
      </w:pPr>
      <w:r>
        <w:t>Nie loguj danych wrażliwych: rozważ `sanitizeFieldNames`, kontrolę `captureBody`/`captureHeaders`.</w:t>
      </w:r>
    </w:p>
    <w:p>
      <w:pPr>
        <w:pStyle w:val="ListBullet"/>
      </w:pPr>
      <w:r>
        <w:t>Próbkowanie: zaczynaj od umiarkowanego (`transactionSampleRate`), zwiększaj tylko gdy potrzebne.</w:t>
      </w:r>
    </w:p>
    <w:p>
      <w:pPr>
        <w:pStyle w:val="ListBullet"/>
      </w:pPr>
      <w:r>
        <w:t>Dodaj własne „custom context” (labels.*) — np. tenant/region/feature-flag — ułatwia filtry i SLO.</w:t>
      </w:r>
    </w:p>
    <w:p>
      <w:pPr>
        <w:pStyle w:val="ListBullet"/>
      </w:pPr>
      <w:r>
        <w:t>Kardynalność: unikaj analiz terms po pełnym url.full; preferuj url.path lub transaction.name.</w:t>
      </w:r>
    </w:p>
    <w:p>
      <w:pPr>
        <w:pStyle w:val="Heading1"/>
      </w:pPr>
      <w:r>
        <w:t>12) „Starter pack” (do importu / odtworzenia)</w:t>
      </w:r>
    </w:p>
    <w:p>
      <w:r>
        <w:t>Saved Searches:</w:t>
      </w:r>
    </w:p>
    <w:p>
      <w:r>
        <w:rPr>
          <w:rFonts w:ascii="Consolas" w:hAnsi="Consolas"/>
          <w:sz w:val="20"/>
        </w:rPr>
        <w:t>RUM — Slow routes ≥ 3s:  processor.event:"transaction" and transaction.type:("page-load" or "route-change") and transaction.duration.us &gt;= 3000000</w:t>
      </w:r>
    </w:p>
    <w:p>
      <w:r>
        <w:rPr>
          <w:rFonts w:ascii="Consolas" w:hAnsi="Consolas"/>
          <w:sz w:val="20"/>
        </w:rPr>
        <w:t>RUM — JS errors (24h):   processor.event:"error" and @timestamp &gt;= now-24h</w:t>
      </w:r>
    </w:p>
    <w:p>
      <w:r>
        <w:t>Dashboardy:</w:t>
      </w:r>
    </w:p>
    <w:p>
      <w:pPr>
        <w:pStyle w:val="ListBullet"/>
      </w:pPr>
      <w:r>
        <w:t>UX — Performance &amp; Stability (sekcja 6).</w:t>
      </w:r>
    </w:p>
    <w:p>
      <w:pPr>
        <w:pStyle w:val="ListBullet"/>
      </w:pPr>
      <w:r>
        <w:t>Core Web Vitals (sekcja 6).</w:t>
      </w:r>
    </w:p>
    <w:p>
      <w:r>
        <w:t>Alerty:</w:t>
      </w:r>
    </w:p>
    <w:p>
      <w:pPr>
        <w:pStyle w:val="ListBullet"/>
      </w:pPr>
      <w:r>
        <w:t>RUM_LATENCY_THRESHOLD, RUM_JS_ERRORS_SPIKE, RUM_XHR_SLOW, RUM_NO_DATA, (opcjonalnie) RUM_LCP_THRESHOLD.</w:t>
      </w:r>
    </w:p>
    <w:p>
      <w:pPr>
        <w:pStyle w:val="Heading1"/>
      </w:pPr>
      <w:r>
        <w:t>13) Aneks — pola przydatne w analizie</w:t>
      </w:r>
    </w:p>
    <w:p>
      <w:pPr>
        <w:pStyle w:val="ListBullet"/>
      </w:pPr>
      <w:r>
        <w:t>transaction.type (page-load/route-change/user-interaction), transaction.name, transaction.duration.us.</w:t>
      </w:r>
    </w:p>
    <w:p>
      <w:pPr>
        <w:pStyle w:val="ListBullet"/>
      </w:pPr>
      <w:r>
        <w:t>span.type/subtype (external/http/resource), span.duration.us, destination.* (service.name/resource), http.*.</w:t>
      </w:r>
    </w:p>
    <w:p>
      <w:pPr>
        <w:pStyle w:val="ListBullet"/>
      </w:pPr>
      <w:r>
        <w:t>url.full/url.path, page.* (title/referrer), user_agent.* (name/version/os/device).</w:t>
      </w:r>
    </w:p>
    <w:p>
      <w:pPr>
        <w:pStyle w:val="ListBullet"/>
      </w:pPr>
      <w:r>
        <w:t>experience.* (np. lcp/cls/fid/inp jeśli dostępne).</w:t>
      </w:r>
    </w:p>
    <w:p>
      <w:pPr>
        <w:pStyle w:val="ListBullet"/>
      </w:pPr>
      <w:r>
        <w:t>trace.id / transaction.id — korelacja z backendem i logami.</w:t>
      </w:r>
    </w:p>
    <w:p>
      <w:pPr>
        <w:pStyle w:val="Heading1"/>
      </w:pPr>
      <w:r>
        <w:t>Co dalej?</w:t>
      </w:r>
    </w:p>
    <w:p>
      <w:r>
        <w:t>Mogę przygotować pakiet Saved Objects (dashboardy, saved searches, alerty) oraz przykładowe fragmenty kodu Angular z router instrumentation i niestandardowymi etykietami (labels.*).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Kibana — wykorzystanie danych z RUM JavaScript (Angular) (PL)</dc:title>
  <dc:subject/>
  <dc:creator>Asystent</dc:creator>
  <cp:keywords/>
  <dc:description>Przewodnik: User Experience (RUM), Discover/Lens, KQL, alerty, korelacje dla aplikacji Angular z RUM JS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