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projekt alertów</w:t>
      </w:r>
    </w:p>
    <w:p>
      <w:r>
        <w:t>Zakres: Filebeat, Winlogbeat, Metricbeat, Packetbeat, Heartbeat, APM (.NET), RUM (Angular)</w:t>
        <w:br/>
      </w:r>
      <w:r>
        <w:rPr>
          <w:i/>
        </w:rPr>
        <w:t>Data: 2025-08-21 07:57</w:t>
      </w:r>
    </w:p>
    <w:p>
      <w:pPr>
        <w:pStyle w:val="Heading1"/>
      </w:pPr>
      <w:r>
        <w:t>1) Cel i zakres</w:t>
      </w:r>
    </w:p>
    <w:p>
      <w:pPr>
        <w:pStyle w:val="ListBullet"/>
      </w:pPr>
      <w:r>
        <w:t>Jak definiować, grupować i wysyłać alerty w Kibanie dla wszystkich źródeł danych.</w:t>
      </w:r>
    </w:p>
    <w:p>
      <w:pPr>
        <w:pStyle w:val="ListBullet"/>
      </w:pPr>
      <w:r>
        <w:t>Gotowe szablony reguł (KQL/Observability), progi, „Group by”, okna czasowe, treści powiadomień.</w:t>
      </w:r>
    </w:p>
    <w:p>
      <w:pPr>
        <w:pStyle w:val="ListBullet"/>
      </w:pPr>
      <w:r>
        <w:t>Minimalizowanie szumu: deduplikacja, suppression, okna utrzymania, monitoring „no data”.</w:t>
      </w:r>
    </w:p>
    <w:p>
      <w:pPr>
        <w:pStyle w:val="Heading1"/>
      </w:pPr>
      <w:r>
        <w:t>2) Z czego korzystamy w Kibanie</w:t>
      </w:r>
    </w:p>
    <w:p>
      <w:pPr>
        <w:pStyle w:val="ListBullet"/>
      </w:pPr>
      <w:r>
        <w:t>Typy reguł (rule types): Elasticsearch query (KQL), Logs/Metric threshold, Uptime (Heartbeat), APM (duration/error rate/anomaly).</w:t>
      </w:r>
    </w:p>
    <w:p>
      <w:pPr>
        <w:pStyle w:val="ListBullet"/>
      </w:pPr>
      <w:r>
        <w:t>Akcje (connectors): e-mail / Slack / Teams / webhook; dodaj Recovery notification.</w:t>
      </w:r>
    </w:p>
    <w:p>
      <w:pPr>
        <w:pStyle w:val="ListBullet"/>
      </w:pPr>
      <w:r>
        <w:t>Grupowanie (Group by): tworzy osobne instancje alertu dla service.name / host.name / monitor.id / url.path itd.</w:t>
      </w:r>
    </w:p>
    <w:p>
      <w:pPr>
        <w:pStyle w:val="Heading1"/>
      </w:pPr>
      <w:r>
        <w:t>3) Nazewnictwo, tagi, harmonogramy</w:t>
      </w:r>
    </w:p>
    <w:p>
      <w:pPr>
        <w:pStyle w:val="ListBullet"/>
      </w:pPr>
      <w:r>
        <w:t>Nazwa: &lt;DOMAIN&gt;_&lt;WHAT&gt;_&lt;THRESHOLD&gt;_&lt;WINDOW&gt; np. APP_ERRORS_SPIKE_5m.</w:t>
      </w:r>
    </w:p>
    <w:p>
      <w:pPr>
        <w:pStyle w:val="ListBullet"/>
      </w:pPr>
      <w:r>
        <w:t>Tagi: env:prod, team:platform, source:filebeat — ułatwiają filtrowanie alertów.</w:t>
      </w:r>
    </w:p>
    <w:p>
      <w:pPr>
        <w:pStyle w:val="ListBullet"/>
      </w:pPr>
      <w:r>
        <w:t>Schedule: co 1–5 min (logs/uptime), 5–10 min (metrics). Lookback window ≥ 2× interval.</w:t>
      </w:r>
    </w:p>
    <w:p>
      <w:pPr>
        <w:pStyle w:val="Heading1"/>
      </w:pPr>
      <w:r>
        <w:t>4) Treści powiadomień (szablon)</w:t>
      </w:r>
    </w:p>
    <w:p>
      <w:r>
        <w:rPr>
          <w:rFonts w:ascii="Consolas" w:hAnsi="Consolas"/>
          <w:sz w:val="20"/>
        </w:rPr>
        <w:t>[{{rule.name}}] status={{context.alertState}} env={{rule.tags}}</w:t>
        <w:br/>
        <w:t>WHEN: {{date}}</w:t>
        <w:br/>
        <w:t>GROUP: {{state.groupBy}} = {{context.group}}</w:t>
        <w:br/>
        <w:t>COUNT: {{state.matches}}</w:t>
        <w:br/>
        <w:t>QUERY: {{rule.params.searchConfiguration.query.query}}</w:t>
        <w:br/>
        <w:t>Link: {{context.viewInAppUrl}}</w:t>
        <w:br/>
        <w:t>Runbook: https://intra/runbooks/{{rule.name}}</w:t>
      </w:r>
    </w:p>
    <w:p>
      <w:r>
        <w:t>W Teams/Slack dodaj emoji (🛑/⚠️/ℹ️) i krótki „co robić” (runbook).</w:t>
      </w:r>
    </w:p>
    <w:p>
      <w:pPr>
        <w:pStyle w:val="Heading1"/>
      </w:pPr>
      <w:r>
        <w:t>5) „Starter pack” reguł — gotowe szablony</w:t>
      </w:r>
    </w:p>
    <w:p>
      <w:pPr>
        <w:pStyle w:val="Heading2"/>
      </w:pPr>
      <w:r>
        <w:t>5.1 Filebeat (logi aplikacyjne + IIS)</w:t>
      </w:r>
    </w:p>
    <w:p>
      <w:pPr>
        <w:pStyle w:val="ListBullet"/>
      </w:pPr>
      <w:r>
        <w:t>APP_ERRORS_SPIKE — KQL: log.level:(error or critical) [+ app.name:"myapp"]; Okno 5 min; Group by: app.name, host.name; Warunek: &gt; 0 lub próg liczby/min.</w:t>
      </w:r>
    </w:p>
    <w:p>
      <w:pPr>
        <w:pStyle w:val="ListBullet"/>
      </w:pPr>
      <w:r>
        <w:t>HTTP_5XX_SPIKE (IIS) — KQL: event.dataset:"iis.access" and http.response.status_code &gt;= 500; Group by: url.path, host.name; Warunek: ratio 5xx &gt; X%.</w:t>
      </w:r>
    </w:p>
    <w:p>
      <w:pPr>
        <w:pStyle w:val="ListBullet"/>
      </w:pPr>
      <w:r>
        <w:t>IIS_SLOW — KQL: event.dataset:"iis.access" and iis.access.time_taken &gt;= 3000; Group by: url.path, host.name; Warunek: &gt; N w 5 min.</w:t>
      </w:r>
    </w:p>
    <w:p>
      <w:pPr>
        <w:pStyle w:val="ListBullet"/>
      </w:pPr>
      <w:r>
        <w:t>APP_LOGS_SILENCE — Typ: Less than 1 match; KQL: app.name:"myapp"; Okno 10–15 min; Group by: host.name.</w:t>
      </w:r>
    </w:p>
    <w:p>
      <w:pPr>
        <w:pStyle w:val="Heading2"/>
      </w:pPr>
      <w:r>
        <w:t>5.2 Winlogbeat (Security/PowerShell/Sysmon)</w:t>
      </w:r>
    </w:p>
    <w:p>
      <w:pPr>
        <w:pStyle w:val="ListBullet"/>
      </w:pPr>
      <w:r>
        <w:t>SEC_BRUTEFORCE_4625 — KQL: winlog.channel:"Security" and winlog.event_id:4625; Group by: user.name, source.ip; Warunek: &gt; N/5–10 min.</w:t>
      </w:r>
    </w:p>
    <w:p>
      <w:pPr>
        <w:pStyle w:val="ListBullet"/>
      </w:pPr>
      <w:r>
        <w:t>SEC_AUDIT_CLEARED_1102 — KQL: winlog.channel:"Security" and winlog.event_id:1102; Group by: host.name; Warunek: &gt; 0 (natychmiast).</w:t>
      </w:r>
    </w:p>
    <w:p>
      <w:pPr>
        <w:pStyle w:val="ListBullet"/>
      </w:pPr>
      <w:r>
        <w:t>SEC_NEW_SERVICE — KQL: (winlog.event_id:4697) or (winlog.event_id:7045 and winlog.provider_name:"Service Control Manager"); Group by: host.name, ServiceName.</w:t>
      </w:r>
    </w:p>
    <w:p>
      <w:pPr>
        <w:pStyle w:val="ListBullet"/>
      </w:pPr>
      <w:r>
        <w:t>SEC_GROUP_CHANGE — KQL: winlog.event_id:(4728 or 4732); Group by: TargetUserName, host.name.</w:t>
      </w:r>
    </w:p>
    <w:p>
      <w:pPr>
        <w:pStyle w:val="ListBullet"/>
      </w:pPr>
      <w:r>
        <w:t>PS_SCRIPT_INDICATORS — KQL: winlog.channel:"Microsoft-Windows-PowerShell/Operational" and winlog.event_id:4104 and message:("Invoke-WebRequest" or "FromBase64String" or "IEX"); Group by: host.name.</w:t>
      </w:r>
    </w:p>
    <w:p>
      <w:pPr>
        <w:pStyle w:val="ListBullet"/>
      </w:pPr>
      <w:r>
        <w:t>HOST_SECURITY_SILENCE — Less than 1 match dla winlog.channel:"Security" w 10–15 min (per host.name).</w:t>
      </w:r>
    </w:p>
    <w:p>
      <w:pPr>
        <w:pStyle w:val="Heading2"/>
      </w:pPr>
      <w:r>
        <w:t>5.3 Metricbeat (hosty, usługi Windows)</w:t>
      </w:r>
    </w:p>
    <w:p>
      <w:pPr>
        <w:pStyle w:val="ListBullet"/>
      </w:pPr>
      <w:r>
        <w:t>CPU_HIGH_90 — KQL: event.dataset:"system.cpu" and system.cpu.total.norm.pct &gt;= 0.9; Group by: host.name; Okno 5 min.</w:t>
      </w:r>
    </w:p>
    <w:p>
      <w:pPr>
        <w:pStyle w:val="ListBullet"/>
      </w:pPr>
      <w:r>
        <w:t>MEM_HIGH_90 — KQL: event.dataset:"system.memory" and system.memory.actual.used.pct &gt;= 0.9; Group by: host.name.</w:t>
      </w:r>
    </w:p>
    <w:p>
      <w:pPr>
        <w:pStyle w:val="ListBullet"/>
      </w:pPr>
      <w:r>
        <w:t>DISK_FULL_90 — KQL: event.dataset:"system.filesystem" and system.filesystem.used.pct &gt;= 0.9; Group by: host.name, mount_point.</w:t>
      </w:r>
    </w:p>
    <w:p>
      <w:pPr>
        <w:pStyle w:val="ListBullet"/>
      </w:pPr>
      <w:r>
        <w:t>WIN_SERVICE_STOPPED — KQL: event.dataset:"windows.service" and windows.service.state:"stopped"; Group by: host.name, windows.service.name.</w:t>
      </w:r>
    </w:p>
    <w:p>
      <w:pPr>
        <w:pStyle w:val="ListBullet"/>
      </w:pPr>
      <w:r>
        <w:t>HOST_SILENCE — Less than 1 match; KQL: host.name:* w 5–10 min (per host).</w:t>
      </w:r>
    </w:p>
    <w:p>
      <w:pPr>
        <w:pStyle w:val="Heading2"/>
      </w:pPr>
      <w:r>
        <w:t>5.4 Packetbeat (HTTP/DNS/TLS/flows)</w:t>
      </w:r>
    </w:p>
    <w:p>
      <w:pPr>
        <w:pStyle w:val="ListBullet"/>
      </w:pPr>
      <w:r>
        <w:t>HTTP_5XX_SPIKE — KQL: event.dataset:"http" and http.response.status_code &gt;= 500; Group by: url.path, url.domain.</w:t>
      </w:r>
    </w:p>
    <w:p>
      <w:pPr>
        <w:pStyle w:val="ListBullet"/>
      </w:pPr>
      <w:r>
        <w:t>HTTP_LATENCY_HIGH — KQL: event.dataset:"http" and event.duration &gt;= 2000000 (≥ 2 s, μs); Group by: url.path.</w:t>
      </w:r>
    </w:p>
    <w:p>
      <w:pPr>
        <w:pStyle w:val="ListBullet"/>
      </w:pPr>
      <w:r>
        <w:t>DNS_NXDOMAIN_SURGE — KQL: event.dataset:"dns" and dns.response_code:"NXDOMAIN"; Group by: dns.question.name.</w:t>
      </w:r>
    </w:p>
    <w:p>
      <w:pPr>
        <w:pStyle w:val="ListBullet"/>
      </w:pPr>
      <w:r>
        <w:t>TLS_HYGIENE — KQL: event.dataset:"tls" and tls.version:("1.0" or "1.1"); Expiry: event.dataset:"tls" and tls.server.x509.not_after &lt;= now+30d; Group by: CN/domain.</w:t>
      </w:r>
    </w:p>
    <w:p>
      <w:pPr>
        <w:pStyle w:val="ListBullet"/>
      </w:pPr>
      <w:r>
        <w:t>HEAVY_FLOWS — KQL: event.category:"network" and event.type:"connection" and network.bytes &gt;= 100000000; Group by: source.ip / destination.ip.</w:t>
      </w:r>
    </w:p>
    <w:p>
      <w:pPr>
        <w:pStyle w:val="ListBullet"/>
      </w:pPr>
      <w:r>
        <w:t>PACKETBEAT_SILENCE — Less than 1 match dla event.category:"network" w 10–15 min.</w:t>
      </w:r>
    </w:p>
    <w:p>
      <w:pPr>
        <w:pStyle w:val="Heading2"/>
      </w:pPr>
      <w:r>
        <w:t>5.5 Heartbeat (Uptime)</w:t>
      </w:r>
    </w:p>
    <w:p>
      <w:pPr>
        <w:pStyle w:val="ListBullet"/>
      </w:pPr>
      <w:r>
        <w:t>UPTIME_DOWN — Rule type: Monitor status; monitor.status:"down"; Group by: monitor.id/monitor.name; Okno 1–5 min.</w:t>
      </w:r>
    </w:p>
    <w:p>
      <w:pPr>
        <w:pStyle w:val="ListBullet"/>
      </w:pPr>
      <w:r>
        <w:t>UPTIME_SLOW — KQL: monitor.type:"http" and monitor.duration.us &gt;= 1000000; Group by: monitor.name/url.full.</w:t>
      </w:r>
    </w:p>
    <w:p>
      <w:pPr>
        <w:pStyle w:val="ListBullet"/>
      </w:pPr>
      <w:r>
        <w:t>TLS_EXPIRY_30D — Rule type: TLS; warunek: do wygaśnięcia ≤ 30 dni; harmonogram 1×/dzień.</w:t>
      </w:r>
    </w:p>
    <w:p>
      <w:pPr>
        <w:pStyle w:val="ListBullet"/>
      </w:pPr>
      <w:r>
        <w:t>UPTIME_AVAILABILITY_SLO — availability = 100*UP/(UP+DOWN) (Lens + Threshold) lub „More than N DOWN” w 7/30d.</w:t>
      </w:r>
    </w:p>
    <w:p>
      <w:pPr>
        <w:pStyle w:val="ListBullet"/>
      </w:pPr>
      <w:r>
        <w:t>UPTIME_CONSECUTIVE_FAILURES — „More than N matches” w 5–10 min; Group by: monitor.name, observer.geo.name.</w:t>
      </w:r>
    </w:p>
    <w:p>
      <w:pPr>
        <w:pStyle w:val="Heading2"/>
      </w:pPr>
      <w:r>
        <w:t>5.6 APM (.NET Core — paczka w kodzie)</w:t>
      </w:r>
    </w:p>
    <w:p>
      <w:pPr>
        <w:pStyle w:val="ListBullet"/>
      </w:pPr>
      <w:r>
        <w:t>APM_LATENCY_P95_THRESHOLD — Rule: APM Transaction duration; service.name:"my-api-dotnet"; p95 &gt; 1000 ms / 5 min; Group by: transaction.name.</w:t>
      </w:r>
    </w:p>
    <w:p>
      <w:pPr>
        <w:pStyle w:val="ListBullet"/>
      </w:pPr>
      <w:r>
        <w:t>APM_ERROR_RATE — Rule: APM Error rate; (errors/transactions) &gt; 5% / 5–10 min; Group by: service.name, transaction.name.</w:t>
      </w:r>
    </w:p>
    <w:p>
      <w:pPr>
        <w:pStyle w:val="ListBullet"/>
      </w:pPr>
      <w:r>
        <w:t>APM_DB_SPAN_SLOW — KQL: processor.event:"span" and span.type:"db" and service.name:"my-api-dotnet" and span.duration.us &gt;= 500000; Group by: span.subtype, destination.service.name.</w:t>
      </w:r>
    </w:p>
    <w:p>
      <w:pPr>
        <w:pStyle w:val="ListBullet"/>
      </w:pPr>
      <w:r>
        <w:t>APM_NO_DATA — Less than 1 match: processor.event:"transaction" and service.name:"my-api-dotnet" w 5–10 min.</w:t>
      </w:r>
    </w:p>
    <w:p>
      <w:pPr>
        <w:pStyle w:val="Heading2"/>
      </w:pPr>
      <w:r>
        <w:t>5.7 RUM JavaScript (Angular)</w:t>
      </w:r>
    </w:p>
    <w:p>
      <w:pPr>
        <w:pStyle w:val="ListBullet"/>
      </w:pPr>
      <w:r>
        <w:t>RUM_LATENCY_THRESHOLD — KQL: processor.event:"transaction" and transaction.type:("page-load" or "route-change") and service.name:"my-spa" and transaction.duration.us &gt;= 3000000; Group by: transaction.name.</w:t>
      </w:r>
    </w:p>
    <w:p>
      <w:pPr>
        <w:pStyle w:val="ListBullet"/>
      </w:pPr>
      <w:r>
        <w:t>RUM_JS_ERRORS_SPIKE — KQL: processor.event:"error" and service.name:"my-spa"; Group by: url.path/transaction.name; Warunek: &gt; N / 5–10 min.</w:t>
      </w:r>
    </w:p>
    <w:p>
      <w:pPr>
        <w:pStyle w:val="ListBullet"/>
      </w:pPr>
      <w:r>
        <w:t>RUM_XHR_SLOW — KQL: processor.event:"span" and span.type:"external" and span.subtype:"http" and span.duration.us &gt;= 2000000 and service.name:"my-spa"; Group by: destination.service.resource/url.domain.</w:t>
      </w:r>
    </w:p>
    <w:p>
      <w:pPr>
        <w:pStyle w:val="ListBullet"/>
      </w:pPr>
      <w:r>
        <w:t>RUM_LCP_THRESHOLD — KQL: experience.lcp &gt;= 4000 (jeśli dostępne); Group by: url.path.</w:t>
      </w:r>
    </w:p>
    <w:p>
      <w:pPr>
        <w:pStyle w:val="ListBullet"/>
      </w:pPr>
      <w:r>
        <w:t>RUM_NO_DATA — Less than 1 match: service.name:"my-spa" and processor.event:"transaction" w 10–15 min.</w:t>
      </w:r>
    </w:p>
    <w:p>
      <w:pPr>
        <w:pStyle w:val="Heading1"/>
      </w:pPr>
      <w:r>
        <w:t>6) Anti-noise i jakość alertów</w:t>
      </w:r>
    </w:p>
    <w:p>
      <w:pPr>
        <w:pStyle w:val="ListBullet"/>
      </w:pPr>
      <w:r>
        <w:t>Group by po kluczach domenowych (service.name, host.name, monitor.id, url.path).</w:t>
      </w:r>
    </w:p>
    <w:p>
      <w:pPr>
        <w:pStyle w:val="ListBullet"/>
      </w:pPr>
      <w:r>
        <w:t>Alert suppression / throttle — ogranicz ponowne wysyłki (np. co 30–60 min).</w:t>
      </w:r>
    </w:p>
    <w:p>
      <w:pPr>
        <w:pStyle w:val="ListBullet"/>
      </w:pPr>
      <w:r>
        <w:t>Recovery notification — informuj o powrocie do normy.</w:t>
      </w:r>
    </w:p>
    <w:p>
      <w:pPr>
        <w:pStyle w:val="ListBullet"/>
      </w:pPr>
      <w:r>
        <w:t>Maintenance windows — nie wysyłaj alertów w trakcie releasu.</w:t>
      </w:r>
    </w:p>
    <w:p>
      <w:pPr>
        <w:pStyle w:val="ListBullet"/>
      </w:pPr>
      <w:r>
        <w:t>Runbook link — w treści akcji dodaj stały link „co robić”.</w:t>
      </w:r>
    </w:p>
    <w:p>
      <w:pPr>
        <w:pStyle w:val="Heading1"/>
      </w:pPr>
      <w:r>
        <w:t>7) Operacje: przegląd i obserwowalność samych alertów</w:t>
      </w:r>
    </w:p>
    <w:p>
      <w:pPr>
        <w:pStyle w:val="ListBullet"/>
      </w:pPr>
      <w:r>
        <w:t>Alert as Data — dashboard stanu reguł (czas wykonania, liczba instancji, błędy akcji).</w:t>
      </w:r>
    </w:p>
    <w:p>
      <w:pPr>
        <w:pStyle w:val="ListBullet"/>
      </w:pPr>
      <w:r>
        <w:t>Health check łańcucha notyfikacji — syntetyczny alert dzienny, który wysyła ping na kanały.</w:t>
      </w:r>
    </w:p>
    <w:p>
      <w:pPr>
        <w:pStyle w:val="Heading1"/>
      </w:pPr>
      <w:r>
        <w:t>8) Procedura tworzenia (UI)</w:t>
      </w:r>
    </w:p>
    <w:p>
      <w:pPr>
        <w:pStyle w:val="ListBullet"/>
      </w:pPr>
      <w:r>
        <w:t>Stack Management → Rules → Create rule → wybierz Rule type (KQL/APM/Uptime/Logs/Metric).</w:t>
      </w:r>
    </w:p>
    <w:p>
      <w:pPr>
        <w:pStyle w:val="ListBullet"/>
      </w:pPr>
      <w:r>
        <w:t>Skonfiguruj KQL/wskaźnik, Schedule, Lookback window, Group by, Threshold.</w:t>
      </w:r>
    </w:p>
    <w:p>
      <w:pPr>
        <w:pStyle w:val="ListBullet"/>
      </w:pPr>
      <w:r>
        <w:t>Dodaj Actions (connector, message — szablon), Recovery, Tags, Throttle/Notify when.</w:t>
      </w:r>
    </w:p>
    <w:p>
      <w:pPr>
        <w:pStyle w:val="ListBullet"/>
      </w:pPr>
      <w:r>
        <w:t>Zapisz i przetestuj (sprowokuj zdarzenie w bezpieczny sposób).</w:t>
      </w:r>
    </w:p>
    <w:p>
      <w:pPr>
        <w:pStyle w:val="Heading1"/>
      </w:pPr>
      <w:r>
        <w:t>9) Checklist wdrożenia</w:t>
      </w:r>
    </w:p>
    <w:p>
      <w:pPr>
        <w:pStyle w:val="ListBullet"/>
      </w:pPr>
      <w:r>
        <w:t>Connectory (e-mail/Slack/Teams/webhook) i uprawnienia.</w:t>
      </w:r>
    </w:p>
    <w:p>
      <w:pPr>
        <w:pStyle w:val="ListBullet"/>
      </w:pPr>
      <w:r>
        <w:t>Spójne nazwy + tagi (env, team, source).</w:t>
      </w:r>
    </w:p>
    <w:p>
      <w:pPr>
        <w:pStyle w:val="ListBullet"/>
      </w:pPr>
      <w:r>
        <w:t>Group by ustawione (unikaj jednego mega-alertu).</w:t>
      </w:r>
    </w:p>
    <w:p>
      <w:pPr>
        <w:pStyle w:val="ListBullet"/>
      </w:pPr>
      <w:r>
        <w:t>Recovery + throttle + suppression.</w:t>
      </w:r>
    </w:p>
    <w:p>
      <w:pPr>
        <w:pStyle w:val="ListBullet"/>
      </w:pPr>
      <w:r>
        <w:t>Okna utrzymania + „no data”.</w:t>
      </w:r>
    </w:p>
    <w:p>
      <w:pPr>
        <w:pStyle w:val="ListBullet"/>
      </w:pPr>
      <w:r>
        <w:t>Runbooki podlinkowane.</w:t>
      </w:r>
    </w:p>
    <w:p>
      <w:pPr>
        <w:pStyle w:val="ListBullet"/>
      </w:pPr>
      <w:r>
        <w:t>Dashboard „Alerts overview” (Alert as Data) z filtrami po source:*.</w:t>
      </w:r>
    </w:p>
    <w:p>
      <w:pPr>
        <w:pStyle w:val="Heading1"/>
      </w:pPr>
      <w:r>
        <w:t>10) Co dalej?</w:t>
      </w:r>
    </w:p>
    <w:p>
      <w:r>
        <w:t>Mogę przygotować pakiet eksportu (Saved Objects) z kompletem powyższych reguł (wraz z przykładowymi akcjami i dashboardem „Alerts overview”) pod Twoje nazwy (service.name, app.name, monitor.id) i progi (prod/stage).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projekt alertów (PL)</dc:title>
  <dc:subject/>
  <dc:creator>Asystent</dc:creator>
  <cp:keywords/>
  <dc:description>Alerting dla Filebeat, Winlogbeat, Metricbeat, Packetbeat, Heartbeat, APM .NET, RUM Angular: szablony reguł, KQL, progi, Group by, operacje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