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Część 1: User Experience — RUM Angular (web‑vitals, błędy JS, korelacja z APM)</w:t>
      </w:r>
    </w:p>
    <w:p>
      <w:r>
        <w:t>Scenariusz prowadzącego (15–20 min) — stack: .NET Core + Angular + Node.js</w:t>
      </w:r>
    </w:p>
    <w:p>
      <w:pPr>
        <w:pStyle w:val="Heading2"/>
      </w:pPr>
      <w:r>
        <w:t>0) Cel i efekty</w:t>
      </w:r>
    </w:p>
    <w:p>
      <w:r>
        <w:t>• Zrozumieć, jak w Kibanie interpretować metryki RUM (Core Web Vitals) dla Angulara i jak wykrywać regresje UX.</w:t>
      </w:r>
    </w:p>
    <w:p>
      <w:r>
        <w:t>• Nauczyć się identyfikować i analizować błędy JavaScript z poziomu RUM.</w:t>
      </w:r>
    </w:p>
    <w:p>
      <w:r>
        <w:t>• Opanować praktyczną korelację RUM → APM (.NET/Node) → Infra (Metricbeat) w celu szybkiego triage.</w:t>
      </w:r>
    </w:p>
    <w:p>
      <w:pPr>
        <w:pStyle w:val="Heading2"/>
      </w:pPr>
      <w:r>
        <w:t>1) Przygotowanie „dzień wcześniej” (poza sesją)</w:t>
      </w:r>
    </w:p>
    <w:p>
      <w:r>
        <w:t>• Dostępy: uczestnicy mają Observability (User Experience, APM, Infrastructure, Uptime), Discover/Logs, Alerts &amp; Rules, Cases.</w:t>
      </w:r>
    </w:p>
    <w:p>
      <w:r>
        <w:t>• Instrumentacja RUM: skrypt APM RUM JS w Angular (prod/stage) + ustawione service.name, service.environment, service.version.</w:t>
      </w:r>
    </w:p>
    <w:p>
      <w:r>
        <w:t>• Ruch testowy: upewnij się, że w wybranym oknie czasu są wizyty (w razie potrzeby wygeneruj), by widzieć LCP/INP/CLS i błędy JS.</w:t>
      </w:r>
    </w:p>
    <w:p>
      <w:r>
        <w:t>• Spójne nazewnictwo: w APM (.NET/Node) używasz tych samych wartości service.name/service.environment co w RUM (łatwiejsza korelacja).</w:t>
      </w:r>
    </w:p>
    <w:p>
      <w:r>
        <w:t>• Import: miej wgrane Saved Objects (NDJSON) i Saved Queries (z poprzedniej części) — będą pod ręką w trakcie pokazu.</w:t>
      </w:r>
    </w:p>
    <w:p>
      <w:r>
        <w:t>• Źródła map: jeżeli chcesz czytelne stacktrace’y błędów JS, zadbaj o sourcemaps (upload/serwowanie z mapą).</w:t>
      </w:r>
    </w:p>
    <w:p>
      <w:r>
        <w:t>• Polityki: CORS i distributed tracing dla RUM ↔ backend (nagłówki tracujące) włączone na reverse proxy (IIS/Nginx/Traefik).</w:t>
      </w:r>
    </w:p>
    <w:p>
      <w:pPr>
        <w:pStyle w:val="Heading2"/>
      </w:pPr>
      <w:r>
        <w:t>2) Start sesji (ustawienia i filtr)</w:t>
      </w:r>
    </w:p>
    <w:p>
      <w:r>
        <w:t>• Ustaw zakres czasu na Last 24 hours (lub 7 days, jeśli mało ruchu).</w:t>
      </w:r>
    </w:p>
    <w:p>
      <w:r>
        <w:t>• Włącz auto‑refresh (1–5 min) na czas pokazu.</w:t>
      </w:r>
    </w:p>
    <w:p>
      <w:r>
        <w:t>• Na pasku filtrów dodaj: service.environment="prod" (lub „staging”), ewentualnie release/service.version.</w:t>
      </w:r>
    </w:p>
    <w:p>
      <w:pPr>
        <w:pStyle w:val="Heading2"/>
      </w:pPr>
      <w:r>
        <w:t>3) Widok „User Experience” — co tu jest</w:t>
      </w:r>
    </w:p>
    <w:p>
      <w:r>
        <w:t>• Core Web Vitals: p75 LCP, p75 INP, p75 CLS — szybki barometr UX. Sprawdź trend vs poprzedni okres i segmentacje (urządzenia/przeglądarki/region).</w:t>
      </w:r>
    </w:p>
    <w:p>
      <w:r>
        <w:t>• Najgorsze widoki/ścieżki (Worst pages): wykrywanie tras z regresją. Dobrze rozróżniać page‑load vs route‑change (SPA).</w:t>
      </w:r>
    </w:p>
    <w:p>
      <w:r>
        <w:t>• Błędy JS/AJAX: liczność i tempo występowania, przegląd stacktrace’ów, user agent i wpływ na użytkowników.</w:t>
      </w:r>
    </w:p>
    <w:p>
      <w:r>
        <w:t>• Segmentacje: według przeglądarki, urządzenia, kraju, wersji aplikacji (service.version). Używaj ich do zawężania źródła problemu.</w:t>
      </w:r>
    </w:p>
    <w:p>
      <w:r>
        <w:t>• Nawigacja do APM: z problematycznego widoku możesz przejść do powiązanej usługi backendowej (lub ręcznie do APM).</w:t>
      </w:r>
    </w:p>
    <w:p>
      <w:pPr>
        <w:pStyle w:val="Heading2"/>
      </w:pPr>
      <w:r>
        <w:t>4) Scenariusz pokazu – krok po kroku (demo)</w:t>
      </w:r>
    </w:p>
    <w:p>
      <w:r>
        <w:t>• Krok A: Otwórz Observability → User Experience. Sprawdź p75 LCP/INP/CLS. Jeśli któryś wskaźnik wysoki — zanotuj (np. LCP&gt;2.5s).</w:t>
      </w:r>
    </w:p>
    <w:p>
      <w:r>
        <w:t>• Krok B: Przejdź do „Worst pages” i wybierz trasę z regresją vs wczoraj. Zanotuj różnice w porównaniu do poprzedniego okresu.</w:t>
      </w:r>
    </w:p>
    <w:p>
      <w:r>
        <w:t>• Krok C: Otwórz kartę błędów JS (Errors). Wybierz najczęstszy typ błędu (np. TypeError) i sprawdź stacktrace/UA/release.</w:t>
      </w:r>
    </w:p>
    <w:p>
      <w:r>
        <w:t>• Krok D: Korelacja z APM — z widoku RUM kliknij link do APM (jeśli dostępny) lub otwórz APM → Services i wybierz odpowiadającą usługę backendu.</w:t>
      </w:r>
    </w:p>
    <w:p>
      <w:r>
        <w:t>• Krok E: W APM sprawdź Transactions (p95/p99), Dependencies (DB/HTTP/Redis) oraz Errors (czy pokrywają się okna czasowe).</w:t>
      </w:r>
    </w:p>
    <w:p>
      <w:r>
        <w:t>• Krok F: Jeśli w APM widać symptomy przeciążenia — otwórz Infrastructure: host/kontener/reverse proxy/DB i zweryfikuj CPU/memory/5xx/evictions.</w:t>
      </w:r>
    </w:p>
    <w:p>
      <w:r>
        <w:t>• Krok G: Otwórz Discover i użyj Saved Query „RUM – Błędy JS (24h)” oraz „APM – Błędy (24h)” dla potwierdzenia korelacji zdarzeń.</w:t>
      </w:r>
    </w:p>
    <w:p>
      <w:r>
        <w:t>• Krok H: Załóż Case z krótką notatką (ścieżka, godzina, wpływ, hipoteza) i przypisz właściciela.</w:t>
      </w:r>
    </w:p>
    <w:p>
      <w:pPr>
        <w:pStyle w:val="Heading2"/>
      </w:pPr>
      <w:r>
        <w:t>5) Analiza błędów JS – praktyczne wskazówki</w:t>
      </w:r>
    </w:p>
    <w:p>
      <w:r>
        <w:t>• Używaj sourcemaps, by stacktrace był czytelny (plik .map dostępny w momencie analizy).</w:t>
      </w:r>
    </w:p>
    <w:p>
      <w:r>
        <w:t>• Grupuj błędy po typie/wiadomości i sprawdzaj, czy dotyczą konkretnej wersji (service.version) lub przeglądarki.</w:t>
      </w:r>
    </w:p>
    <w:p>
      <w:r>
        <w:t>• Weryfikuj, czy błędy JS występują równolegle z regresją web‑vitals — np. duże INP może korelować z ciężkimi handlerami zdarzeń.</w:t>
      </w:r>
    </w:p>
    <w:p>
      <w:r>
        <w:t xml:space="preserve">• Sprawdzaj, czy błędy nie pochodzą z zewnętrznych skryptów (third‑party); jeśli tak — rozważ lazy‑loading/odseparowanie. </w:t>
      </w:r>
    </w:p>
    <w:p>
      <w:pPr>
        <w:pStyle w:val="Heading2"/>
      </w:pPr>
      <w:r>
        <w:t>6) Korelacja RUM ↔ APM – jak to robić pewnie</w:t>
      </w:r>
    </w:p>
    <w:p>
      <w:r>
        <w:t>• Spójne pola: trzymaj ten sam service.name/service.environment między RUM i backendem (APM .NET/Node).</w:t>
      </w:r>
    </w:p>
    <w:p>
      <w:r>
        <w:t>• Distributed tracing: włącz propagację nagłówków trace‑context między przeglądarką a backendem (konfiguracja CORS/proxy).</w:t>
      </w:r>
    </w:p>
    <w:p>
      <w:r>
        <w:t>• Okno czasu: zawsze porównuj te same zakresy i podglądaj piki w obu widokach (RUM i APM) w identycznych ramach czasowych.</w:t>
      </w:r>
    </w:p>
    <w:p>
      <w:r>
        <w:t>• Ścieżka: porównuj konkretne route (RUM) z odpowiadającymi transakcjami HTTP (APM) — czy p95 wzrosło jednocześnie?</w:t>
      </w:r>
    </w:p>
    <w:p>
      <w:pPr>
        <w:pStyle w:val="Heading2"/>
      </w:pPr>
      <w:r>
        <w:t>7) Saved Queries – szybki dostęp (KQL)</w:t>
      </w:r>
    </w:p>
    <w:p>
      <w:r>
        <w:t>• RUM – Błędy JS (24h)</w:t>
      </w:r>
    </w:p>
    <w:p>
      <w:pPr>
        <w:pStyle w:val="IntenseQuote"/>
      </w:pPr>
      <w:r>
        <w:t>service.framework.name : "angular" and processor.event : "error" and @timestamp &gt;= now-24h</w:t>
      </w:r>
    </w:p>
    <w:p>
      <w:r>
        <w:t>• RUM – Page-load i Route-change (24h)</w:t>
      </w:r>
    </w:p>
    <w:p>
      <w:pPr>
        <w:pStyle w:val="IntenseQuote"/>
      </w:pPr>
      <w:r>
        <w:t>service.framework.name : "angular" and transaction.type : ("page-load","route-change") and @timestamp &gt;= now-24h</w:t>
      </w:r>
    </w:p>
    <w:p>
      <w:r>
        <w:t>• APM – Transakcje HTTP (24h)</w:t>
      </w:r>
    </w:p>
    <w:p>
      <w:pPr>
        <w:pStyle w:val="IntenseQuote"/>
      </w:pPr>
      <w:r>
        <w:t>processor.event : "transaction" and transaction.type : "request" and @timestamp &gt;= now-24h</w:t>
      </w:r>
    </w:p>
    <w:p>
      <w:r>
        <w:t>• APM – Błędy (24h)</w:t>
      </w:r>
    </w:p>
    <w:p>
      <w:pPr>
        <w:pStyle w:val="IntenseQuote"/>
      </w:pPr>
      <w:r>
        <w:t>processor.event : "error" and @timestamp &gt;= now-24h</w:t>
      </w:r>
    </w:p>
    <w:p>
      <w:pPr>
        <w:pStyle w:val="Heading2"/>
      </w:pPr>
      <w:r>
        <w:t>8) SLO/SLA – progi referencyjne (do uzgodnienia w zespole)</w:t>
      </w:r>
    </w:p>
    <w:p>
      <w:r>
        <w:t>• Przykładowo: p75 LCP ≤ 2.5 s, p75 INP ≤ 200 ms, p75 CLS ≤ 0.1. Traktuj to jako punkt wyjścia i dopasuj do aplikacji.</w:t>
      </w:r>
    </w:p>
    <w:p>
      <w:r>
        <w:t>• Zdefiniuj progi alertów RUM; eskaluj tylko stałe przekroczenia (np. 3 kolejne okna 15‑min).</w:t>
      </w:r>
    </w:p>
    <w:p>
      <w:pPr>
        <w:pStyle w:val="Heading2"/>
      </w:pPr>
      <w:r>
        <w:t>9) Lab – praktyka dla uczestników</w:t>
      </w:r>
    </w:p>
    <w:p>
      <w:r>
        <w:t>• Ćw. 1: Znajdź najgorszą trasę (Worst pages) z ostatnich 24 h i sprawdź RUM web‑vitals per przeglądarka.</w:t>
      </w:r>
    </w:p>
    <w:p>
      <w:r>
        <w:t>• Ćw. 2: Odszukaj najczęściej występujący błąd JS; zapisz wpływ (liczba sesji) i wersję (service.version).</w:t>
      </w:r>
    </w:p>
    <w:p>
      <w:r>
        <w:t>• Ćw. 3: W APM sprawdź, czy backend tej ścieżki miał wzrost p95/error rate w tym samym oknie czasu.</w:t>
      </w:r>
    </w:p>
    <w:p>
      <w:r>
        <w:t>• Ćw. 4: Załóż Case, wklej linki do widoków RUM/APM i zaproponuj hipotezę przyczyny.</w:t>
      </w:r>
    </w:p>
    <w:p>
      <w:pPr>
        <w:pStyle w:val="Heading2"/>
      </w:pPr>
      <w:r>
        <w:t>10) Pułapki i dobre praktyki</w:t>
      </w:r>
    </w:p>
    <w:p>
      <w:r>
        <w:t>• Mały ruch = niestabilne p75/p95. Analizuj 7 dni lub agreguj po większym oknie.</w:t>
      </w:r>
    </w:p>
    <w:p>
      <w:r>
        <w:t>• Ad‑blockery i polityki prywatności mogą redukować próbki RUM — miej to na uwadze.</w:t>
      </w:r>
    </w:p>
    <w:p>
      <w:r>
        <w:t>• Brak sourcemaps utrudnia debug JS – zapewnij dostępne .map dla produkcji (z ochroną dostępu).</w:t>
      </w:r>
    </w:p>
    <w:p>
      <w:r>
        <w:t>• SPA routing: upewnij się, że route‑change jest poprawnie rozpoznawany (konfiguracja instrumentacji RUM).</w:t>
      </w:r>
    </w:p>
    <w:p>
      <w:r>
        <w:t>• Unikaj dublowania metryk (RUM/OTel/Prometheus); trzymaj jednolitą ścieżkę danych.</w:t>
      </w:r>
    </w:p>
    <w:p>
      <w:pPr>
        <w:pStyle w:val="Heading2"/>
      </w:pPr>
      <w:r>
        <w:t>11) Mini‑ściąga dla prowadzącego</w:t>
      </w:r>
    </w:p>
    <w:p>
      <w:r>
        <w:t>• Ustaw Last 24 hours + auto‑refresh 1–5 min; filtr service.environment.</w:t>
      </w:r>
    </w:p>
    <w:p>
      <w:r>
        <w:t>• User Experience: sprawdź p75 LCP/INP/CLS → Worst pages → Errors (JS).</w:t>
      </w:r>
    </w:p>
    <w:p>
      <w:r>
        <w:t>• Korelacja: APM (Transactions/Dependencies/Errors) → Infrastructure (CPU/5xx/DB).</w:t>
      </w:r>
    </w:p>
    <w:p>
      <w:r>
        <w:t>• Discover: użyj Saved Queries (RUM/APM).</w:t>
      </w:r>
    </w:p>
    <w:p>
      <w:r>
        <w:t>• Załóż Case i przypisz właściciela.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