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Kibana: Dashboard dla logów Windows z Winlogbeat – instrukcja krok po kroku</w:t>
      </w:r>
    </w:p>
    <w:p>
      <w:r>
        <w:t>Poniższy przewodnik przeprowadzi Cię od weryfikacji dopływu danych po zbudowanie kompletnego dashboardu w Kibanie dla logów Windows zbieranych przez Winlogbeat.</w:t>
      </w:r>
    </w:p>
    <w:p>
      <w:pPr>
        <w:pStyle w:val="Heading1"/>
      </w:pPr>
      <w:r>
        <w:t>0) Warunki wstępne</w:t>
      </w:r>
    </w:p>
    <w:p>
      <w:pPr>
        <w:pStyle w:val="ListBullet"/>
      </w:pPr>
      <w:r>
        <w:t>Dane z Winlogbeat wpływają do Elasticsearch (istnieje data stream/indeks: „winlogbeat-*”).</w:t>
      </w:r>
    </w:p>
    <w:p>
      <w:pPr>
        <w:pStyle w:val="ListBullet"/>
      </w:pPr>
      <w:r>
        <w:t>Masz dostęp do Kibany (odpowiednia rola, np. kibana_user + odczyt indeksów winlogbeat-*).</w:t>
      </w:r>
    </w:p>
    <w:p>
      <w:pPr>
        <w:pStyle w:val="ListBullet"/>
      </w:pPr>
      <w:r>
        <w:t>Czas serwera/hostów jest zsynchronizowany (NTP).</w:t>
      </w:r>
    </w:p>
    <w:p>
      <w:pPr>
        <w:pStyle w:val="Heading1"/>
      </w:pPr>
      <w:r>
        <w:t>1) Utwórz Data View (jeśli nie istnieje)</w:t>
      </w:r>
    </w:p>
    <w:p>
      <w:pPr>
        <w:pStyle w:val="ListNumber"/>
      </w:pPr>
      <w:r>
        <w:t>Stack Management → Data Views → Create data view.</w:t>
      </w:r>
    </w:p>
    <w:p>
      <w:pPr>
        <w:pStyle w:val="ListNumber"/>
      </w:pPr>
      <w:r>
        <w:t>Name: „winlogbeat-*”.</w:t>
      </w:r>
    </w:p>
    <w:p>
      <w:pPr>
        <w:pStyle w:val="ListNumber"/>
      </w:pPr>
      <w:r>
        <w:t>Time field: „@timestamp”.</w:t>
      </w:r>
    </w:p>
    <w:p>
      <w:pPr>
        <w:pStyle w:val="ListNumber"/>
      </w:pPr>
      <w:r>
        <w:t>Zapisz.</w:t>
      </w:r>
    </w:p>
    <w:p>
      <w:pPr>
        <w:pStyle w:val="Heading1"/>
      </w:pPr>
      <w:r>
        <w:t>2) Szybka weryfikacja danych</w:t>
      </w:r>
    </w:p>
    <w:p>
      <w:pPr>
        <w:pStyle w:val="ListNumber"/>
      </w:pPr>
      <w:r>
        <w:t>Wejdź w Discover (lub Observability → Logs).</w:t>
      </w:r>
    </w:p>
    <w:p>
      <w:pPr>
        <w:pStyle w:val="ListNumber"/>
      </w:pPr>
      <w:r>
        <w:t>Ustaw zakres czasu na „Last 24 hours”.</w:t>
      </w:r>
    </w:p>
    <w:p>
      <w:pPr>
        <w:pStyle w:val="ListNumber"/>
      </w:pPr>
      <w:r>
        <w:t>Użyj filtra: winlog.channel: ("Security" or "System" or "Application").</w:t>
      </w:r>
    </w:p>
    <w:p>
      <w:pPr>
        <w:pStyle w:val="ListNumber"/>
      </w:pPr>
      <w:r>
        <w:t>Sprawdź, czy widać dokumenty oraz dostępne pola (host.name, user.name, event.code, log.level, winlog.provider_name, message).</w:t>
      </w:r>
    </w:p>
    <w:p>
      <w:pPr>
        <w:pStyle w:val="Heading1"/>
      </w:pPr>
      <w:r>
        <w:t>3) Utwórz Dashboard i pierwszy panel (Lens)</w:t>
      </w:r>
    </w:p>
    <w:p>
      <w:pPr>
        <w:pStyle w:val="ListNumber"/>
      </w:pPr>
      <w:r>
        <w:t>Analytics → Dashboard → Create dashboard.</w:t>
      </w:r>
    </w:p>
    <w:p>
      <w:pPr>
        <w:pStyle w:val="ListNumber"/>
      </w:pPr>
      <w:r>
        <w:t>Create panel → Lens.</w:t>
      </w:r>
    </w:p>
    <w:p>
      <w:pPr>
        <w:pStyle w:val="ListNumber"/>
      </w:pPr>
      <w:r>
        <w:t>Po skonfigurowaniu każdego panelu użyj „Save to library”, aby łatwo dodawać go na innych dashboardach.</w:t>
      </w:r>
    </w:p>
    <w:p>
      <w:pPr>
        <w:pStyle w:val="ListNumber"/>
      </w:pPr>
      <w:r>
        <w:t>Na końcu zapisz cały dashboard (nadaj nazwę, np. „Winlog – Security &amp; System Overview”).</w:t>
      </w:r>
    </w:p>
    <w:p>
      <w:pPr>
        <w:pStyle w:val="Heading1"/>
      </w:pPr>
      <w:r>
        <w:t>4) Proponowany zestaw paneli (KQL + konfiguracja)</w:t>
      </w:r>
    </w:p>
    <w:p>
      <w:pPr>
        <w:pStyle w:val="Heading2"/>
      </w:pPr>
      <w:r>
        <w:t>A. Logowania (Security)</w:t>
      </w:r>
    </w:p>
    <w:p>
      <w:r>
        <w:rPr>
          <w:b/>
        </w:rPr>
        <w:t>1) Logowania: sukces vs porażka (trend) – Area chart</w:t>
        <w:br/>
      </w:r>
    </w:p>
    <w:p>
      <w:r>
        <w:t>KQL: winlog.channel: "Security" and event.code: ("4624" or "4625")</w:t>
      </w:r>
    </w:p>
    <w:p>
      <w:r>
        <w:t>Y: Count; Split series: event.code (4624 = sukces, 4625 = nieudane).</w:t>
      </w:r>
    </w:p>
    <w:p>
      <w:r>
        <w:t>Opcjonalny podział (Break down by): host.name.</w:t>
      </w:r>
    </w:p>
    <w:p>
      <w:r>
        <w:rPr>
          <w:b/>
        </w:rPr>
        <w:t>2) Nieudane logowania – TOP hosty – Bar (horizontal)</w:t>
        <w:br/>
      </w:r>
    </w:p>
    <w:p>
      <w:r>
        <w:t>KQL: winlog.channel: "Security" and event.code: "4625"</w:t>
      </w:r>
    </w:p>
    <w:p>
      <w:r>
        <w:t>Terms: host.name, Size 10.</w:t>
      </w:r>
    </w:p>
    <w:p>
      <w:r>
        <w:rPr>
          <w:b/>
        </w:rPr>
        <w:t>3) Nieudane logowania – TOP użytkownicy – Bar (horizontal)</w:t>
        <w:br/>
      </w:r>
    </w:p>
    <w:p>
      <w:r>
        <w:t>KQL: winlog.channel: "Security" and event.code: "4625"</w:t>
      </w:r>
    </w:p>
    <w:p>
      <w:r>
        <w:t>Terms: user.name (lub winlog.event_data.TargetUserName, jeśli user.name nie jest wypełnione).</w:t>
      </w:r>
    </w:p>
    <w:p>
      <w:r>
        <w:rPr>
          <w:b/>
        </w:rPr>
        <w:t>4) Logowania z przywilejami – Bar</w:t>
        <w:br/>
      </w:r>
    </w:p>
    <w:p>
      <w:r>
        <w:t>KQL: winlog.channel: "Security" and event.code: "4672"</w:t>
      </w:r>
    </w:p>
    <w:p>
      <w:r>
        <w:t>Terms: host.name.</w:t>
      </w:r>
    </w:p>
    <w:p>
      <w:pPr>
        <w:pStyle w:val="Heading2"/>
      </w:pPr>
      <w:r>
        <w:t>B. Procesy / usługi (System/Security)</w:t>
      </w:r>
    </w:p>
    <w:p>
      <w:r>
        <w:rPr>
          <w:b/>
        </w:rPr>
        <w:t>5) Tworzenie procesów (4688) – trend – Line</w:t>
        <w:br/>
      </w:r>
    </w:p>
    <w:p>
      <w:r>
        <w:t>KQL: event.code: "4688"</w:t>
      </w:r>
    </w:p>
    <w:p>
      <w:r>
        <w:t>Y: Count over time; opcjonalny Split: host.name.</w:t>
      </w:r>
    </w:p>
    <w:p>
      <w:r>
        <w:rPr>
          <w:b/>
        </w:rPr>
        <w:t>6) Instalacje usług (4697) – tabela ostatnich 24 h</w:t>
        <w:br/>
      </w:r>
    </w:p>
    <w:p>
      <w:r>
        <w:t>KQL: event.code: "4697"</w:t>
      </w:r>
    </w:p>
    <w:p>
      <w:r>
        <w:t>Kolumny: @timestamp, host.name, winlog.event_data.ServiceName, winlog.event_data.ImagePath, user.name.</w:t>
      </w:r>
    </w:p>
    <w:p>
      <w:pPr>
        <w:pStyle w:val="Heading2"/>
      </w:pPr>
      <w:r>
        <w:t>C. Zmiany kont (jeśli logowane)</w:t>
      </w:r>
    </w:p>
    <w:p>
      <w:r>
        <w:rPr>
          <w:b/>
        </w:rPr>
        <w:t>7) Zmiany kont – licznik i typ – Bar</w:t>
        <w:br/>
      </w:r>
    </w:p>
    <w:p>
      <w:r>
        <w:t>KQL: event.code: ("4720" or "4726" or "4740" or "4723" or "4724" or "4725")</w:t>
      </w:r>
    </w:p>
    <w:p>
      <w:r>
        <w:t>Split series: event.code.</w:t>
      </w:r>
    </w:p>
    <w:p>
      <w:pPr>
        <w:pStyle w:val="Heading2"/>
      </w:pPr>
      <w:r>
        <w:t>D. Jakość/poziom logów (Application/System)</w:t>
      </w:r>
    </w:p>
    <w:p>
      <w:r>
        <w:rPr>
          <w:b/>
        </w:rPr>
        <w:t>8) Poziom logów – rozkład – Donut</w:t>
        <w:br/>
      </w:r>
    </w:p>
    <w:p>
      <w:r>
        <w:t>KQL: winlog.channel: ("Application" or "System")</w:t>
      </w:r>
    </w:p>
    <w:p>
      <w:r>
        <w:t>Terms: log.level.</w:t>
      </w:r>
    </w:p>
    <w:p>
      <w:r>
        <w:rPr>
          <w:b/>
        </w:rPr>
        <w:t>9) Najczęstsze źródła (provider) – Bar</w:t>
        <w:br/>
      </w:r>
    </w:p>
    <w:p>
      <w:r>
        <w:t>KQL: *</w:t>
      </w:r>
    </w:p>
    <w:p>
      <w:r>
        <w:t>Terms: winlog.provider_name, Size 10.</w:t>
      </w:r>
    </w:p>
    <w:p>
      <w:pPr>
        <w:pStyle w:val="Heading2"/>
      </w:pPr>
      <w:r>
        <w:t>E. „Ostatnie błędy” – tabela z Discover</w:t>
      </w:r>
    </w:p>
    <w:p>
      <w:r>
        <w:rPr>
          <w:b/>
        </w:rPr>
        <w:t>10) Ostatnie błędy (System+Application) – Saved search</w:t>
        <w:br/>
      </w:r>
    </w:p>
    <w:p>
      <w:r>
        <w:t>Discover → KQL: log.level: ("error" or "critical") and winlog.channel: ("System" or "Application")</w:t>
      </w:r>
    </w:p>
    <w:p>
      <w:r>
        <w:t>Kolumny: @timestamp, host.name, winlog.provider_name, event.code, message</w:t>
      </w:r>
    </w:p>
    <w:p>
      <w:r>
        <w:t>Save (np. „Winlog – Ostatnie błędy”), następnie dodaj do dashboardu: Add → From library → Saved search.</w:t>
      </w:r>
    </w:p>
    <w:p>
      <w:pPr>
        <w:pStyle w:val="Heading1"/>
      </w:pPr>
      <w:r>
        <w:t>5) Kontrolki (filtrowanie na dashboardzie)</w:t>
      </w:r>
    </w:p>
    <w:p>
      <w:pPr>
        <w:pStyle w:val="ListBullet"/>
      </w:pPr>
      <w:r>
        <w:t>Add panel → Controls → Options list: host.name, user.name, winlog.channel, event.code, log.level.</w:t>
      </w:r>
    </w:p>
    <w:p>
      <w:pPr>
        <w:pStyle w:val="ListBullet"/>
      </w:pPr>
      <w:r>
        <w:t>Ustaw Time Picker na „Last 24 hours” i Auto-refresh (np. 1–5 min).</w:t>
      </w:r>
    </w:p>
    <w:p>
      <w:pPr>
        <w:pStyle w:val="Heading1"/>
      </w:pPr>
      <w:r>
        <w:t>6) (Opcjonalnie) Gotowe panele</w:t>
      </w:r>
    </w:p>
    <w:p>
      <w:pPr>
        <w:pStyle w:val="ListBullet"/>
      </w:pPr>
      <w:r>
        <w:t>Uruchom na hoście: winlogbeat setup – wgra wzorce i predefiniowane dashboardy.</w:t>
      </w:r>
    </w:p>
    <w:p>
      <w:pPr>
        <w:pStyle w:val="ListBullet"/>
      </w:pPr>
      <w:r>
        <w:t>Jeśli używasz Elastic Agent (Windows integration), w Integrations → Windows znajdziesz prebuilt dashboards.</w:t>
      </w:r>
    </w:p>
    <w:p>
      <w:pPr>
        <w:pStyle w:val="Heading1"/>
      </w:pPr>
      <w:r>
        <w:t>7) Dobre praktyki</w:t>
      </w:r>
    </w:p>
    <w:p>
      <w:pPr>
        <w:pStyle w:val="ListBullet"/>
      </w:pPr>
      <w:r>
        <w:t>Redukuj „szum”: NOT event.code: ("5156" or "5158") (Windows Filtering Platform) w panelach, gdzie to zasadne.</w:t>
      </w:r>
    </w:p>
    <w:p>
      <w:pPr>
        <w:pStyle w:val="ListBullet"/>
      </w:pPr>
      <w:r>
        <w:t>Korzystaj z event.outcome: ("success" or "failure") oraz event.category: authentication (jeśli ECS mapping to wspiera).</w:t>
      </w:r>
    </w:p>
    <w:p>
      <w:pPr>
        <w:pStyle w:val="ListBullet"/>
      </w:pPr>
      <w:r>
        <w:t>Regularnie sprawdzaj dostępne pola w Discover → dokument → „View surrounding fields”.</w:t>
      </w:r>
    </w:p>
    <w:p>
      <w:pPr>
        <w:pStyle w:val="ListBullet"/>
      </w:pPr>
      <w:r>
        <w:t>Zadbaj o uprawnienia: rola z odczytem indeksów winlogbeat-* oraz dostęp do dashboardów.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