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Kibana — wykorzystanie danych z Winlogbeat</w:t>
      </w:r>
    </w:p>
    <w:p>
      <w:r>
        <w:t>Propozycja dokumentu: gotowe widoki, KQL, Lens, alerty i korelacje dla zdarzeń Windows z Winlogbeat.</w:t>
        <w:br/>
      </w:r>
      <w:r>
        <w:rPr>
          <w:i/>
        </w:rPr>
        <w:t>Data: 2025-08-21 07:31</w:t>
      </w:r>
    </w:p>
    <w:p>
      <w:pPr>
        <w:pStyle w:val="Heading1"/>
      </w:pPr>
      <w:r>
        <w:t>1) Cel dokumentu</w:t>
      </w:r>
    </w:p>
    <w:p>
      <w:pPr>
        <w:pStyle w:val="ListBullet"/>
      </w:pPr>
      <w:r>
        <w:t>Pokazać co i jak wyciągać z danych Winlogbeat w Kibanie, gdy agent już wysyła zdarzenia.</w:t>
      </w:r>
    </w:p>
    <w:p>
      <w:pPr>
        <w:pStyle w:val="ListBullet"/>
      </w:pPr>
      <w:r>
        <w:t>Dostarczyć gotowe widoki, zapytania KQL, przepisy Lens i alerty do szybkiego użycia.</w:t>
      </w:r>
    </w:p>
    <w:p>
      <w:pPr>
        <w:pStyle w:val="ListBullet"/>
      </w:pPr>
      <w:r>
        <w:t>Zakres: kanały Security/System/Application, PowerShell, Sysmon, ForwardedEvents (WEF).</w:t>
      </w:r>
    </w:p>
    <w:p>
      <w:pPr>
        <w:pStyle w:val="Heading1"/>
      </w:pPr>
      <w:r>
        <w:t>2) Gdzie są dane i jak je przeglądać</w:t>
      </w:r>
    </w:p>
    <w:p>
      <w:pPr>
        <w:pStyle w:val="ListBullet"/>
      </w:pPr>
      <w:r>
        <w:t>Data view: winlogbeat-* (w nowszych wdrożeniach także logs-*)</w:t>
      </w:r>
    </w:p>
    <w:p>
      <w:pPr>
        <w:pStyle w:val="ListBullet"/>
      </w:pPr>
      <w:r>
        <w:t>Najważniejsze pola (ECS + Winlog): @timestamp, host.name, winlog.channel, winlog.event_id, winlog.provider_name, log.level, user.name, process.* (jeśli dotyczy), event.code (czasem duplikat event_id).</w:t>
      </w:r>
    </w:p>
    <w:p>
      <w:pPr>
        <w:pStyle w:val="ListBullet"/>
      </w:pPr>
      <w:r>
        <w:t>Szybki start: Kibana → Discover → wybierz data view → ustaw Timepicker (np. “Last 24 hours”).</w:t>
      </w:r>
    </w:p>
    <w:p>
      <w:pPr>
        <w:pStyle w:val="Heading1"/>
      </w:pPr>
      <w:r>
        <w:t>3) Gotowe widoki (po imporcie dashboardów)</w:t>
      </w:r>
    </w:p>
    <w:p>
      <w:pPr>
        <w:pStyle w:val="ListBullet"/>
      </w:pPr>
      <w:r>
        <w:t>Winlogbeat Overview / Windows Security — logony, błędy logowania, podsumowanie zdarzeń bezpieczeństwa.</w:t>
      </w:r>
    </w:p>
    <w:p>
      <w:pPr>
        <w:pStyle w:val="ListBullet"/>
      </w:pPr>
      <w:r>
        <w:t>PowerShell — podgląd zdarzeń operacyjnych (4104 Script Block, 4103, itp.).</w:t>
      </w:r>
    </w:p>
    <w:p>
      <w:pPr>
        <w:pStyle w:val="ListBullet"/>
      </w:pPr>
      <w:r>
        <w:t>Processes / Sysmon — jeśli Sysmon jest włączony i wysyłany (Event ID 1, 3, 7, …).</w:t>
      </w:r>
    </w:p>
    <w:p>
      <w:pPr>
        <w:pStyle w:val="Heading1"/>
      </w:pPr>
      <w:r>
        <w:t>4) Typowe pytania, na które odpowie Kibana</w:t>
      </w:r>
    </w:p>
    <w:p>
      <w:pPr>
        <w:pStyle w:val="ListBullet"/>
      </w:pPr>
      <w:r>
        <w:t>Czy mamy wzrost nieudanych logowań (4625)? Dla jakich kont i z jakich IP?</w:t>
      </w:r>
    </w:p>
    <w:p>
      <w:pPr>
        <w:pStyle w:val="ListBullet"/>
      </w:pPr>
      <w:r>
        <w:t>Kto wyczyścił logi audytu (1102) i na jakim hoście?</w:t>
      </w:r>
    </w:p>
    <w:p>
      <w:pPr>
        <w:pStyle w:val="ListBullet"/>
      </w:pPr>
      <w:r>
        <w:t>Czy dodano użytkownika do uprzywilejowanej grupy (4728/4732)?</w:t>
      </w:r>
    </w:p>
    <w:p>
      <w:pPr>
        <w:pStyle w:val="ListBullet"/>
      </w:pPr>
      <w:r>
        <w:t>Czy zainstalowano nową usługę (4697/7045)? Z jakiej ścieżki EXE?</w:t>
      </w:r>
    </w:p>
    <w:p>
      <w:pPr>
        <w:pStyle w:val="ListBullet"/>
      </w:pPr>
      <w:r>
        <w:t>Jakie polecenia PowerShell były wykonywane (4104)?</w:t>
      </w:r>
    </w:p>
    <w:p>
      <w:pPr>
        <w:pStyle w:val="ListBullet"/>
      </w:pPr>
      <w:r>
        <w:t>Jakie procesy powstały (4688 / Sysmon 1) i jakie nawiązano połączenia (Sysmon 3)?</w:t>
      </w:r>
    </w:p>
    <w:p>
      <w:pPr>
        <w:pStyle w:val="Heading1"/>
      </w:pPr>
      <w:r>
        <w:t>5) Przepisy „Lens” (wizualizacje 30–90 s)</w:t>
      </w:r>
    </w:p>
    <w:p>
      <w:r>
        <w:t>A. Brute-force — trend 4625 (nieudane logowania)</w:t>
      </w:r>
    </w:p>
    <w:p>
      <w:pPr>
        <w:pStyle w:val="ListBullet"/>
      </w:pPr>
      <w:r>
        <w:t>Filter: winlog.channel:"Security" and winlog.event_id:4625; Metric: Count; Break down by: user.name; Line/Area (interval 1m/5m).</w:t>
      </w:r>
    </w:p>
    <w:p>
      <w:r>
        <w:t>B. Administracyjne działania (dodanie do grup)</w:t>
      </w:r>
    </w:p>
    <w:p>
      <w:pPr>
        <w:pStyle w:val="ListBullet"/>
      </w:pPr>
      <w:r>
        <w:t>Filter: winlog.channel:"Security" and winlog.event_id:(4728 or 4732); Metric: Count; Break down by: user.name (lub winlog.event_data.TargetUserName); Bar.</w:t>
      </w:r>
    </w:p>
    <w:p>
      <w:r>
        <w:t>C. Instalacja nowych usług</w:t>
      </w:r>
    </w:p>
    <w:p>
      <w:pPr>
        <w:pStyle w:val="ListBullet"/>
      </w:pPr>
      <w:r>
        <w:t>Filter: winlog.event_id:(4697 or 7045); Table: @timestamp, host.name, user.name, winlog.event_data.ServiceName, winlog.event_data.ImagePath.</w:t>
      </w:r>
    </w:p>
    <w:p>
      <w:r>
        <w:t>D. PowerShell — skrypty</w:t>
      </w:r>
    </w:p>
    <w:p>
      <w:pPr>
        <w:pStyle w:val="ListBullet"/>
      </w:pPr>
      <w:r>
        <w:t>Filter: winlog.channel:"Microsoft-Windows-PowerShell/Operational" and winlog.event_id:4104; Table: @timestamp, host.name, user.name, message (lub script block).</w:t>
      </w:r>
    </w:p>
    <w:p>
      <w:r>
        <w:t>E. Sysmon — procesy i połączenia (jeśli dostępne)</w:t>
      </w:r>
    </w:p>
    <w:p>
      <w:pPr>
        <w:pStyle w:val="ListBullet"/>
      </w:pPr>
      <w:r>
        <w:t>Filter: winlog.channel:"Microsoft-Windows-Sysmon/Operational" and winlog.event_id:1; Table: @timestamp, host.name, process.executable, process.command_line.</w:t>
      </w:r>
    </w:p>
    <w:p>
      <w:pPr>
        <w:pStyle w:val="ListBullet"/>
      </w:pPr>
      <w:r>
        <w:t>Dodatkowo: winlog.event_id:3 (połączenia sieciowe) → top destination.ip / destination.port.</w:t>
      </w:r>
    </w:p>
    <w:p>
      <w:pPr>
        <w:pStyle w:val="Heading1"/>
      </w:pPr>
      <w:r>
        <w:t>6) Propozycje dashboardów własnych</w:t>
      </w:r>
    </w:p>
    <w:p>
      <w:r>
        <w:t>„Windows Security — incydenty” — panele:</w:t>
      </w:r>
    </w:p>
    <w:p>
      <w:pPr>
        <w:pStyle w:val="ListBullet"/>
      </w:pPr>
      <w:r>
        <w:t>Trend 4625 per user.name/source.ip; mapa/heatmap host.name × winlog.event_id.</w:t>
      </w:r>
    </w:p>
    <w:p>
      <w:pPr>
        <w:pStyle w:val="ListBullet"/>
      </w:pPr>
      <w:r>
        <w:t>Tabela „ostatnie zdarzenia krytyczne”: 1102 (clear logs), 4697/7045 (usługi), 4728/4732 (grupy).</w:t>
      </w:r>
    </w:p>
    <w:p>
      <w:pPr>
        <w:pStyle w:val="ListBullet"/>
      </w:pPr>
      <w:r>
        <w:t>Rozkład typów logowań (4624) po LogonType (jeśli parsowane w event_data).</w:t>
      </w:r>
    </w:p>
    <w:p>
      <w:r>
        <w:t>„PowerShell — obserwacja” — panele:</w:t>
      </w:r>
    </w:p>
    <w:p>
      <w:pPr>
        <w:pStyle w:val="ListBullet"/>
      </w:pPr>
      <w:r>
        <w:t>Trend 4104 (Script Block Logging) per host.name; tabela ostatnich poleceń (user.name, host.name, skrócone message).</w:t>
      </w:r>
    </w:p>
    <w:p>
      <w:r>
        <w:t>„Sysmon — procesy &amp; sieć” — panele:</w:t>
      </w:r>
    </w:p>
    <w:p>
      <w:pPr>
        <w:pStyle w:val="ListBullet"/>
      </w:pPr>
      <w:r>
        <w:t>Top process.executable / parent.process.executable; trend połączeń (event_id:3) per destination.ip/port.</w:t>
      </w:r>
    </w:p>
    <w:p>
      <w:pPr>
        <w:pStyle w:val="ListBullet"/>
      </w:pPr>
      <w:r>
        <w:t>Heatmap host.name × process.name (uwaga na kardynalność).</w:t>
      </w:r>
    </w:p>
    <w:p>
      <w:pPr>
        <w:pStyle w:val="Heading1"/>
      </w:pPr>
      <w:r>
        <w:t>7) KQL — gotowe „cookbook” (kopiuj-wklej)</w:t>
      </w:r>
    </w:p>
    <w:p>
      <w:r>
        <w:rPr>
          <w:rFonts w:ascii="Consolas" w:hAnsi="Consolas"/>
          <w:sz w:val="20"/>
        </w:rPr>
        <w:t>winlog.channel : "Security" and winlog.event_id : 4625 and @timestamp &gt;= now-15m         # nieudane logowania</w:t>
      </w:r>
    </w:p>
    <w:p>
      <w:r>
        <w:rPr>
          <w:rFonts w:ascii="Consolas" w:hAnsi="Consolas"/>
          <w:sz w:val="20"/>
        </w:rPr>
        <w:t>winlog.channel : "Security" and winlog.event_id : 1102                                   # wyczyszczenie logów audytu</w:t>
      </w:r>
    </w:p>
    <w:p>
      <w:r>
        <w:rPr>
          <w:rFonts w:ascii="Consolas" w:hAnsi="Consolas"/>
          <w:sz w:val="20"/>
        </w:rPr>
        <w:t>winlog.channel : "Security" and winlog.event_id : 4697                                   # instalacja nowej usługi (Security)</w:t>
      </w:r>
    </w:p>
    <w:p>
      <w:r>
        <w:rPr>
          <w:rFonts w:ascii="Consolas" w:hAnsi="Consolas"/>
          <w:sz w:val="20"/>
        </w:rPr>
        <w:t>winlog.event_id : 7045 and winlog.provider_name : "Service Control Manager"               # instalacja usługi (System)</w:t>
      </w:r>
    </w:p>
    <w:p>
      <w:r>
        <w:rPr>
          <w:rFonts w:ascii="Consolas" w:hAnsi="Consolas"/>
          <w:sz w:val="20"/>
        </w:rPr>
        <w:t>winlog.event_id : (4728 or 4732)                                                         # dodanie do grup (global/local)</w:t>
      </w:r>
    </w:p>
    <w:p>
      <w:r>
        <w:rPr>
          <w:rFonts w:ascii="Consolas" w:hAnsi="Consolas"/>
          <w:sz w:val="20"/>
        </w:rPr>
        <w:t>winlog.channel : "Microsoft-Windows-PowerShell/Operational" and winlog.event_id : 4104   # PowerShell Script Block</w:t>
      </w:r>
    </w:p>
    <w:p>
      <w:r>
        <w:rPr>
          <w:rFonts w:ascii="Consolas" w:hAnsi="Consolas"/>
          <w:sz w:val="20"/>
        </w:rPr>
        <w:t>winlog.channel : "Microsoft-Windows-Sysmon/Operational" and winlog.event_id : 1          # utworzenie procesu (Sysmon)</w:t>
      </w:r>
    </w:p>
    <w:p>
      <w:r>
        <w:rPr>
          <w:rFonts w:ascii="Consolas" w:hAnsi="Consolas"/>
          <w:sz w:val="20"/>
        </w:rPr>
        <w:t>host.name : "dc-01" and winlog.channel : "Security"                                      # zdarzenia tylko z DC</w:t>
      </w:r>
    </w:p>
    <w:p>
      <w:r>
        <w:rPr>
          <w:rFonts w:ascii="Consolas" w:hAnsi="Consolas"/>
          <w:sz w:val="20"/>
        </w:rPr>
        <w:t>user.name : "svc_deploy" and winlog.channel : "Security" and @timestamp &gt;= now-24h       # działania konkretnego konta serwisowego</w:t>
      </w:r>
    </w:p>
    <w:p>
      <w:pPr>
        <w:pStyle w:val="Heading1"/>
      </w:pPr>
      <w:r>
        <w:t>8) Alerty — gotowy pakiet reguł</w:t>
      </w:r>
    </w:p>
    <w:p>
      <w:r>
        <w:t>A. Brute-force / nieudane logowania</w:t>
      </w:r>
    </w:p>
    <w:p>
      <w:pPr>
        <w:pStyle w:val="ListBullet"/>
      </w:pPr>
      <w:r>
        <w:t>KQL: winlog.channel:"Security" and winlog.event_id:4625; Okno: 5–10 min; Group by: user.name/source.ip; Warunek: liczba prób &gt; N.</w:t>
      </w:r>
    </w:p>
    <w:p>
      <w:r>
        <w:t>B. Czyszczenie logów audytu</w:t>
      </w:r>
    </w:p>
    <w:p>
      <w:pPr>
        <w:pStyle w:val="ListBullet"/>
      </w:pPr>
      <w:r>
        <w:t>KQL: winlog.channel:"Security" and winlog.event_id:1102; Typ: natychmiastowy alert; Group by: host.name.</w:t>
      </w:r>
    </w:p>
    <w:p>
      <w:r>
        <w:t>C. Instalacja/usługa</w:t>
      </w:r>
    </w:p>
    <w:p>
      <w:pPr>
        <w:pStyle w:val="ListBullet"/>
      </w:pPr>
      <w:r>
        <w:t>KQL: (winlog.event_id:4697 or (winlog.event_id:7045 and winlog.provider_name:"Service Control Manager")); Powiadamiaj z pełnym ImagePath.</w:t>
      </w:r>
    </w:p>
    <w:p>
      <w:r>
        <w:t>D. Zmiany w grupach</w:t>
      </w:r>
    </w:p>
    <w:p>
      <w:pPr>
        <w:pStyle w:val="ListBullet"/>
      </w:pPr>
      <w:r>
        <w:t>KQL: winlog.event_id:(4728 or 4732); Group by: winlog.event_data.TargetUserName/winlog.event_data.TargetSid.</w:t>
      </w:r>
    </w:p>
    <w:p>
      <w:r>
        <w:t>E. PowerShell — skrypty/ciągi podejrzane</w:t>
      </w:r>
    </w:p>
    <w:p>
      <w:pPr>
        <w:pStyle w:val="ListBullet"/>
      </w:pPr>
      <w:r>
        <w:t>KQL: winlog.event_id:4104 and message : ("Invoke-WebRequest" or "FromBase64String" or "IEX") — dopasuj do polityki.</w:t>
      </w:r>
    </w:p>
    <w:p>
      <w:r>
        <w:t>F. „Silence” (brak zdarzeń z hosta)</w:t>
      </w:r>
    </w:p>
    <w:p>
      <w:pPr>
        <w:pStyle w:val="ListBullet"/>
      </w:pPr>
      <w:r>
        <w:t>Typ: Less than 1 match; KQL: host.name:"*" (lub konkretny host) i winlog.channel:"Security"; Okno: 10–15 min.</w:t>
      </w:r>
    </w:p>
    <w:p>
      <w:pPr>
        <w:pStyle w:val="Heading1"/>
      </w:pPr>
      <w:r>
        <w:t>9) Korelacje i łączenie z innymi danymi</w:t>
      </w:r>
    </w:p>
    <w:p>
      <w:pPr>
        <w:pStyle w:val="ListBullet"/>
      </w:pPr>
      <w:r>
        <w:t>Filebeat: koreluj błędy aplikacji (error logs) z działaniami systemowymi (restarty/usługi).</w:t>
      </w:r>
    </w:p>
    <w:p>
      <w:pPr>
        <w:pStyle w:val="ListBullet"/>
      </w:pPr>
      <w:r>
        <w:t>Metricbeat: podczas wzrostu 4625 sprawdź CPU/Network na DC (czy DoS/atak słownikowy).</w:t>
      </w:r>
    </w:p>
    <w:p>
      <w:pPr>
        <w:pStyle w:val="ListBullet"/>
      </w:pPr>
      <w:r>
        <w:t>APM/RUM: zestawiaj incydenty systemowe z regresjami wydajności usług.</w:t>
      </w:r>
    </w:p>
    <w:p>
      <w:pPr>
        <w:pStyle w:val="ListBullet"/>
      </w:pPr>
      <w:r>
        <w:t>Packetbeat: nietypowe połączenia z hostów w czasie nowych usług/procesów (4697, Sysmon 1/3).</w:t>
      </w:r>
    </w:p>
    <w:p>
      <w:pPr>
        <w:pStyle w:val="Heading1"/>
      </w:pPr>
      <w:r>
        <w:t>10) Raportowanie i współdzielenie</w:t>
      </w:r>
    </w:p>
    <w:p>
      <w:pPr>
        <w:pStyle w:val="ListBullet"/>
      </w:pPr>
      <w:r>
        <w:t>Saved Search: „Security — 4625 (Last 24h)”, „Audit cleared (1102)”, „New services (4697/7045)”.</w:t>
      </w:r>
    </w:p>
    <w:p>
      <w:pPr>
        <w:pStyle w:val="ListBullet"/>
      </w:pPr>
      <w:r>
        <w:t>Dashboard PDF: tygodniowy raport bezpieczeństwa hostów i DC.</w:t>
      </w:r>
    </w:p>
    <w:p>
      <w:pPr>
        <w:pStyle w:val="ListBullet"/>
      </w:pPr>
      <w:r>
        <w:t>Skrócone linki do widoków z filtrami (np. host.name, user.name).</w:t>
      </w:r>
    </w:p>
    <w:p>
      <w:pPr>
        <w:pStyle w:val="Heading1"/>
      </w:pPr>
      <w:r>
        <w:t>11) Dobre praktyki pracy ze zdarzeniami Windows</w:t>
      </w:r>
    </w:p>
    <w:p>
      <w:pPr>
        <w:pStyle w:val="ListBullet"/>
      </w:pPr>
      <w:r>
        <w:t>Kardynalność: uważaj na terms po user.name/host.name w dużych domenach — ogranicz top N i filtry.</w:t>
      </w:r>
    </w:p>
    <w:p>
      <w:pPr>
        <w:pStyle w:val="ListBullet"/>
      </w:pPr>
      <w:r>
        <w:t>Czas: wybieraj okna 15m/1h/24h; agregacje Auto/1m/5m zależnie od wolumenu.</w:t>
      </w:r>
    </w:p>
    <w:p>
      <w:pPr>
        <w:pStyle w:val="ListBullet"/>
      </w:pPr>
      <w:r>
        <w:t>Normalizacja: używaj spójnych `fields.env`, `fields.role`; rozważ tagowanie WEF (tags:["wef"]).</w:t>
      </w:r>
    </w:p>
    <w:p>
      <w:pPr>
        <w:pStyle w:val="ListBullet"/>
      </w:pPr>
      <w:r>
        <w:t>Uprawnienia: pamiętaj, że dostęp do kanału Security bywa ograniczony — w analizie uwzględnij brak zdarzeń jako sygnał.</w:t>
      </w:r>
    </w:p>
    <w:p>
      <w:pPr>
        <w:pStyle w:val="ListBullet"/>
      </w:pPr>
      <w:r>
        <w:t>Retencja/ILM: ustal okresy dla `winlogbeat-*` (prod/stage/test osobno).</w:t>
      </w:r>
    </w:p>
    <w:p>
      <w:pPr>
        <w:pStyle w:val="Heading1"/>
      </w:pPr>
      <w:r>
        <w:t>12) „Starter pack” (do importu / odtworzenia)</w:t>
      </w:r>
    </w:p>
    <w:p>
      <w:r>
        <w:t>Saved Searches:</w:t>
      </w:r>
    </w:p>
    <w:p>
      <w:r>
        <w:rPr>
          <w:rFonts w:ascii="Consolas" w:hAnsi="Consolas"/>
          <w:sz w:val="20"/>
        </w:rPr>
        <w:t>SEC — 4625 (Last 24h): winlog.channel:"Security" and winlog.event_id:4625 and @timestamp &gt;= now-24h</w:t>
      </w:r>
    </w:p>
    <w:p>
      <w:r>
        <w:rPr>
          <w:rFonts w:ascii="Consolas" w:hAnsi="Consolas"/>
          <w:sz w:val="20"/>
        </w:rPr>
        <w:t>SEC — 1102 (Audit cleared): winlog.channel:"Security" and winlog.event_id:1102</w:t>
      </w:r>
    </w:p>
    <w:p>
      <w:r>
        <w:rPr>
          <w:rFonts w:ascii="Consolas" w:hAnsi="Consolas"/>
          <w:sz w:val="20"/>
        </w:rPr>
        <w:t>SEC — New services: winlog.event_id:(4697 or 7045)</w:t>
      </w:r>
    </w:p>
    <w:p>
      <w:r>
        <w:t>Dashboardy:</w:t>
      </w:r>
    </w:p>
    <w:p>
      <w:pPr>
        <w:pStyle w:val="ListBullet"/>
      </w:pPr>
      <w:r>
        <w:t>Windows Security — Incidents (sekcja 6).</w:t>
      </w:r>
    </w:p>
    <w:p>
      <w:pPr>
        <w:pStyle w:val="ListBullet"/>
      </w:pPr>
      <w:r>
        <w:t>PowerShell — Script Blocks (sekcja 6).</w:t>
      </w:r>
    </w:p>
    <w:p>
      <w:pPr>
        <w:pStyle w:val="ListBullet"/>
      </w:pPr>
      <w:r>
        <w:t>Sysmon — Processes &amp; Network (sekcja 6).</w:t>
      </w:r>
    </w:p>
    <w:p>
      <w:r>
        <w:t>Alerty:</w:t>
      </w:r>
    </w:p>
    <w:p>
      <w:pPr>
        <w:pStyle w:val="ListBullet"/>
      </w:pPr>
      <w:r>
        <w:t>SEC_BRUTEFORCE_4625, SEC_AUDIT_CLEARED_1102, SEC_NEW_SERVICE, SEC_GROUP_CHANGE, PS_SCRIPT_INDICATORS, HOST_SILENCE.</w:t>
      </w:r>
    </w:p>
    <w:p>
      <w:pPr>
        <w:pStyle w:val="Heading1"/>
      </w:pPr>
      <w:r>
        <w:t>13) Aneks — przydatne Event ID (wybór)</w:t>
      </w:r>
    </w:p>
    <w:p>
      <w:pPr>
        <w:pStyle w:val="ListBullet"/>
      </w:pPr>
      <w:r>
        <w:t>Security: 4624 (logon), 4625 (failed logon), 4634 (logoff), 4648 (explicit credentials), 4688 (process created), 4697 (service installed), 4720/4726 (user add/remove), 4728/4732 (group add), 1102 (audit log cleared).</w:t>
      </w:r>
    </w:p>
    <w:p>
      <w:pPr>
        <w:pStyle w:val="ListBullet"/>
      </w:pPr>
      <w:r>
        <w:t>System (SCM): 7045 (service installed).</w:t>
      </w:r>
    </w:p>
    <w:p>
      <w:pPr>
        <w:pStyle w:val="ListBullet"/>
      </w:pPr>
      <w:r>
        <w:t>PowerShell (Operational): 4104 (script block), 4103 (module logging).</w:t>
      </w:r>
    </w:p>
    <w:p>
      <w:pPr>
        <w:pStyle w:val="ListBullet"/>
      </w:pPr>
      <w:r>
        <w:t>Sysmon (Operational): 1 (process create), 3 (network connect), 7 (image loaded), 11 (file created), 13 (registry), 15 (file stream created).</w:t>
      </w:r>
    </w:p>
    <w:p>
      <w:pPr>
        <w:pStyle w:val="Heading1"/>
      </w:pPr>
      <w:r>
        <w:t>Co dalej?</w:t>
      </w:r>
    </w:p>
    <w:p>
      <w:r>
        <w:t>Mogę przygotować pakiet Saved Objects (dashboardy, saved searches, alerty) dopasowany do Twoich hostów (DC/serwery), zaprojektować reguły progowe oraz raport PDF tygodniowy.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Kibana — wykorzystanie danych z Winlogbeat (PL)</dc:title>
  <dc:subject/>
  <dc:creator>Asystent</dc:creator>
  <cp:keywords/>
  <dc:description>Przewodnik: Discover, Lens, Dashboardy, KQL, alerty, korelacje dla danych Winlogbeat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