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Times New Roman" w:hAnsi="Times New Roman" w:eastAsia="Times New Roman" w:cs="Times New Roman"/>
          <w:sz w:val="40"/>
          <w:szCs w:val="40"/>
        </w:rPr>
      </w:pPr>
      <w:bookmarkStart w:id="0" w:name="_heading=h.a31d0na3gso9"/>
      <w:bookmarkEnd w:id="0"/>
      <w:r>
        <w:rPr>
          <w:rFonts w:eastAsia="Times New Roman" w:cs="Times New Roman" w:ascii="Times New Roman" w:hAnsi="Times New Roman"/>
          <w:sz w:val="40"/>
          <w:szCs w:val="40"/>
        </w:rPr>
        <w:t>PROPOSAL</w:t>
      </w:r>
    </w:p>
    <w:p>
      <w:pPr>
        <w:pStyle w:val="LOnormal"/>
        <w:jc w:val="center"/>
        <w:rPr>
          <w:b/>
          <w:b/>
          <w:sz w:val="26"/>
          <w:szCs w:val="26"/>
        </w:rPr>
      </w:pPr>
      <w:r>
        <w:rPr>
          <w:b/>
          <w:sz w:val="26"/>
          <w:szCs w:val="26"/>
        </w:rPr>
        <w:t>Nhóm 8</w:t>
      </w:r>
    </w:p>
    <w:tbl>
      <w:tblPr>
        <w:tblStyle w:val="Table1"/>
        <w:tblW w:w="8640" w:type="dxa"/>
        <w:jc w:val="left"/>
        <w:tblInd w:w="0" w:type="dxa"/>
        <w:tblLayout w:type="fixed"/>
        <w:tblCellMar>
          <w:top w:w="100" w:type="dxa"/>
          <w:left w:w="100" w:type="dxa"/>
          <w:bottom w:w="100" w:type="dxa"/>
          <w:right w:w="100" w:type="dxa"/>
        </w:tblCellMar>
        <w:tblLook w:val="0600"/>
      </w:tblPr>
      <w:tblGrid>
        <w:gridCol w:w="4320"/>
        <w:gridCol w:w="4319"/>
      </w:tblGrid>
      <w:tr>
        <w:trPr/>
        <w:tc>
          <w:tcPr>
            <w:tcW w:w="43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6"/>
                <w:szCs w:val="26"/>
              </w:rPr>
            </w:pPr>
            <w:sdt>
              <w:sdtPr>
                <w:id w:val="243640839"/>
              </w:sdtPr>
              <w:sdtContent>
                <w:r>
                  <w:rPr/>
                  <w:t>Họ và tên</w:t>
                </w:r>
              </w:sdtContent>
            </w:sdt>
          </w:p>
        </w:tc>
        <w:tc>
          <w:tcPr>
            <w:tcW w:w="431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t>MSSV</w:t>
            </w:r>
          </w:p>
        </w:tc>
      </w:tr>
      <w:tr>
        <w:trPr/>
        <w:tc>
          <w:tcPr>
            <w:tcW w:w="43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t>Trần Đại Nhân</w:t>
            </w:r>
          </w:p>
        </w:tc>
        <w:tc>
          <w:tcPr>
            <w:tcW w:w="431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t>22133038</w:t>
            </w:r>
          </w:p>
        </w:tc>
      </w:tr>
      <w:tr>
        <w:trPr/>
        <w:tc>
          <w:tcPr>
            <w:tcW w:w="43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t>Nguyễn Ngọc Thành</w:t>
            </w:r>
          </w:p>
        </w:tc>
        <w:tc>
          <w:tcPr>
            <w:tcW w:w="431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t>22133052</w:t>
            </w:r>
          </w:p>
        </w:tc>
      </w:tr>
      <w:tr>
        <w:trPr/>
        <w:tc>
          <w:tcPr>
            <w:tcW w:w="43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t>Nguyễn Văn Thắng</w:t>
            </w:r>
          </w:p>
        </w:tc>
        <w:tc>
          <w:tcPr>
            <w:tcW w:w="431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t>22133054</w:t>
            </w:r>
          </w:p>
        </w:tc>
      </w:tr>
    </w:tbl>
    <w:p>
      <w:pPr>
        <w:pStyle w:val="Heading2"/>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jc w:val="center"/>
        <w:rPr>
          <w:b/>
          <w:b/>
          <w:sz w:val="32"/>
          <w:szCs w:val="32"/>
        </w:rPr>
      </w:pPr>
      <w:r>
        <w:rPr>
          <w:b/>
          <w:sz w:val="32"/>
          <w:szCs w:val="32"/>
        </w:rPr>
        <w:t>ĐỀ TÀI:</w:t>
      </w:r>
    </w:p>
    <w:p>
      <w:pPr>
        <w:pStyle w:val="LOnormal"/>
        <w:jc w:val="center"/>
        <w:rPr>
          <w:rFonts w:ascii="Times New Roman" w:hAnsi="Times New Roman" w:eastAsia="Times New Roman" w:cs="Times New Roman"/>
          <w:color w:val="000000"/>
          <w:sz w:val="26"/>
          <w:szCs w:val="26"/>
        </w:rPr>
      </w:pPr>
      <w:r>
        <w:rPr>
          <w:rFonts w:eastAsia="Times New Roman" w:cs="Times New Roman" w:ascii="Times New Roman" w:hAnsi="Times New Roman"/>
          <w:sz w:val="32"/>
          <w:szCs w:val="32"/>
        </w:rPr>
        <w:t>PHÂN TÍCH &amp; DỰ ĐOÁN CẢM XÚC REVIEW SẢN PHẨM.</w:t>
      </w:r>
      <w:r>
        <w:br w:type="page"/>
      </w:r>
    </w:p>
    <w:p>
      <w:pPr>
        <w:pStyle w:val="Heading2"/>
        <w:rPr>
          <w:rFonts w:ascii="Times New Roman" w:hAnsi="Times New Roman" w:eastAsia="Times New Roman" w:cs="Times New Roman"/>
          <w:color w:val="000000"/>
        </w:rPr>
      </w:pPr>
      <w:r>
        <w:rPr>
          <w:rFonts w:eastAsia="Times New Roman" w:cs="Times New Roman" w:ascii="Times New Roman" w:hAnsi="Times New Roman"/>
          <w:color w:val="000000"/>
        </w:rPr>
        <w:t>1. Giới thiệu về bài toán và dữ liệu</w:t>
      </w:r>
    </w:p>
    <w:p>
      <w:pPr>
        <w:pStyle w:val="LOnormal"/>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Bài toán:</w:t>
      </w:r>
    </w:p>
    <w:p>
      <w:pPr>
        <w:pStyle w:val="LOnormal"/>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Bối cảnh:</w:t>
      </w:r>
    </w:p>
    <w:p>
      <w:pPr>
        <w:pStyle w:val="LOnormal"/>
        <w:rPr>
          <w:b w:val="false"/>
          <w:b w:val="false"/>
          <w:bCs w:val="false"/>
        </w:rPr>
      </w:pPr>
      <w:r>
        <w:rPr>
          <w:rFonts w:eastAsia="Times New Roman" w:cs="Times New Roman" w:ascii="Times New Roman" w:hAnsi="Times New Roman"/>
          <w:b w:val="false"/>
          <w:bCs w:val="false"/>
          <w:color w:val="191818"/>
          <w:sz w:val="26"/>
          <w:szCs w:val="26"/>
        </w:rPr>
        <w:t xml:space="preserve">Bài toán phân tích cảm xúc (Sentiment Analysis) là một ứng dụng quan trọng trong xử lý ngôn ngữ tự nhiên (NLP). </w:t>
      </w:r>
    </w:p>
    <w:p>
      <w:pPr>
        <w:pStyle w:val="TextBody"/>
        <w:rPr/>
      </w:pPr>
      <w:r>
        <w:rPr>
          <w:rFonts w:eastAsia="Times New Roman" w:cs="Times New Roman" w:ascii="Times New Roman" w:hAnsi="Times New Roman"/>
          <w:sz w:val="26"/>
          <w:szCs w:val="26"/>
        </w:rPr>
        <w:t xml:space="preserve">Trong thời đại thương mại điện tử phát triển mạnh mẽ, hàng triệu đánh giá sản phẩm (review) được đăng tải mỗi ngày trên các nền tảng như </w:t>
      </w:r>
      <w:r>
        <w:rPr>
          <w:rStyle w:val="StrongEmphasis"/>
          <w:rFonts w:eastAsia="Times New Roman" w:cs="Times New Roman" w:ascii="Times New Roman" w:hAnsi="Times New Roman"/>
          <w:sz w:val="26"/>
          <w:szCs w:val="26"/>
        </w:rPr>
        <w:t>Amazon, Shopee, Tiki</w:t>
      </w:r>
      <w:r>
        <w:rPr>
          <w:rFonts w:eastAsia="Times New Roman" w:cs="Times New Roman" w:ascii="Times New Roman" w:hAnsi="Times New Roman"/>
          <w:sz w:val="26"/>
          <w:szCs w:val="26"/>
        </w:rPr>
        <w:t xml:space="preserve">. Những đánh giá này chứa đựng nhiều thông tin giá trị về </w:t>
      </w:r>
      <w:r>
        <w:rPr>
          <w:rStyle w:val="StrongEmphasis"/>
          <w:rFonts w:eastAsia="Times New Roman" w:cs="Times New Roman" w:ascii="Times New Roman" w:hAnsi="Times New Roman"/>
          <w:sz w:val="26"/>
          <w:szCs w:val="26"/>
        </w:rPr>
        <w:t>trải nghiệm và cảm xúc của khách hàng</w:t>
      </w:r>
      <w:r>
        <w:rPr>
          <w:rFonts w:eastAsia="Times New Roman" w:cs="Times New Roman" w:ascii="Times New Roman" w:hAnsi="Times New Roman"/>
          <w:sz w:val="26"/>
          <w:szCs w:val="26"/>
        </w:rPr>
        <w:t>.</w:t>
      </w:r>
    </w:p>
    <w:p>
      <w:pPr>
        <w:pStyle w:val="TextBody"/>
        <w:rPr/>
      </w:pPr>
      <w:r>
        <w:rPr>
          <w:rStyle w:val="StrongEmphasis"/>
          <w:rFonts w:eastAsia="Times New Roman" w:cs="Times New Roman" w:ascii="Times New Roman" w:hAnsi="Times New Roman"/>
          <w:sz w:val="26"/>
          <w:szCs w:val="26"/>
        </w:rPr>
        <w:t>Vấn đề đặt ra:</w:t>
      </w:r>
    </w:p>
    <w:p>
      <w:pPr>
        <w:pStyle w:val="TextBody"/>
        <w:rPr/>
      </w:pPr>
      <w:r>
        <w:rPr>
          <w:rFonts w:eastAsia="Times New Roman" w:cs="Times New Roman" w:ascii="Times New Roman" w:hAnsi="Times New Roman"/>
          <w:sz w:val="26"/>
          <w:szCs w:val="26"/>
        </w:rPr>
        <w:t xml:space="preserve">Việc đọc và phân tích thủ công số lượng lớn review là </w:t>
      </w:r>
      <w:r>
        <w:rPr>
          <w:rStyle w:val="StrongEmphasis"/>
          <w:rFonts w:eastAsia="Times New Roman" w:cs="Times New Roman" w:ascii="Times New Roman" w:hAnsi="Times New Roman"/>
          <w:sz w:val="26"/>
          <w:szCs w:val="26"/>
        </w:rPr>
        <w:t>không khả thi</w:t>
      </w:r>
      <w:r>
        <w:rPr>
          <w:rFonts w:eastAsia="Times New Roman" w:cs="Times New Roman" w:ascii="Times New Roman" w:hAnsi="Times New Roman"/>
          <w:sz w:val="26"/>
          <w:szCs w:val="26"/>
        </w:rPr>
        <w:t xml:space="preserve">, do đó cần một mô hình tự động có thể </w:t>
      </w:r>
      <w:r>
        <w:rPr>
          <w:rStyle w:val="StrongEmphasis"/>
          <w:rFonts w:eastAsia="Times New Roman" w:cs="Times New Roman" w:ascii="Times New Roman" w:hAnsi="Times New Roman"/>
          <w:sz w:val="26"/>
          <w:szCs w:val="26"/>
        </w:rPr>
        <w:t>phân loại cảm xúc</w:t>
      </w:r>
      <w:r>
        <w:rPr>
          <w:rFonts w:eastAsia="Times New Roman" w:cs="Times New Roman" w:ascii="Times New Roman" w:hAnsi="Times New Roman"/>
          <w:sz w:val="26"/>
          <w:szCs w:val="26"/>
        </w:rPr>
        <w:t xml:space="preserve"> trong các đánh giá sản phẩm.</w:t>
      </w:r>
    </w:p>
    <w:p>
      <w:pPr>
        <w:pStyle w:val="TextBody"/>
        <w:rPr>
          <w:rFonts w:ascii="Times New Roman" w:hAnsi="Times New Roman"/>
          <w:sz w:val="26"/>
          <w:szCs w:val="26"/>
        </w:rPr>
      </w:pPr>
      <w:r>
        <w:rPr>
          <w:rFonts w:ascii="Times New Roman" w:hAnsi="Times New Roman"/>
          <w:b/>
          <w:bCs/>
          <w:sz w:val="26"/>
          <w:szCs w:val="26"/>
        </w:rPr>
        <w:t>Mục tiêu:</w:t>
      </w:r>
    </w:p>
    <w:p>
      <w:pPr>
        <w:pStyle w:val="TextBody"/>
        <w:rPr/>
      </w:pPr>
      <w:r>
        <w:rPr>
          <w:rFonts w:eastAsia="Cambria" w:cs="Cambria" w:ascii="Times New Roman" w:hAnsi="Times New Roman"/>
          <w:color w:val="191818"/>
          <w:kern w:val="0"/>
          <w:sz w:val="26"/>
          <w:szCs w:val="26"/>
          <w:lang w:val="en-US" w:eastAsia="zh-CN" w:bidi="hi-IN"/>
        </w:rPr>
        <w:t>X</w:t>
      </w:r>
      <w:r>
        <w:rPr>
          <w:rFonts w:ascii="Times New Roman" w:hAnsi="Times New Roman"/>
          <w:color w:val="191818"/>
          <w:sz w:val="26"/>
          <w:szCs w:val="26"/>
        </w:rPr>
        <w:t xml:space="preserve">ây dựng một mô hình có khả năng phân loại các đánh giá sản phẩm thành hai nhãn: tích cực và tiêu cực. </w:t>
      </w:r>
    </w:p>
    <w:p>
      <w:pPr>
        <w:pStyle w:val="LOnormal"/>
        <w:rPr>
          <w:rFonts w:ascii="Times New Roman" w:hAnsi="Times New Roman" w:eastAsia="Times New Roman" w:cs="Times New Roman"/>
          <w:sz w:val="26"/>
          <w:szCs w:val="26"/>
        </w:rPr>
      </w:pPr>
      <w:r>
        <w:rPr>
          <w:rFonts w:eastAsia="Times New Roman" w:cs="Times New Roman" w:ascii="Times New Roman" w:hAnsi="Times New Roman"/>
          <w:color w:val="191818"/>
          <w:sz w:val="26"/>
          <w:szCs w:val="26"/>
        </w:rPr>
        <w:t>Ngoài ra, nhóm mong muốn mở rộng theo hướng Aspect-based Sentiment Analysis (ABSA) nếu có khả năng, nhằm phân tích cảm xúc chi tiết hơn dựa trên các khía cạnh cụ thể của sản phẩm như chất lượng, giá cả, dịch vụ</w:t>
      </w:r>
      <w:r>
        <w:rPr>
          <w:rFonts w:eastAsia="Times New Roman" w:cs="Times New Roman" w:ascii="Times New Roman" w:hAnsi="Times New Roman"/>
          <w:color w:val="191818"/>
          <w:sz w:val="26"/>
          <w:szCs w:val="26"/>
        </w:rPr>
        <w:t>.</w:t>
      </w:r>
    </w:p>
    <w:p>
      <w:pPr>
        <w:pStyle w:val="LOnormal"/>
        <w:rPr>
          <w:b/>
          <w:b/>
          <w:bCs/>
        </w:rPr>
      </w:pPr>
      <w:r>
        <w:rPr>
          <w:rFonts w:eastAsia="Times New Roman" w:cs="Times New Roman" w:ascii="Times New Roman" w:hAnsi="Times New Roman"/>
          <w:b/>
          <w:bCs/>
          <w:color w:val="191818"/>
          <w:sz w:val="26"/>
          <w:szCs w:val="26"/>
        </w:rPr>
        <w:t>Ứng dụng thực tế:</w:t>
      </w:r>
    </w:p>
    <w:p>
      <w:pPr>
        <w:pStyle w:val="TextBody"/>
        <w:numPr>
          <w:ilvl w:val="0"/>
          <w:numId w:val="6"/>
        </w:numPr>
        <w:rPr>
          <w:b w:val="false"/>
          <w:b w:val="false"/>
          <w:bCs w:val="false"/>
        </w:rPr>
      </w:pPr>
      <w:r>
        <w:rPr>
          <w:rFonts w:eastAsia="Times New Roman" w:cs="Times New Roman" w:ascii="Times New Roman" w:hAnsi="Times New Roman"/>
          <w:b w:val="false"/>
          <w:bCs w:val="false"/>
          <w:color w:val="191818"/>
          <w:sz w:val="26"/>
          <w:szCs w:val="26"/>
        </w:rPr>
        <w:t>Phân tích phản hồi khách hàng.</w:t>
      </w:r>
    </w:p>
    <w:p>
      <w:pPr>
        <w:pStyle w:val="TextBody"/>
        <w:numPr>
          <w:ilvl w:val="0"/>
          <w:numId w:val="6"/>
        </w:numPr>
        <w:rPr/>
      </w:pPr>
      <w:r>
        <w:rPr/>
        <w:t>Gợi ý sản phẩm phù hợp.</w:t>
      </w:r>
    </w:p>
    <w:p>
      <w:pPr>
        <w:pStyle w:val="TextBody"/>
        <w:numPr>
          <w:ilvl w:val="0"/>
          <w:numId w:val="6"/>
        </w:numPr>
        <w:rPr/>
      </w:pPr>
      <w:r>
        <w:rPr/>
        <w:t>Cải thiện dịch vụ và chiến lược Marketing.</w:t>
      </w:r>
    </w:p>
    <w:p>
      <w:pPr>
        <w:pStyle w:val="LOnormal"/>
        <w:rPr>
          <w:rFonts w:ascii="Times New Roman" w:hAnsi="Times New Roman" w:eastAsia="Times New Roman" w:cs="Times New Roman"/>
          <w:color w:val="191818"/>
          <w:sz w:val="26"/>
          <w:szCs w:val="26"/>
        </w:rPr>
      </w:pPr>
      <w:r>
        <w:rPr>
          <w:b/>
          <w:bCs/>
        </w:rPr>
      </w:r>
    </w:p>
    <w:p>
      <w:pPr>
        <w:pStyle w:val="LOnormal"/>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Dữ liệu:</w:t>
      </w:r>
    </w:p>
    <w:p>
      <w:pPr>
        <w:pStyle w:val="LOnormal"/>
        <w:rPr>
          <w:rFonts w:ascii="Times New Roman" w:hAnsi="Times New Roman" w:eastAsia="Times New Roman" w:cs="Times New Roman"/>
          <w:sz w:val="26"/>
          <w:szCs w:val="26"/>
        </w:rPr>
      </w:pPr>
      <w:r>
        <w:rPr>
          <w:rFonts w:eastAsia="Times New Roman" w:cs="Times New Roman" w:ascii="Times New Roman" w:hAnsi="Times New Roman"/>
          <w:sz w:val="26"/>
          <w:szCs w:val="26"/>
        </w:rPr>
        <w:t>Bộ dữ liệu này bao gồm các đánh giá sản phẩm của khách hàng trên Amazon – một trong những nền tảng bán lẻ trực tuyến lớn nhất thế giới. Dữ liệu phản ánh trải nghiệm thực tế của khách hàng thông qua điểm đánh giá, tiêu đề review, nội dung chi tiết, cùng với nhiều thông tin metadata đi kèm. Đây là nguồn dữ liệu giá trị để phân tích mức độ hài lòng, cảm xúc và xu hướng của khách hàng.</w:t>
      </w:r>
    </w:p>
    <w:p>
      <w:pPr>
        <w:pStyle w:val="LOnormal"/>
        <w:spacing w:lineRule="auto" w:line="240" w:before="240" w:after="240"/>
        <w:rPr>
          <w:rFonts w:ascii="Times New Roman" w:hAnsi="Times New Roman" w:eastAsia="Times New Roman" w:cs="Times New Roman"/>
          <w:sz w:val="26"/>
          <w:szCs w:val="26"/>
        </w:rPr>
      </w:pPr>
      <w:r>
        <w:rPr>
          <w:rFonts w:eastAsia="Times New Roman" w:cs="Times New Roman" w:ascii="Times New Roman" w:hAnsi="Times New Roman"/>
          <w:sz w:val="26"/>
          <w:szCs w:val="26"/>
        </w:rPr>
        <w:t>Mô tả các cột dữ liệu chính:</w:t>
      </w:r>
    </w:p>
    <w:p>
      <w:pPr>
        <w:pStyle w:val="LOnormal"/>
        <w:numPr>
          <w:ilvl w:val="0"/>
          <w:numId w:val="4"/>
        </w:numPr>
        <w:spacing w:lineRule="auto" w:line="240" w:before="240" w:afterAutospacing="0" w:after="0"/>
        <w:ind w:left="720" w:hanging="360"/>
        <w:rPr/>
      </w:pPr>
      <w:r>
        <w:rPr>
          <w:rFonts w:eastAsia="Times New Roman" w:cs="Times New Roman" w:ascii="Times New Roman" w:hAnsi="Times New Roman"/>
          <w:b/>
          <w:sz w:val="26"/>
          <w:szCs w:val="26"/>
        </w:rPr>
        <w:t>Reviewer Name</w:t>
      </w:r>
      <w:r>
        <w:rPr>
          <w:rFonts w:eastAsia="Times New Roman" w:cs="Times New Roman" w:ascii="Times New Roman" w:hAnsi="Times New Roman"/>
          <w:sz w:val="26"/>
          <w:szCs w:val="26"/>
        </w:rPr>
        <w:t>: Tên người đánh giá.</w:t>
      </w:r>
    </w:p>
    <w:p>
      <w:pPr>
        <w:pStyle w:val="LOnormal"/>
        <w:numPr>
          <w:ilvl w:val="0"/>
          <w:numId w:val="4"/>
        </w:numPr>
        <w:spacing w:lineRule="auto" w:line="240" w:beforeAutospacing="0" w:before="0" w:afterAutospacing="0" w:after="0"/>
        <w:ind w:left="720" w:hanging="360"/>
        <w:rPr/>
      </w:pPr>
      <w:r>
        <w:rPr>
          <w:rFonts w:eastAsia="Times New Roman" w:cs="Times New Roman" w:ascii="Times New Roman" w:hAnsi="Times New Roman"/>
          <w:b/>
          <w:sz w:val="26"/>
          <w:szCs w:val="26"/>
        </w:rPr>
        <w:t>Profile Link</w:t>
      </w:r>
      <w:r>
        <w:rPr>
          <w:rFonts w:eastAsia="Times New Roman" w:cs="Times New Roman" w:ascii="Times New Roman" w:hAnsi="Times New Roman"/>
          <w:sz w:val="26"/>
          <w:szCs w:val="26"/>
        </w:rPr>
        <w:t>: Đường dẫn đến hồ sơ người dùng, hỗ trợ khai thác thêm thông tin.</w:t>
      </w:r>
    </w:p>
    <w:p>
      <w:pPr>
        <w:pStyle w:val="LOnormal"/>
        <w:numPr>
          <w:ilvl w:val="0"/>
          <w:numId w:val="4"/>
        </w:numPr>
        <w:spacing w:lineRule="auto" w:line="240" w:beforeAutospacing="0" w:before="0" w:afterAutospacing="0" w:after="0"/>
        <w:ind w:left="720" w:hanging="360"/>
        <w:rPr/>
      </w:pPr>
      <w:r>
        <w:rPr>
          <w:rFonts w:eastAsia="Times New Roman" w:cs="Times New Roman" w:ascii="Times New Roman" w:hAnsi="Times New Roman"/>
          <w:b/>
          <w:sz w:val="26"/>
          <w:szCs w:val="26"/>
        </w:rPr>
        <w:t>Country</w:t>
      </w:r>
      <w:r>
        <w:rPr>
          <w:rFonts w:eastAsia="Times New Roman" w:cs="Times New Roman" w:ascii="Times New Roman" w:hAnsi="Times New Roman"/>
          <w:sz w:val="26"/>
          <w:szCs w:val="26"/>
        </w:rPr>
        <w:t>: Quốc gia của người đánh giá.</w:t>
      </w:r>
    </w:p>
    <w:p>
      <w:pPr>
        <w:pStyle w:val="LOnormal"/>
        <w:numPr>
          <w:ilvl w:val="0"/>
          <w:numId w:val="4"/>
        </w:numPr>
        <w:spacing w:lineRule="auto" w:line="240" w:beforeAutospacing="0" w:before="0" w:afterAutospacing="0" w:after="0"/>
        <w:ind w:left="720" w:hanging="360"/>
        <w:rPr/>
      </w:pPr>
      <w:r>
        <w:rPr>
          <w:rFonts w:eastAsia="Times New Roman" w:cs="Times New Roman" w:ascii="Times New Roman" w:hAnsi="Times New Roman"/>
          <w:b/>
          <w:sz w:val="26"/>
          <w:szCs w:val="26"/>
        </w:rPr>
        <w:t>Review Count</w:t>
      </w:r>
      <w:r>
        <w:rPr>
          <w:rFonts w:eastAsia="Times New Roman" w:cs="Times New Roman" w:ascii="Times New Roman" w:hAnsi="Times New Roman"/>
          <w:sz w:val="26"/>
          <w:szCs w:val="26"/>
        </w:rPr>
        <w:t>: Số lượng review mà người dùng đã đăng, phản ánh mức độ tương tác.</w:t>
      </w:r>
    </w:p>
    <w:p>
      <w:pPr>
        <w:pStyle w:val="LOnormal"/>
        <w:numPr>
          <w:ilvl w:val="0"/>
          <w:numId w:val="4"/>
        </w:numPr>
        <w:spacing w:lineRule="auto" w:line="240" w:beforeAutospacing="0" w:before="0" w:afterAutospacing="0" w:after="0"/>
        <w:ind w:left="720" w:hanging="360"/>
        <w:rPr/>
      </w:pPr>
      <w:r>
        <w:rPr>
          <w:rFonts w:eastAsia="Times New Roman" w:cs="Times New Roman" w:ascii="Times New Roman" w:hAnsi="Times New Roman"/>
          <w:b/>
          <w:sz w:val="26"/>
          <w:szCs w:val="26"/>
        </w:rPr>
        <w:t>Review Date</w:t>
      </w:r>
      <w:r>
        <w:rPr>
          <w:rFonts w:eastAsia="Times New Roman" w:cs="Times New Roman" w:ascii="Times New Roman" w:hAnsi="Times New Roman"/>
          <w:sz w:val="26"/>
          <w:szCs w:val="26"/>
        </w:rPr>
        <w:t>: Thời gian review được đăng tải, hữu ích cho phân tích theo dòng thời gian.</w:t>
      </w:r>
    </w:p>
    <w:p>
      <w:pPr>
        <w:pStyle w:val="LOnormal"/>
        <w:numPr>
          <w:ilvl w:val="0"/>
          <w:numId w:val="4"/>
        </w:numPr>
        <w:spacing w:lineRule="auto" w:line="240" w:beforeAutospacing="0" w:before="0" w:afterAutospacing="0" w:after="0"/>
        <w:ind w:left="720" w:hanging="360"/>
        <w:rPr/>
      </w:pPr>
      <w:r>
        <w:rPr>
          <w:rFonts w:eastAsia="Times New Roman" w:cs="Times New Roman" w:ascii="Times New Roman" w:hAnsi="Times New Roman"/>
          <w:b/>
          <w:sz w:val="26"/>
          <w:szCs w:val="26"/>
        </w:rPr>
        <w:t>Rating</w:t>
      </w:r>
      <w:r>
        <w:rPr>
          <w:rFonts w:eastAsia="Times New Roman" w:cs="Times New Roman" w:ascii="Times New Roman" w:hAnsi="Times New Roman"/>
          <w:sz w:val="26"/>
          <w:szCs w:val="26"/>
        </w:rPr>
        <w:t>: Điểm số thể hiện mức độ hài lòng.</w:t>
      </w:r>
    </w:p>
    <w:p>
      <w:pPr>
        <w:pStyle w:val="LOnormal"/>
        <w:numPr>
          <w:ilvl w:val="0"/>
          <w:numId w:val="4"/>
        </w:numPr>
        <w:spacing w:lineRule="auto" w:line="240" w:beforeAutospacing="0" w:before="0" w:afterAutospacing="0" w:after="0"/>
        <w:ind w:left="720" w:hanging="360"/>
        <w:rPr/>
      </w:pPr>
      <w:r>
        <w:rPr>
          <w:rFonts w:eastAsia="Times New Roman" w:cs="Times New Roman" w:ascii="Times New Roman" w:hAnsi="Times New Roman"/>
          <w:b/>
          <w:sz w:val="26"/>
          <w:szCs w:val="26"/>
        </w:rPr>
        <w:t>Review Title</w:t>
      </w:r>
      <w:r>
        <w:rPr>
          <w:rFonts w:eastAsia="Times New Roman" w:cs="Times New Roman" w:ascii="Times New Roman" w:hAnsi="Times New Roman"/>
          <w:sz w:val="26"/>
          <w:szCs w:val="26"/>
        </w:rPr>
        <w:t>: Tiêu đề tóm tắt nội dung và cảm xúc chính của review.</w:t>
      </w:r>
    </w:p>
    <w:p>
      <w:pPr>
        <w:pStyle w:val="LOnormal"/>
        <w:numPr>
          <w:ilvl w:val="0"/>
          <w:numId w:val="4"/>
        </w:numPr>
        <w:spacing w:lineRule="auto" w:line="240" w:beforeAutospacing="0" w:before="0" w:afterAutospacing="0" w:after="0"/>
        <w:ind w:left="720" w:hanging="360"/>
        <w:rPr/>
      </w:pPr>
      <w:r>
        <w:rPr>
          <w:rFonts w:eastAsia="Times New Roman" w:cs="Times New Roman" w:ascii="Times New Roman" w:hAnsi="Times New Roman"/>
          <w:b/>
          <w:sz w:val="26"/>
          <w:szCs w:val="26"/>
        </w:rPr>
        <w:t>Review Text</w:t>
      </w:r>
      <w:r>
        <w:rPr>
          <w:rFonts w:eastAsia="Times New Roman" w:cs="Times New Roman" w:ascii="Times New Roman" w:hAnsi="Times New Roman"/>
          <w:sz w:val="26"/>
          <w:szCs w:val="26"/>
        </w:rPr>
        <w:t>: Nội dung chi tiết phản ánh trải nghiệm của khách hàng.</w:t>
      </w:r>
    </w:p>
    <w:p>
      <w:pPr>
        <w:pStyle w:val="LOnormal"/>
        <w:numPr>
          <w:ilvl w:val="0"/>
          <w:numId w:val="4"/>
        </w:numPr>
        <w:spacing w:lineRule="auto" w:line="240" w:beforeAutospacing="0" w:before="0" w:after="240"/>
        <w:ind w:left="720" w:hanging="360"/>
        <w:rPr>
          <w:sz w:val="26"/>
          <w:szCs w:val="26"/>
        </w:rPr>
      </w:pPr>
      <w:r>
        <w:rPr>
          <w:rFonts w:eastAsia="Times New Roman" w:cs="Times New Roman" w:ascii="Times New Roman" w:hAnsi="Times New Roman"/>
          <w:b/>
          <w:sz w:val="26"/>
          <w:szCs w:val="26"/>
        </w:rPr>
        <w:t>Date of Experience</w:t>
      </w:r>
      <w:r>
        <w:rPr>
          <w:rFonts w:eastAsia="Times New Roman" w:cs="Times New Roman" w:ascii="Times New Roman" w:hAnsi="Times New Roman"/>
          <w:sz w:val="26"/>
          <w:szCs w:val="26"/>
        </w:rPr>
        <w:t>: Thời điểm khách hàng sử dụng sản phẩm/dịch vụ.</w:t>
      </w:r>
    </w:p>
    <w:p>
      <w:pPr>
        <w:pStyle w:val="LOnormal"/>
        <w:spacing w:lineRule="auto" w:line="240" w:before="240" w:after="240"/>
        <w:rPr>
          <w:rFonts w:ascii="Times New Roman" w:hAnsi="Times New Roman" w:eastAsia="Times New Roman" w:cs="Times New Roman"/>
          <w:sz w:val="26"/>
          <w:szCs w:val="26"/>
        </w:rPr>
      </w:pPr>
      <w:r>
        <w:rPr>
          <w:rFonts w:eastAsia="Times New Roman" w:cs="Times New Roman" w:ascii="Times New Roman" w:hAnsi="Times New Roman"/>
          <w:sz w:val="26"/>
          <w:szCs w:val="26"/>
        </w:rPr>
        <w:t>Bộ dữ liệu quy mô lớn và đa dạng này là một nguồn tài nguyên quý giá cho nhiều phân tích chuyên sâu, hỗ trợ nâng cao mức độ tương tác của khách hàng và tối ưu hóa chiến lược kinh doanh.</w:t>
      </w:r>
    </w:p>
    <w:p>
      <w:pPr>
        <w:pStyle w:val="Heading2"/>
        <w:keepNext w:val="false"/>
        <w:keepLines w:val="false"/>
        <w:spacing w:lineRule="auto" w:line="240" w:before="280" w:after="80"/>
        <w:rPr>
          <w:rFonts w:ascii="Times New Roman" w:hAnsi="Times New Roman" w:eastAsia="Times New Roman" w:cs="Times New Roman"/>
          <w:color w:val="000000"/>
        </w:rPr>
      </w:pPr>
      <w:bookmarkStart w:id="1" w:name="_heading=h.sorvyn23w7o3"/>
      <w:bookmarkEnd w:id="1"/>
      <w:r>
        <w:rPr>
          <w:rFonts w:eastAsia="Times New Roman" w:cs="Times New Roman" w:ascii="Times New Roman" w:hAnsi="Times New Roman"/>
          <w:color w:val="000000"/>
        </w:rPr>
        <w:t>2. Kế hoạch phân tích dữ liệu</w:t>
      </w:r>
    </w:p>
    <w:p>
      <w:pPr>
        <w:pStyle w:val="LOnormal"/>
        <w:numPr>
          <w:ilvl w:val="0"/>
          <w:numId w:val="1"/>
        </w:numPr>
        <w:spacing w:lineRule="auto" w:line="240" w:before="240" w:afterAutospacing="0" w:after="0"/>
        <w:ind w:left="720" w:hanging="360"/>
        <w:rPr/>
      </w:pPr>
      <w:r>
        <w:rPr>
          <w:rFonts w:eastAsia="Times New Roman" w:cs="Times New Roman" w:ascii="Times New Roman" w:hAnsi="Times New Roman"/>
          <w:b/>
          <w:sz w:val="26"/>
          <w:szCs w:val="26"/>
        </w:rPr>
        <w:t>Input (X):</w:t>
      </w:r>
      <w:r>
        <w:rPr>
          <w:rFonts w:eastAsia="Times New Roman" w:cs="Times New Roman" w:ascii="Times New Roman" w:hAnsi="Times New Roman"/>
          <w:sz w:val="26"/>
          <w:szCs w:val="26"/>
        </w:rPr>
        <w:t xml:space="preserve"> Văn bản review</w:t>
      </w:r>
    </w:p>
    <w:p>
      <w:pPr>
        <w:pStyle w:val="LOnormal"/>
        <w:numPr>
          <w:ilvl w:val="0"/>
          <w:numId w:val="1"/>
        </w:numPr>
        <w:spacing w:lineRule="auto" w:line="240" w:beforeAutospacing="0" w:before="0" w:afterAutospacing="0" w:after="0"/>
        <w:ind w:left="720" w:hanging="360"/>
        <w:rPr/>
      </w:pPr>
      <w:r>
        <w:rPr>
          <w:rFonts w:eastAsia="Times New Roman" w:cs="Times New Roman" w:ascii="Times New Roman" w:hAnsi="Times New Roman"/>
          <w:b/>
          <w:sz w:val="26"/>
          <w:szCs w:val="26"/>
        </w:rPr>
        <w:t>Output (Y):</w:t>
      </w:r>
      <w:r>
        <w:rPr>
          <w:rFonts w:eastAsia="Times New Roman" w:cs="Times New Roman" w:ascii="Times New Roman" w:hAnsi="Times New Roman"/>
          <w:sz w:val="26"/>
          <w:szCs w:val="26"/>
        </w:rPr>
        <w:t xml:space="preserve"> Nhãn cảm xúc (tích cực / tiêu cực).</w:t>
      </w:r>
    </w:p>
    <w:p>
      <w:pPr>
        <w:pStyle w:val="LOnormal"/>
        <w:numPr>
          <w:ilvl w:val="0"/>
          <w:numId w:val="1"/>
        </w:numPr>
        <w:spacing w:lineRule="auto" w:line="240" w:beforeAutospacing="0" w:before="0" w:afterAutospacing="0" w:after="0"/>
        <w:ind w:left="720" w:hanging="360"/>
        <w:rPr/>
      </w:pPr>
      <w:r>
        <w:rPr>
          <w:rFonts w:eastAsia="Times New Roman" w:cs="Times New Roman" w:ascii="Times New Roman" w:hAnsi="Times New Roman"/>
          <w:b/>
          <w:sz w:val="26"/>
          <w:szCs w:val="26"/>
        </w:rPr>
        <w:t>Các độ đo đánh giá:</w:t>
      </w:r>
      <w:r>
        <w:rPr>
          <w:rFonts w:eastAsia="Times New Roman" w:cs="Times New Roman" w:ascii="Times New Roman" w:hAnsi="Times New Roman"/>
          <w:sz w:val="26"/>
          <w:szCs w:val="26"/>
        </w:rPr>
        <w:t xml:space="preserve"> Accuracy, Precision, Recall, F1-score, AUC.</w:t>
      </w:r>
    </w:p>
    <w:p>
      <w:pPr>
        <w:pStyle w:val="LOnormal"/>
        <w:numPr>
          <w:ilvl w:val="0"/>
          <w:numId w:val="1"/>
        </w:numPr>
        <w:spacing w:lineRule="auto" w:line="240" w:beforeAutospacing="0" w:before="0" w:afterAutospacing="0" w:after="0"/>
        <w:ind w:left="720" w:hanging="360"/>
        <w:rPr/>
      </w:pPr>
      <w:r>
        <w:rPr>
          <w:rFonts w:eastAsia="Times New Roman" w:cs="Times New Roman" w:ascii="Times New Roman" w:hAnsi="Times New Roman"/>
          <w:b/>
          <w:sz w:val="26"/>
          <w:szCs w:val="26"/>
        </w:rPr>
        <w:t>Các phương pháp dự kiến sử dụng:</w:t>
      </w:r>
    </w:p>
    <w:p>
      <w:pPr>
        <w:pStyle w:val="LOnormal"/>
        <w:numPr>
          <w:ilvl w:val="1"/>
          <w:numId w:val="1"/>
        </w:numPr>
        <w:spacing w:lineRule="auto" w:line="240" w:beforeAutospacing="0" w:before="0" w:afterAutospacing="0" w:after="0"/>
        <w:ind w:left="1440" w:hanging="360"/>
        <w:rPr/>
      </w:pPr>
      <w:r>
        <w:rPr>
          <w:rFonts w:eastAsia="Times New Roman" w:cs="Times New Roman" w:ascii="Times New Roman" w:hAnsi="Times New Roman"/>
          <w:sz w:val="26"/>
          <w:szCs w:val="26"/>
        </w:rPr>
        <w:t>Tiền xử lý dữ liệu văn bản: làm sạch dữ liệu, loại bỏ stopwords, chuẩn hóa văn bản.</w:t>
      </w:r>
    </w:p>
    <w:p>
      <w:pPr>
        <w:pStyle w:val="LOnormal"/>
        <w:numPr>
          <w:ilvl w:val="1"/>
          <w:numId w:val="1"/>
        </w:numPr>
        <w:spacing w:lineRule="auto" w:line="240" w:beforeAutospacing="0" w:before="0" w:afterAutospacing="0" w:after="0"/>
        <w:ind w:left="1440" w:hanging="360"/>
        <w:rPr/>
      </w:pPr>
      <w:r>
        <w:rPr>
          <w:rFonts w:eastAsia="Times New Roman" w:cs="Times New Roman" w:ascii="Times New Roman" w:hAnsi="Times New Roman"/>
          <w:sz w:val="26"/>
          <w:szCs w:val="26"/>
        </w:rPr>
        <w:t>Trích xuất đặc trưng: Bag-of-Words, TF-IDF, Word Embeddings (Word2Vec, GloVe, hoặc Transformer-based embeddings).</w:t>
      </w:r>
    </w:p>
    <w:p>
      <w:pPr>
        <w:pStyle w:val="LOnormal"/>
        <w:numPr>
          <w:ilvl w:val="1"/>
          <w:numId w:val="1"/>
        </w:numPr>
        <w:spacing w:lineRule="auto" w:line="240" w:beforeAutospacing="0" w:before="0" w:afterAutospacing="0" w:after="0"/>
        <w:ind w:left="1440" w:hanging="360"/>
        <w:rPr/>
      </w:pPr>
      <w:r>
        <w:rPr>
          <w:rFonts w:eastAsia="Times New Roman" w:cs="Times New Roman" w:ascii="Times New Roman" w:hAnsi="Times New Roman"/>
          <w:sz w:val="26"/>
          <w:szCs w:val="26"/>
        </w:rPr>
        <w:t>Mô hình học máy: Logistic Regression, SVM, Random Forest.</w:t>
      </w:r>
    </w:p>
    <w:p>
      <w:pPr>
        <w:pStyle w:val="LOnormal"/>
        <w:numPr>
          <w:ilvl w:val="1"/>
          <w:numId w:val="1"/>
        </w:numPr>
        <w:spacing w:lineRule="auto" w:line="240" w:beforeAutospacing="0" w:before="0" w:after="240"/>
        <w:ind w:left="1440" w:hanging="360"/>
        <w:rPr>
          <w:rFonts w:ascii="Times New Roman" w:hAnsi="Times New Roman" w:eastAsia="Times New Roman" w:cs="Times New Roman"/>
          <w:sz w:val="26"/>
          <w:szCs w:val="26"/>
        </w:rPr>
      </w:pPr>
      <w:r>
        <w:rPr>
          <w:rFonts w:eastAsia="Times New Roman" w:cs="Times New Roman" w:ascii="Times New Roman" w:hAnsi="Times New Roman"/>
          <w:sz w:val="26"/>
          <w:szCs w:val="26"/>
        </w:rPr>
        <w:t>Mô hình deep learning: LSTM, BiLSTM, BERT (fine-tuning).</w:t>
      </w:r>
    </w:p>
    <w:p>
      <w:pPr>
        <w:pStyle w:val="LOnormal"/>
        <w:numPr>
          <w:ilvl w:val="0"/>
          <w:numId w:val="0"/>
        </w:numPr>
        <w:spacing w:lineRule="auto" w:line="240" w:beforeAutospacing="0" w:before="0" w:after="240"/>
        <w:ind w:hanging="0"/>
        <w:rPr>
          <w:rFonts w:ascii="Times New Roman" w:hAnsi="Times New Roman" w:eastAsia="Times New Roman" w:cs="Times New Roman"/>
          <w:sz w:val="26"/>
          <w:szCs w:val="26"/>
        </w:rPr>
      </w:pPr>
      <w:r>
        <w:rPr>
          <w:rStyle w:val="StrongEmphasis"/>
          <w:rFonts w:eastAsia="Times New Roman" w:cs="Times New Roman" w:ascii="Times New Roman" w:hAnsi="Times New Roman"/>
          <w:i w:val="false"/>
          <w:color w:val="000000"/>
          <w:sz w:val="26"/>
          <w:szCs w:val="26"/>
        </w:rPr>
        <w:t>Chia dữ liệu &amp; Validation</w:t>
      </w:r>
    </w:p>
    <w:p>
      <w:pPr>
        <w:pStyle w:val="TextBody"/>
        <w:numPr>
          <w:ilvl w:val="0"/>
          <w:numId w:val="1"/>
        </w:numPr>
        <w:rPr/>
      </w:pPr>
      <w:r>
        <w:rPr>
          <w:rStyle w:val="StrongEmphasis"/>
        </w:rPr>
        <w:t>Tỷ lệ:</w:t>
      </w:r>
      <w:r>
        <w:rPr/>
        <w:t xml:space="preserve"> Train 70% – Validation 15% – Test 15%</w:t>
      </w:r>
    </w:p>
    <w:p>
      <w:pPr>
        <w:pStyle w:val="TextBody"/>
        <w:numPr>
          <w:ilvl w:val="0"/>
          <w:numId w:val="1"/>
        </w:numPr>
        <w:rPr/>
      </w:pPr>
      <w:r>
        <w:rPr>
          <w:rStyle w:val="StrongEmphasis"/>
        </w:rPr>
        <w:t>Phương pháp kiểm định:</w:t>
      </w:r>
    </w:p>
    <w:p>
      <w:pPr>
        <w:pStyle w:val="TextBody"/>
        <w:numPr>
          <w:ilvl w:val="1"/>
          <w:numId w:val="1"/>
        </w:numPr>
        <w:rPr/>
      </w:pPr>
      <w:r>
        <w:rPr>
          <w:rStyle w:val="StrongEmphasis"/>
        </w:rPr>
        <w:t>Holdout Validation:</w:t>
      </w:r>
      <w:r>
        <w:rPr/>
        <w:t xml:space="preserve"> Dùng tập riêng để đánh giá.</w:t>
      </w:r>
    </w:p>
    <w:p>
      <w:pPr>
        <w:pStyle w:val="TextBody"/>
        <w:numPr>
          <w:ilvl w:val="1"/>
          <w:numId w:val="1"/>
        </w:numPr>
        <w:rPr>
          <w:rFonts w:ascii="Times New Roman" w:hAnsi="Times New Roman" w:eastAsia="Times New Roman" w:cs="Times New Roman"/>
          <w:i w:val="false"/>
          <w:i w:val="false"/>
          <w:color w:val="000000"/>
          <w:sz w:val="26"/>
          <w:szCs w:val="26"/>
        </w:rPr>
      </w:pPr>
      <w:r>
        <w:rPr>
          <w:rStyle w:val="StrongEmphasis"/>
        </w:rPr>
        <w:t>Cross Validation (k-fold):</w:t>
      </w:r>
      <w:r>
        <w:rPr/>
        <w:t xml:space="preserve"> Đảm bảo mô hình tổng quát, tránh overfitting.</w:t>
      </w:r>
    </w:p>
    <w:p>
      <w:pPr>
        <w:pStyle w:val="Heading2"/>
        <w:spacing w:lineRule="auto" w:line="240" w:before="240" w:after="40"/>
        <w:rPr/>
      </w:pPr>
      <w:r>
        <w:rPr>
          <w:rStyle w:val="StrongEmphasis"/>
          <w:rFonts w:eastAsia="Times New Roman" w:cs="Times New Roman" w:ascii="Times New Roman" w:hAnsi="Times New Roman"/>
          <w:b/>
          <w:i w:val="false"/>
          <w:color w:val="000000"/>
          <w:sz w:val="26"/>
          <w:szCs w:val="26"/>
        </w:rPr>
        <w:t>Tinh chỉnh Hyperparameter</w:t>
      </w:r>
    </w:p>
    <w:p>
      <w:pPr>
        <w:pStyle w:val="TextBody"/>
        <w:numPr>
          <w:ilvl w:val="0"/>
          <w:numId w:val="7"/>
        </w:numPr>
        <w:tabs>
          <w:tab w:val="clear" w:pos="720"/>
          <w:tab w:val="left" w:pos="0" w:leader="none"/>
        </w:tabs>
        <w:ind w:left="709" w:hanging="283"/>
        <w:rPr/>
      </w:pPr>
      <w:r>
        <w:rPr>
          <w:rStyle w:val="StrongEmphasis"/>
        </w:rPr>
        <w:t>Mục tiêu:</w:t>
      </w:r>
      <w:r>
        <w:rPr/>
        <w:t xml:space="preserve"> Tối ưu hiệu suất mô hình.</w:t>
      </w:r>
    </w:p>
    <w:p>
      <w:pPr>
        <w:pStyle w:val="TextBody"/>
        <w:numPr>
          <w:ilvl w:val="0"/>
          <w:numId w:val="7"/>
        </w:numPr>
        <w:tabs>
          <w:tab w:val="clear" w:pos="720"/>
          <w:tab w:val="left" w:pos="0" w:leader="none"/>
        </w:tabs>
        <w:ind w:left="709" w:hanging="283"/>
        <w:rPr/>
      </w:pPr>
      <w:r>
        <w:rPr>
          <w:rStyle w:val="StrongEmphasis"/>
        </w:rPr>
        <w:t>Cách làm:</w:t>
      </w:r>
    </w:p>
    <w:p>
      <w:pPr>
        <w:pStyle w:val="TextBody"/>
        <w:numPr>
          <w:ilvl w:val="1"/>
          <w:numId w:val="7"/>
        </w:numPr>
        <w:tabs>
          <w:tab w:val="clear" w:pos="720"/>
          <w:tab w:val="left" w:pos="0" w:leader="none"/>
        </w:tabs>
        <w:ind w:left="1418" w:hanging="283"/>
        <w:rPr/>
      </w:pPr>
      <w:r>
        <w:rPr/>
        <w:t xml:space="preserve">Dùng </w:t>
      </w:r>
      <w:r>
        <w:rPr>
          <w:rStyle w:val="StrongEmphasis"/>
        </w:rPr>
        <w:t>GridSearchCV</w:t>
      </w:r>
      <w:r>
        <w:rPr/>
        <w:t xml:space="preserve"> hoặc </w:t>
      </w:r>
      <w:r>
        <w:rPr>
          <w:rStyle w:val="StrongEmphasis"/>
        </w:rPr>
        <w:t>RandomSearchCV</w:t>
      </w:r>
      <w:r>
        <w:rPr/>
        <w:t xml:space="preserve"> cho Logistic Regression, SVM, RF.</w:t>
      </w:r>
    </w:p>
    <w:p>
      <w:pPr>
        <w:pStyle w:val="TextBody"/>
        <w:numPr>
          <w:ilvl w:val="1"/>
          <w:numId w:val="7"/>
        </w:numPr>
        <w:tabs>
          <w:tab w:val="clear" w:pos="720"/>
          <w:tab w:val="left" w:pos="0" w:leader="none"/>
        </w:tabs>
        <w:ind w:left="1418" w:hanging="283"/>
        <w:rPr/>
      </w:pPr>
      <w:r>
        <w:rPr/>
        <w:t>Với Deep Learning: tinh chỉnh số layer, hidden size, dropout, learning rate.</w:t>
      </w:r>
    </w:p>
    <w:p>
      <w:pPr>
        <w:pStyle w:val="TextBody"/>
        <w:numPr>
          <w:ilvl w:val="0"/>
          <w:numId w:val="7"/>
        </w:numPr>
        <w:tabs>
          <w:tab w:val="clear" w:pos="720"/>
          <w:tab w:val="left" w:pos="0" w:leader="none"/>
        </w:tabs>
        <w:ind w:left="709" w:hanging="283"/>
        <w:rPr>
          <w:rFonts w:ascii="Times New Roman" w:hAnsi="Times New Roman" w:eastAsia="Times New Roman" w:cs="Times New Roman"/>
          <w:i w:val="false"/>
          <w:i w:val="false"/>
          <w:color w:val="000000"/>
          <w:sz w:val="26"/>
          <w:szCs w:val="26"/>
        </w:rPr>
      </w:pPr>
      <w:r>
        <w:rPr>
          <w:rStyle w:val="StrongEmphasis"/>
        </w:rPr>
        <w:t>Tiêu chí chọn mô hình:</w:t>
      </w:r>
      <w:r>
        <w:rPr/>
        <w:t xml:space="preserve"> F1-score &amp; AUC cao nhất trên tập validation.</w:t>
      </w:r>
    </w:p>
    <w:p>
      <w:pPr>
        <w:pStyle w:val="Heading4"/>
        <w:spacing w:lineRule="auto" w:line="240" w:before="240" w:after="40"/>
        <w:rPr>
          <w:rFonts w:ascii="Times New Roman" w:hAnsi="Times New Roman" w:eastAsia="Times New Roman" w:cs="Times New Roman"/>
          <w:i w:val="false"/>
          <w:i w:val="false"/>
          <w:color w:val="000000"/>
          <w:sz w:val="26"/>
          <w:szCs w:val="26"/>
        </w:rPr>
      </w:pPr>
      <w:bookmarkStart w:id="2" w:name="_heading=h.1m7dswi7grra"/>
      <w:bookmarkEnd w:id="2"/>
      <w:r>
        <w:rPr>
          <w:rFonts w:eastAsia="Times New Roman" w:cs="Times New Roman" w:ascii="Times New Roman" w:hAnsi="Times New Roman"/>
          <w:i w:val="false"/>
          <w:color w:val="000000"/>
          <w:sz w:val="26"/>
          <w:szCs w:val="26"/>
        </w:rPr>
        <w:t xml:space="preserve">Kế hoạch thực hiện </w:t>
      </w:r>
    </w:p>
    <w:p>
      <w:pPr>
        <w:pStyle w:val="LOnormal"/>
        <w:numPr>
          <w:ilvl w:val="0"/>
          <w:numId w:val="3"/>
        </w:numPr>
        <w:spacing w:lineRule="auto" w:line="240" w:before="240" w:afterAutospacing="0" w:after="0"/>
        <w:ind w:left="720" w:hanging="360"/>
        <w:rPr/>
      </w:pPr>
      <w:r>
        <w:rPr>
          <w:rFonts w:eastAsia="Times New Roman" w:cs="Times New Roman" w:ascii="Times New Roman" w:hAnsi="Times New Roman"/>
          <w:b/>
          <w:sz w:val="26"/>
          <w:szCs w:val="26"/>
        </w:rPr>
        <w:t>Tuần 1 (29/09 – 05/10):</w:t>
      </w:r>
      <w:r>
        <w:rPr>
          <w:rFonts w:eastAsia="Times New Roman" w:cs="Times New Roman" w:ascii="Times New Roman" w:hAnsi="Times New Roman"/>
          <w:sz w:val="26"/>
          <w:szCs w:val="26"/>
        </w:rPr>
        <w:t xml:space="preserve"> Làm sạch dữ liệu, khám phá dữ liệu (EDA), phân tích phân bố rating và chuẩn hóa dữ liệu đầu vào.</w:t>
      </w:r>
    </w:p>
    <w:p>
      <w:pPr>
        <w:pStyle w:val="LOnormal"/>
        <w:numPr>
          <w:ilvl w:val="0"/>
          <w:numId w:val="3"/>
        </w:numPr>
        <w:spacing w:lineRule="auto" w:line="240" w:beforeAutospacing="0" w:before="0" w:afterAutospacing="0" w:after="0"/>
        <w:ind w:left="720" w:hanging="360"/>
        <w:rPr/>
      </w:pPr>
      <w:r>
        <w:rPr>
          <w:rFonts w:eastAsia="Times New Roman" w:cs="Times New Roman" w:ascii="Times New Roman" w:hAnsi="Times New Roman"/>
          <w:b/>
          <w:sz w:val="26"/>
          <w:szCs w:val="26"/>
        </w:rPr>
        <w:t>Tuần 2 (06/10 – 12/10):</w:t>
      </w:r>
      <w:r>
        <w:rPr>
          <w:rFonts w:eastAsia="Times New Roman" w:cs="Times New Roman" w:ascii="Times New Roman" w:hAnsi="Times New Roman"/>
          <w:sz w:val="26"/>
          <w:szCs w:val="26"/>
        </w:rPr>
        <w:t xml:space="preserve"> Tiền xử lý văn bản (tokenization, stopwords removal, stemming/lemmatization), xây dựng đặc trưng (TF-IDF, Word2Vec).</w:t>
      </w:r>
    </w:p>
    <w:p>
      <w:pPr>
        <w:pStyle w:val="LOnormal"/>
        <w:numPr>
          <w:ilvl w:val="0"/>
          <w:numId w:val="3"/>
        </w:numPr>
        <w:spacing w:lineRule="auto" w:line="240" w:beforeAutospacing="0" w:before="0" w:afterAutospacing="0" w:after="0"/>
        <w:ind w:left="720" w:hanging="360"/>
        <w:rPr/>
      </w:pPr>
      <w:r>
        <w:rPr>
          <w:rFonts w:eastAsia="Times New Roman" w:cs="Times New Roman" w:ascii="Times New Roman" w:hAnsi="Times New Roman"/>
          <w:b/>
          <w:sz w:val="26"/>
          <w:szCs w:val="26"/>
        </w:rPr>
        <w:t>Tuần 3 (13/10 – 19/10):</w:t>
      </w:r>
      <w:r>
        <w:rPr>
          <w:rFonts w:eastAsia="Times New Roman" w:cs="Times New Roman" w:ascii="Times New Roman" w:hAnsi="Times New Roman"/>
          <w:sz w:val="26"/>
          <w:szCs w:val="26"/>
        </w:rPr>
        <w:t xml:space="preserve"> Huấn luyện mô hình ML (Logistic Regression, SVM, Random Forest), thử nghiệm mô hình DL cơ bản (LSTM/BiLSTM).</w:t>
      </w:r>
    </w:p>
    <w:p>
      <w:pPr>
        <w:pStyle w:val="LOnormal"/>
        <w:numPr>
          <w:ilvl w:val="0"/>
          <w:numId w:val="3"/>
        </w:numPr>
        <w:spacing w:lineRule="auto" w:line="240" w:beforeAutospacing="0" w:before="0" w:after="240"/>
        <w:ind w:left="720" w:hanging="360"/>
        <w:rPr>
          <w:sz w:val="26"/>
          <w:szCs w:val="26"/>
        </w:rPr>
      </w:pPr>
      <w:r>
        <w:rPr>
          <w:rFonts w:eastAsia="Times New Roman" w:cs="Times New Roman" w:ascii="Times New Roman" w:hAnsi="Times New Roman"/>
          <w:b/>
          <w:sz w:val="26"/>
          <w:szCs w:val="26"/>
        </w:rPr>
        <w:t>Tuần 4 (20/10 – 26/10):</w:t>
      </w:r>
      <w:r>
        <w:rPr>
          <w:rFonts w:eastAsia="Times New Roman" w:cs="Times New Roman" w:ascii="Times New Roman" w:hAnsi="Times New Roman"/>
          <w:sz w:val="26"/>
          <w:szCs w:val="26"/>
        </w:rPr>
        <w:t xml:space="preserve"> Fine-tuning BERT, đánh giá – so sánh mô hình, trực quan hóa kết quả và hoàn thiện báo cáo + slide thuyết trình.</w:t>
      </w:r>
    </w:p>
    <w:p>
      <w:pPr>
        <w:pStyle w:val="Heading4"/>
        <w:keepNext w:val="false"/>
        <w:keepLines w:val="false"/>
        <w:spacing w:lineRule="auto" w:line="240" w:before="240" w:after="40"/>
        <w:rPr>
          <w:rFonts w:ascii="Times New Roman" w:hAnsi="Times New Roman" w:eastAsia="Times New Roman" w:cs="Times New Roman"/>
          <w:i w:val="false"/>
          <w:i w:val="false"/>
          <w:color w:val="000000"/>
          <w:sz w:val="26"/>
          <w:szCs w:val="26"/>
        </w:rPr>
      </w:pPr>
      <w:bookmarkStart w:id="3" w:name="_heading=h.monw3osh83v0"/>
      <w:bookmarkEnd w:id="3"/>
      <w:r>
        <w:rPr>
          <w:rFonts w:eastAsia="Times New Roman" w:cs="Times New Roman" w:ascii="Times New Roman" w:hAnsi="Times New Roman"/>
          <w:i w:val="false"/>
          <w:color w:val="000000"/>
          <w:sz w:val="26"/>
          <w:szCs w:val="26"/>
        </w:rPr>
        <w:t>Phân công công việc</w:t>
      </w:r>
    </w:p>
    <w:p>
      <w:pPr>
        <w:pStyle w:val="LOnormal"/>
        <w:numPr>
          <w:ilvl w:val="0"/>
          <w:numId w:val="5"/>
        </w:numPr>
        <w:spacing w:lineRule="auto" w:line="240" w:before="240" w:afterAutospacing="0" w:after="0"/>
        <w:rPr/>
      </w:pPr>
      <w:r>
        <w:rPr>
          <w:rFonts w:eastAsia="Times New Roman" w:cs="Times New Roman" w:ascii="Times New Roman" w:hAnsi="Times New Roman"/>
          <w:b/>
          <w:sz w:val="26"/>
          <w:szCs w:val="26"/>
        </w:rPr>
        <w:t>Thành viên 1:</w:t>
      </w:r>
      <w:r>
        <w:rPr>
          <w:rFonts w:eastAsia="Times New Roman" w:cs="Times New Roman" w:ascii="Times New Roman" w:hAnsi="Times New Roman"/>
          <w:sz w:val="26"/>
          <w:szCs w:val="26"/>
        </w:rPr>
        <w:t xml:space="preserve"> Tiền xử lý dữ liệu, EDA, trực quan hóa kết quả.</w:t>
      </w:r>
    </w:p>
    <w:p>
      <w:pPr>
        <w:pStyle w:val="LOnormal"/>
        <w:numPr>
          <w:ilvl w:val="0"/>
          <w:numId w:val="5"/>
        </w:numPr>
        <w:spacing w:lineRule="auto" w:line="240" w:beforeAutospacing="0" w:before="0" w:afterAutospacing="0" w:after="0"/>
        <w:rPr/>
      </w:pPr>
      <w:r>
        <w:rPr>
          <w:rFonts w:eastAsia="Times New Roman" w:cs="Times New Roman" w:ascii="Times New Roman" w:hAnsi="Times New Roman"/>
          <w:b/>
          <w:sz w:val="26"/>
          <w:szCs w:val="26"/>
        </w:rPr>
        <w:t>Thành viên 2:</w:t>
      </w:r>
      <w:r>
        <w:rPr>
          <w:rFonts w:eastAsia="Times New Roman" w:cs="Times New Roman" w:ascii="Times New Roman" w:hAnsi="Times New Roman"/>
          <w:sz w:val="26"/>
          <w:szCs w:val="26"/>
        </w:rPr>
        <w:t xml:space="preserve"> Trích xuất đặc trưng, huấn luyện mô hình học máy.</w:t>
      </w:r>
    </w:p>
    <w:p>
      <w:pPr>
        <w:pStyle w:val="LOnormal"/>
        <w:numPr>
          <w:ilvl w:val="0"/>
          <w:numId w:val="5"/>
        </w:numPr>
        <w:spacing w:lineRule="auto" w:line="240" w:beforeAutospacing="0" w:before="0" w:after="240"/>
        <w:rPr>
          <w:sz w:val="26"/>
          <w:szCs w:val="26"/>
        </w:rPr>
      </w:pPr>
      <w:r>
        <w:rPr>
          <w:rFonts w:eastAsia="Times New Roman" w:cs="Times New Roman" w:ascii="Times New Roman" w:hAnsi="Times New Roman"/>
          <w:b/>
          <w:sz w:val="26"/>
          <w:szCs w:val="26"/>
        </w:rPr>
        <w:t>Thành viên 3:</w:t>
      </w:r>
      <w:r>
        <w:rPr>
          <w:rFonts w:eastAsia="Times New Roman" w:cs="Times New Roman" w:ascii="Times New Roman" w:hAnsi="Times New Roman"/>
          <w:sz w:val="26"/>
          <w:szCs w:val="26"/>
        </w:rPr>
        <w:t xml:space="preserve"> Xây dựng mô hình deep learning (LSTM, BERT), đánh giá và viết báo cáo cuối cùng.</w:t>
      </w:r>
    </w:p>
    <w:p>
      <w:pPr>
        <w:pStyle w:val="LO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spacing w:before="0" w:after="200"/>
        <w:rPr>
          <w:rFonts w:ascii="Times New Roman" w:hAnsi="Times New Roman" w:eastAsia="Times New Roman" w:cs="Times New Roman"/>
          <w:sz w:val="26"/>
          <w:szCs w:val="26"/>
        </w:rPr>
      </w:pPr>
      <w:r>
        <w:rPr/>
      </w:r>
    </w:p>
    <w:sectPr>
      <w:type w:val="nextPage"/>
      <w:pgSz w:w="12240" w:h="15840"/>
      <w:pgMar w:left="1800" w:right="180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swiss"/>
    <w:pitch w:val="variable"/>
  </w:font>
  <w:font w:name="Calibri">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Wingdings">
    <w:charset w:val="02"/>
    <w:family w:val="auto"/>
    <w:pitch w:val="default"/>
  </w:font>
  <w:font w:name="OpenSymbol">
    <w:altName w:val="Arial Unicode MS"/>
    <w:charset w:val="01"/>
    <w:family w:val="auto"/>
    <w:pitch w:val="variable"/>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mbria" w:hAnsi="Cambria" w:eastAsia="Cambria" w:cs="Cambria"/>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80" w:after="0"/>
    </w:pPr>
    <w:rPr>
      <w:rFonts w:ascii="Calibri" w:hAnsi="Calibri" w:eastAsia="Calibri" w:cs="Calibri"/>
      <w:b/>
      <w:color w:val="366091"/>
      <w:sz w:val="28"/>
      <w:szCs w:val="28"/>
    </w:rPr>
  </w:style>
  <w:style w:type="paragraph" w:styleId="Heading2">
    <w:name w:val="Heading 2"/>
    <w:basedOn w:val="LOnormal"/>
    <w:next w:val="LOnormal"/>
    <w:qFormat/>
    <w:pPr>
      <w:keepNext w:val="true"/>
      <w:keepLines/>
      <w:spacing w:lineRule="auto" w:line="240" w:before="200" w:after="0"/>
    </w:pPr>
    <w:rPr>
      <w:rFonts w:ascii="Calibri" w:hAnsi="Calibri" w:eastAsia="Calibri" w:cs="Calibri"/>
      <w:b/>
      <w:color w:val="4F81BD"/>
      <w:sz w:val="26"/>
      <w:szCs w:val="26"/>
    </w:rPr>
  </w:style>
  <w:style w:type="paragraph" w:styleId="Heading3">
    <w:name w:val="Heading 3"/>
    <w:basedOn w:val="LOnormal"/>
    <w:next w:val="LOnormal"/>
    <w:qFormat/>
    <w:pPr>
      <w:keepNext w:val="true"/>
      <w:keepLines/>
      <w:spacing w:lineRule="auto" w:line="240" w:before="200" w:after="0"/>
    </w:pPr>
    <w:rPr>
      <w:rFonts w:ascii="Calibri" w:hAnsi="Calibri" w:eastAsia="Calibri" w:cs="Calibri"/>
      <w:b/>
      <w:color w:val="4F81BD"/>
    </w:rPr>
  </w:style>
  <w:style w:type="paragraph" w:styleId="Heading4">
    <w:name w:val="Heading 4"/>
    <w:basedOn w:val="LOnormal"/>
    <w:next w:val="LOnormal"/>
    <w:qFormat/>
    <w:pPr>
      <w:keepNext w:val="true"/>
      <w:keepLines/>
      <w:spacing w:lineRule="auto" w:line="240" w:before="200" w:after="0"/>
    </w:pPr>
    <w:rPr>
      <w:rFonts w:ascii="Calibri" w:hAnsi="Calibri" w:eastAsia="Calibri" w:cs="Calibri"/>
      <w:b/>
      <w:i/>
      <w:color w:val="4F81BD"/>
    </w:rPr>
  </w:style>
  <w:style w:type="paragraph" w:styleId="Heading5">
    <w:name w:val="Heading 5"/>
    <w:basedOn w:val="LOnormal"/>
    <w:next w:val="LOnormal"/>
    <w:qFormat/>
    <w:pPr>
      <w:keepNext w:val="true"/>
      <w:keepLines/>
      <w:spacing w:lineRule="auto" w:line="240" w:before="200" w:after="0"/>
    </w:pPr>
    <w:rPr>
      <w:rFonts w:ascii="Calibri" w:hAnsi="Calibri" w:eastAsia="Calibri" w:cs="Calibri"/>
      <w:color w:val="243F61"/>
    </w:rPr>
  </w:style>
  <w:style w:type="paragraph" w:styleId="Heading6">
    <w:name w:val="Heading 6"/>
    <w:basedOn w:val="LOnormal"/>
    <w:next w:val="LOnormal"/>
    <w:qFormat/>
    <w:pPr>
      <w:keepNext w:val="true"/>
      <w:keepLines/>
      <w:spacing w:lineRule="auto" w:line="240" w:before="200" w:after="0"/>
    </w:pPr>
    <w:rPr>
      <w:rFonts w:ascii="Calibri" w:hAnsi="Calibri" w:eastAsia="Calibri" w:cs="Calibri"/>
      <w:i/>
      <w:color w:val="243F61"/>
    </w:rPr>
  </w:style>
  <w:style w:type="paragraph" w:styleId="Heading7">
    <w:name w:val="Heading 7"/>
    <w:basedOn w:val="LOnormal"/>
    <w:next w:val="LO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Heading8">
    <w:name w:val="Heading 8"/>
    <w:basedOn w:val="LOnormal"/>
    <w:next w:val="LO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val="4F81BD" w:themeColor="accent1"/>
      <w:sz w:val="20"/>
      <w:szCs w:val="20"/>
    </w:rPr>
  </w:style>
  <w:style w:type="paragraph" w:styleId="Heading9">
    <w:name w:val="Heading 9"/>
    <w:basedOn w:val="LOnormal"/>
    <w:next w:val="LO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link w:val="BodyTextChar"/>
    <w:uiPriority w:val="99"/>
    <w:unhideWhenUsed/>
    <w:rsid w:val="00aa1d8d"/>
    <w:pPr>
      <w:spacing w:before="0" w:after="120"/>
    </w:pPr>
    <w:rPr/>
  </w:style>
  <w:style w:type="paragraph" w:styleId="List">
    <w:name w:val="List"/>
    <w:basedOn w:val="LO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200"/>
      <w:jc w:val="left"/>
    </w:pPr>
    <w:rPr>
      <w:rFonts w:ascii="Cambria" w:hAnsi="Cambria" w:eastAsia="Cambria" w:cs="Cambria"/>
      <w:color w:val="auto"/>
      <w:kern w:val="0"/>
      <w:sz w:val="22"/>
      <w:szCs w:val="22"/>
      <w:lang w:val="en-US" w:eastAsia="zh-CN" w:bidi="hi-IN"/>
    </w:rPr>
  </w:style>
  <w:style w:type="paragraph" w:styleId="Title">
    <w:name w:val="Title"/>
    <w:basedOn w:val="LOnormal"/>
    <w:next w:val="LOnormal"/>
    <w:qFormat/>
    <w:pPr>
      <w:pBdr>
        <w:bottom w:val="single" w:sz="8" w:space="4" w:color="4F81BD"/>
      </w:pBdr>
      <w:spacing w:lineRule="auto" w:line="240" w:before="0" w:after="300"/>
    </w:pPr>
    <w:rPr>
      <w:rFonts w:ascii="Calibri" w:hAnsi="Calibri" w:eastAsia="Calibri" w:cs="Calibri"/>
      <w:color w:val="17365D"/>
      <w:sz w:val="52"/>
      <w:szCs w:val="52"/>
    </w:rPr>
  </w:style>
  <w:style w:type="paragraph" w:styleId="HeaderandFooter">
    <w:name w:val="Header and Footer"/>
    <w:basedOn w:val="Normal"/>
    <w:qFormat/>
    <w:pPr/>
    <w:rPr/>
  </w:style>
  <w:style w:type="paragraph" w:styleId="Header">
    <w:name w:val="Header"/>
    <w:basedOn w:val="LO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Cambria" w:cs="Cambria"/>
      <w:color w:val="auto"/>
      <w:kern w:val="0"/>
      <w:sz w:val="22"/>
      <w:szCs w:val="22"/>
      <w:lang w:val="en-US" w:eastAsia="zh-CN" w:bidi="hi-IN"/>
    </w:rPr>
  </w:style>
  <w:style w:type="paragraph" w:styleId="ListParagraph">
    <w:name w:val="List Paragraph"/>
    <w:basedOn w:val="LOnormal"/>
    <w:uiPriority w:val="34"/>
    <w:qFormat/>
    <w:rsid w:val="00fc693f"/>
    <w:pPr>
      <w:spacing w:before="0" w:after="200"/>
      <w:ind w:left="720" w:hanging="0"/>
      <w:contextualSpacing/>
    </w:pPr>
    <w:rPr/>
  </w:style>
  <w:style w:type="paragraph" w:styleId="BodyText2">
    <w:name w:val="Body Text 2"/>
    <w:basedOn w:val="LOnormal"/>
    <w:link w:val="BodyText2Char"/>
    <w:uiPriority w:val="99"/>
    <w:unhideWhenUsed/>
    <w:qFormat/>
    <w:rsid w:val="00aa1d8d"/>
    <w:pPr>
      <w:spacing w:lineRule="auto" w:line="480" w:before="0" w:after="120"/>
    </w:pPr>
    <w:rPr/>
  </w:style>
  <w:style w:type="paragraph" w:styleId="BodyText3">
    <w:name w:val="Body Text 3"/>
    <w:basedOn w:val="LOnormal"/>
    <w:link w:val="BodyText3Char"/>
    <w:uiPriority w:val="99"/>
    <w:unhideWhenUsed/>
    <w:qFormat/>
    <w:rsid w:val="00aa1d8d"/>
    <w:pPr>
      <w:spacing w:before="0" w:after="120"/>
    </w:pPr>
    <w:rPr>
      <w:sz w:val="16"/>
      <w:szCs w:val="16"/>
    </w:rPr>
  </w:style>
  <w:style w:type="paragraph" w:styleId="ListBullet3">
    <w:name w:val="List Bullet 3"/>
    <w:basedOn w:val="LOnormal"/>
    <w:uiPriority w:val="99"/>
    <w:unhideWhenUsed/>
    <w:qFormat/>
    <w:rsid w:val="00326f90"/>
    <w:pPr>
      <w:numPr>
        <w:ilvl w:val="0"/>
        <w:numId w:val="3"/>
      </w:numPr>
      <w:spacing w:before="0" w:after="200"/>
      <w:contextualSpacing/>
    </w:pPr>
    <w:rPr/>
  </w:style>
  <w:style w:type="paragraph" w:styleId="ListBullet4">
    <w:name w:val="List Bullet 4"/>
    <w:basedOn w:val="LOnormal"/>
    <w:uiPriority w:val="99"/>
    <w:unhideWhenUsed/>
    <w:qFormat/>
    <w:rsid w:val="00326f90"/>
    <w:pPr>
      <w:spacing w:before="0" w:after="200"/>
      <w:ind w:left="1080" w:hanging="360"/>
      <w:contextualSpacing/>
    </w:pPr>
    <w:rPr/>
  </w:style>
  <w:style w:type="paragraph" w:styleId="ListBullet">
    <w:name w:val="List Bullet"/>
    <w:basedOn w:val="LOnormal"/>
    <w:uiPriority w:val="99"/>
    <w:unhideWhenUsed/>
    <w:qFormat/>
    <w:rsid w:val="00326f90"/>
    <w:pPr>
      <w:numPr>
        <w:ilvl w:val="0"/>
        <w:numId w:val="1"/>
      </w:numPr>
      <w:spacing w:before="0" w:after="200"/>
      <w:contextualSpacing/>
    </w:pPr>
    <w:rPr/>
  </w:style>
  <w:style w:type="paragraph" w:styleId="ListBullet2">
    <w:name w:val="List Bullet 2"/>
    <w:basedOn w:val="LOnormal"/>
    <w:uiPriority w:val="99"/>
    <w:unhideWhenUsed/>
    <w:qFormat/>
    <w:rsid w:val="00326f90"/>
    <w:pPr>
      <w:numPr>
        <w:ilvl w:val="0"/>
        <w:numId w:val="2"/>
      </w:numPr>
      <w:spacing w:before="0" w:after="200"/>
      <w:contextualSpacing/>
    </w:pPr>
    <w:rPr/>
  </w:style>
  <w:style w:type="paragraph" w:styleId="ListNumber">
    <w:name w:val="List Number"/>
    <w:basedOn w:val="LOnormal"/>
    <w:uiPriority w:val="99"/>
    <w:unhideWhenUsed/>
    <w:qFormat/>
    <w:rsid w:val="00326f90"/>
    <w:pPr>
      <w:spacing w:before="0" w:after="200"/>
      <w:contextualSpacing/>
    </w:pPr>
    <w:rPr/>
  </w:style>
  <w:style w:type="paragraph" w:styleId="ListNumber2">
    <w:name w:val="List Number 2"/>
    <w:basedOn w:val="LOnormal"/>
    <w:uiPriority w:val="99"/>
    <w:unhideWhenUsed/>
    <w:qFormat/>
    <w:rsid w:val="0029639d"/>
    <w:pPr>
      <w:spacing w:before="0" w:after="200"/>
      <w:contextualSpacing/>
    </w:pPr>
    <w:rPr/>
  </w:style>
  <w:style w:type="paragraph" w:styleId="ListNumber3">
    <w:name w:val="List Number 3"/>
    <w:basedOn w:val="LOnormal"/>
    <w:uiPriority w:val="99"/>
    <w:unhideWhenUsed/>
    <w:qFormat/>
    <w:rsid w:val="0029639d"/>
    <w:pPr>
      <w:spacing w:before="0" w:after="200"/>
      <w:contextualSpacing/>
    </w:pPr>
    <w:rPr/>
  </w:style>
  <w:style w:type="paragraph" w:styleId="ListContinue">
    <w:name w:val="List Continue"/>
    <w:basedOn w:val="LOnormal"/>
    <w:uiPriority w:val="99"/>
    <w:unhideWhenUsed/>
    <w:qFormat/>
    <w:rsid w:val="0029639d"/>
    <w:pPr>
      <w:spacing w:before="0" w:after="120"/>
      <w:ind w:left="360" w:hanging="0"/>
      <w:contextualSpacing/>
    </w:pPr>
    <w:rPr/>
  </w:style>
  <w:style w:type="paragraph" w:styleId="ListContinue2">
    <w:name w:val="List Continue 2"/>
    <w:basedOn w:val="LOnormal"/>
    <w:uiPriority w:val="99"/>
    <w:unhideWhenUsed/>
    <w:qFormat/>
    <w:rsid w:val="0029639d"/>
    <w:pPr>
      <w:spacing w:before="0" w:after="120"/>
      <w:ind w:left="720" w:hanging="0"/>
      <w:contextualSpacing/>
    </w:pPr>
    <w:rPr/>
  </w:style>
  <w:style w:type="paragraph" w:styleId="ListContinue3">
    <w:name w:val="List Continue 3"/>
    <w:basedOn w:val="LO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Cambria" w:cs="Cambria"/>
      <w:color w:val="auto"/>
      <w:kern w:val="0"/>
      <w:sz w:val="20"/>
      <w:szCs w:val="20"/>
      <w:lang w:val="en-US" w:eastAsia="zh-CN" w:bidi="hi-IN"/>
    </w:rPr>
  </w:style>
  <w:style w:type="paragraph" w:styleId="Quote">
    <w:name w:val="Quote"/>
    <w:basedOn w:val="LOnormal"/>
    <w:next w:val="LOnormal"/>
    <w:link w:val="QuoteChar"/>
    <w:uiPriority w:val="29"/>
    <w:qFormat/>
    <w:rsid w:val="00fc693f"/>
    <w:pPr/>
    <w:rPr>
      <w:i/>
      <w:iCs/>
      <w:color w:val="000000" w:themeColor="text1"/>
    </w:rPr>
  </w:style>
  <w:style w:type="paragraph" w:styleId="Caption1">
    <w:name w:val="caption"/>
    <w:basedOn w:val="LOnormal"/>
    <w:next w:val="LO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LOnormal"/>
    <w:next w:val="LO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LOnormal"/>
    <w:uiPriority w:val="39"/>
    <w:semiHidden/>
    <w:unhideWhenUsed/>
    <w:qFormat/>
    <w:rsid w:val="00fc693f"/>
    <w:pPr/>
    <w:rPr/>
  </w:style>
  <w:style w:type="paragraph" w:styleId="Subtitle">
    <w:name w:val="Subtitle"/>
    <w:basedOn w:val="LOnormal"/>
    <w:next w:val="LOnormal"/>
    <w:qFormat/>
    <w:pPr/>
    <w:rPr>
      <w:rFonts w:ascii="Calibri" w:hAnsi="Calibri" w:eastAsia="Calibri" w:cs="Calibri"/>
      <w:i/>
      <w:color w:val="4F81BD"/>
      <w:sz w:val="24"/>
      <w:szCs w:val="24"/>
    </w:rPr>
  </w:style>
  <w:style w:type="numbering" w:styleId="NoList" w:default="1">
    <w:name w:val="No List"/>
    <w:uiPriority w:val="99"/>
    <w:semiHidden/>
    <w:unhideWhenUsed/>
    <w:qFormat/>
  </w:style>
  <w:style w:type="table" w:default="1" w:styleId="TableNormal">
    <w:name w:val="TableNormal"/>
    <w:tblPr>
      <w:tblCellMar>
        <w:top w:w="100" w:type="dxa"/>
        <w:left w:w="100" w:type="dxa"/>
        <w:bottom w:w="100" w:type="dxa"/>
        <w:right w:w="100" w:type="dxa"/>
      </w:tblCellMar>
    </w:tblPr>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sz="0" w:space="0"/>
          <w:bottom w:val="single" w:color="000000" w:themeColor="text1" w:sz="8" w:space="0"/>
          <w:right w:val="nil" w:sz="0" w:space="0"/>
          <w:insideH w:val="nil" w:sz="0" w:space="0"/>
          <w:insideV w:val="nil" w:sz="0" w:space="0"/>
        </w:tcBorders>
      </w:tcPr>
    </w:tblStylePr>
    <w:tblStylePr w:type="lastRow">
      <w:pPr>
        <w:spacing w:before="0" w:after="0" w:line="240" w:lineRule="auto"/>
      </w:pPr>
      <w:rPr>
        <w:b/>
        <w:bCs/>
      </w:rPr>
      <w:tblPr/>
      <w:tcPr>
        <w:tcBorders>
          <w:top w:val="single" w:color="000000" w:themeColor="text1" w:sz="8" w:space="0"/>
          <w:left w:val="nil" w:sz="0" w:space="0"/>
          <w:bottom w:val="single" w:color="000000" w:themeColor="text1"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C0C0C0" w:themeFill="text1" w:themeFillTint="3f"/>
      </w:tcPr>
    </w:tblStylePr>
    <w:tblStylePr w:type="band1Horz">
      <w:tblPr/>
      <w:tcPr>
        <w:tcBorders>
          <w:left w:val="nil" w:sz="0" w:space="0"/>
          <w:right w:val="nil" w:sz="0" w:space="0"/>
          <w:insideH w:val="nil" w:sz="0" w:space="0"/>
          <w:insideV w:val="nil" w:sz="0" w:space="0"/>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sz="0" w:space="0"/>
          <w:bottom w:val="single" w:color="4F81BD" w:themeColor="accent1" w:sz="8" w:space="0"/>
          <w:right w:val="nil" w:sz="0" w:space="0"/>
          <w:insideH w:val="nil" w:sz="0" w:space="0"/>
          <w:insideV w:val="nil" w:sz="0" w:space="0"/>
        </w:tcBorders>
      </w:tcPr>
    </w:tblStylePr>
    <w:tblStylePr w:type="lastRow">
      <w:pPr>
        <w:spacing w:before="0" w:after="0" w:line="240" w:lineRule="auto"/>
      </w:pPr>
      <w:rPr>
        <w:b/>
        <w:bCs/>
      </w:rPr>
      <w:tblPr/>
      <w:tcPr>
        <w:tcBorders>
          <w:top w:val="single" w:color="4F81BD" w:themeColor="accent1" w:sz="8" w:space="0"/>
          <w:left w:val="nil" w:sz="0" w:space="0"/>
          <w:bottom w:val="single" w:color="4F81BD" w:themeColor="accent1"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D3DFEE" w:themeFill="accent1" w:themeFillTint="3f"/>
      </w:tcPr>
    </w:tblStylePr>
    <w:tblStylePr w:type="band1Horz">
      <w:tblPr/>
      <w:tcPr>
        <w:tcBorders>
          <w:left w:val="nil" w:sz="0" w:space="0"/>
          <w:right w:val="nil" w:sz="0" w:space="0"/>
          <w:insideH w:val="nil" w:sz="0" w:space="0"/>
          <w:insideV w:val="nil" w:sz="0" w:space="0"/>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sz="0" w:space="0"/>
          <w:bottom w:val="single" w:color="C0504D" w:themeColor="accent2" w:sz="8" w:space="0"/>
          <w:right w:val="nil" w:sz="0" w:space="0"/>
          <w:insideH w:val="nil" w:sz="0" w:space="0"/>
          <w:insideV w:val="nil" w:sz="0" w:space="0"/>
        </w:tcBorders>
      </w:tcPr>
    </w:tblStylePr>
    <w:tblStylePr w:type="lastRow">
      <w:pPr>
        <w:spacing w:before="0" w:after="0" w:line="240" w:lineRule="auto"/>
      </w:pPr>
      <w:rPr>
        <w:b/>
        <w:bCs/>
      </w:rPr>
      <w:tblPr/>
      <w:tcPr>
        <w:tcBorders>
          <w:top w:val="single" w:color="C0504D" w:themeColor="accent2" w:sz="8" w:space="0"/>
          <w:left w:val="nil" w:sz="0" w:space="0"/>
          <w:bottom w:val="single" w:color="C0504D" w:themeColor="accent2"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EFD3D2" w:themeFill="accent2" w:themeFillTint="3f"/>
      </w:tcPr>
    </w:tblStylePr>
    <w:tblStylePr w:type="band1Horz">
      <w:tblPr/>
      <w:tcPr>
        <w:tcBorders>
          <w:left w:val="nil" w:sz="0" w:space="0"/>
          <w:right w:val="nil" w:sz="0" w:space="0"/>
          <w:insideH w:val="nil" w:sz="0" w:space="0"/>
          <w:insideV w:val="nil" w:sz="0" w:space="0"/>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sz="0" w:space="0"/>
          <w:bottom w:val="single" w:color="9BBB59" w:themeColor="accent3" w:sz="8" w:space="0"/>
          <w:right w:val="nil" w:sz="0" w:space="0"/>
          <w:insideH w:val="nil" w:sz="0" w:space="0"/>
          <w:insideV w:val="nil" w:sz="0" w:space="0"/>
        </w:tcBorders>
      </w:tcPr>
    </w:tblStylePr>
    <w:tblStylePr w:type="lastRow">
      <w:pPr>
        <w:spacing w:before="0" w:after="0" w:line="240" w:lineRule="auto"/>
      </w:pPr>
      <w:rPr>
        <w:b/>
        <w:bCs/>
      </w:rPr>
      <w:tblPr/>
      <w:tcPr>
        <w:tcBorders>
          <w:top w:val="single" w:color="9BBB59" w:themeColor="accent3" w:sz="8" w:space="0"/>
          <w:left w:val="nil" w:sz="0" w:space="0"/>
          <w:bottom w:val="single" w:color="9BBB59" w:themeColor="accent3"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E6EED5" w:themeFill="accent3" w:themeFillTint="3f"/>
      </w:tcPr>
    </w:tblStylePr>
    <w:tblStylePr w:type="band1Horz">
      <w:tblPr/>
      <w:tcPr>
        <w:tcBorders>
          <w:left w:val="nil" w:sz="0" w:space="0"/>
          <w:right w:val="nil" w:sz="0" w:space="0"/>
          <w:insideH w:val="nil" w:sz="0" w:space="0"/>
          <w:insideV w:val="nil" w:sz="0" w:space="0"/>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sz="0" w:space="0"/>
          <w:bottom w:val="single" w:color="8064A2" w:themeColor="accent4" w:sz="8" w:space="0"/>
          <w:right w:val="nil" w:sz="0" w:space="0"/>
          <w:insideH w:val="nil" w:sz="0" w:space="0"/>
          <w:insideV w:val="nil" w:sz="0" w:space="0"/>
        </w:tcBorders>
      </w:tcPr>
    </w:tblStylePr>
    <w:tblStylePr w:type="lastRow">
      <w:pPr>
        <w:spacing w:before="0" w:after="0" w:line="240" w:lineRule="auto"/>
      </w:pPr>
      <w:rPr>
        <w:b/>
        <w:bCs/>
      </w:rPr>
      <w:tblPr/>
      <w:tcPr>
        <w:tcBorders>
          <w:top w:val="single" w:color="8064A2" w:themeColor="accent4" w:sz="8" w:space="0"/>
          <w:left w:val="nil" w:sz="0" w:space="0"/>
          <w:bottom w:val="single" w:color="8064A2" w:themeColor="accent4"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DFD8E8" w:themeFill="accent4" w:themeFillTint="3f"/>
      </w:tcPr>
    </w:tblStylePr>
    <w:tblStylePr w:type="band1Horz">
      <w:tblPr/>
      <w:tcPr>
        <w:tcBorders>
          <w:left w:val="nil" w:sz="0" w:space="0"/>
          <w:right w:val="nil" w:sz="0" w:space="0"/>
          <w:insideH w:val="nil" w:sz="0" w:space="0"/>
          <w:insideV w:val="nil" w:sz="0" w:space="0"/>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sz="0" w:space="0"/>
          <w:bottom w:val="single" w:color="4BACC6" w:themeColor="accent5" w:sz="8" w:space="0"/>
          <w:right w:val="nil" w:sz="0" w:space="0"/>
          <w:insideH w:val="nil" w:sz="0" w:space="0"/>
          <w:insideV w:val="nil" w:sz="0" w:space="0"/>
        </w:tcBorders>
      </w:tcPr>
    </w:tblStylePr>
    <w:tblStylePr w:type="lastRow">
      <w:pPr>
        <w:spacing w:before="0" w:after="0" w:line="240" w:lineRule="auto"/>
      </w:pPr>
      <w:rPr>
        <w:b/>
        <w:bCs/>
      </w:rPr>
      <w:tblPr/>
      <w:tcPr>
        <w:tcBorders>
          <w:top w:val="single" w:color="4BACC6" w:themeColor="accent5" w:sz="8" w:space="0"/>
          <w:left w:val="nil" w:sz="0" w:space="0"/>
          <w:bottom w:val="single" w:color="4BACC6" w:themeColor="accent5"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D2EAF1" w:themeFill="accent5" w:themeFillTint="3f"/>
      </w:tcPr>
    </w:tblStylePr>
    <w:tblStylePr w:type="band1Horz">
      <w:tblPr/>
      <w:tcPr>
        <w:tcBorders>
          <w:left w:val="nil" w:sz="0" w:space="0"/>
          <w:right w:val="nil" w:sz="0" w:space="0"/>
          <w:insideH w:val="nil" w:sz="0" w:space="0"/>
          <w:insideV w:val="nil" w:sz="0" w:space="0"/>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sz="0" w:space="0"/>
          <w:bottom w:val="single" w:color="F79646" w:themeColor="accent6" w:sz="8" w:space="0"/>
          <w:right w:val="nil" w:sz="0" w:space="0"/>
          <w:insideH w:val="nil" w:sz="0" w:space="0"/>
          <w:insideV w:val="nil" w:sz="0" w:space="0"/>
        </w:tcBorders>
      </w:tcPr>
    </w:tblStylePr>
    <w:tblStylePr w:type="lastRow">
      <w:pPr>
        <w:spacing w:before="0" w:after="0" w:line="240" w:lineRule="auto"/>
      </w:pPr>
      <w:rPr>
        <w:b/>
        <w:bCs/>
      </w:rPr>
      <w:tblPr/>
      <w:tcPr>
        <w:tcBorders>
          <w:top w:val="single" w:color="F79646" w:themeColor="accent6" w:sz="8" w:space="0"/>
          <w:left w:val="nil" w:sz="0" w:space="0"/>
          <w:bottom w:val="single" w:color="F79646" w:themeColor="accent6"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FDE4D0" w:themeFill="accent6" w:themeFillTint="3f"/>
      </w:tcPr>
    </w:tblStylePr>
    <w:tblStylePr w:type="band1Horz">
      <w:tblPr/>
      <w:tcPr>
        <w:tcBorders>
          <w:left w:val="nil" w:sz="0" w:space="0"/>
          <w:right w:val="nil" w:sz="0" w:space="0"/>
          <w:insideH w:val="nil" w:sz="0" w:space="0"/>
          <w:insideV w:val="nil" w:sz="0" w:space="0"/>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sz="0" w:space="0"/>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sz="0" w:space="0"/>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sz="0" w:space="0"/>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sz="0" w:space="0"/>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sz="0" w:space="0"/>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sz="0" w:space="0"/>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sz="0" w:space="0"/>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sz="0" w:space="0"/>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sz="0" w:space="0"/>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sz="0" w:space="0"/>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sz="0" w:space="0"/>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sz="0" w:space="0"/>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sz="0" w:space="0"/>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sz="0" w:space="0"/>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sz="0" w:space="0"/>
          <w:insideV w:val="nil" w:sz="0" w:space="0"/>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sz="0" w:space="0"/>
          <w:insideV w:val="nil" w:sz="0" w:space="0"/>
        </w:tcBorders>
        <w:shd w:val="clear" w:color="auto" w:fill="C0C0C0" w:themeFill="text1" w:themeFillTint="3f"/>
      </w:tcPr>
    </w:tblStylePr>
    <w:tblStylePr w:type="band2Horz">
      <w:tblPr/>
      <w:tcPr>
        <w:tcBorders>
          <w:insideH w:val="nil" w:sz="0" w:space="0"/>
          <w:insideV w:val="nil" w:sz="0" w:space="0"/>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sz="0" w:space="0"/>
          <w:insideV w:val="nil" w:sz="0" w:space="0"/>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sz="0" w:space="0"/>
          <w:insideV w:val="nil" w:sz="0" w:space="0"/>
        </w:tcBorders>
        <w:shd w:val="clear" w:color="auto" w:fill="D3DFEE" w:themeFill="accent1" w:themeFillTint="3f"/>
      </w:tcPr>
    </w:tblStylePr>
    <w:tblStylePr w:type="band2Horz">
      <w:tblPr/>
      <w:tcPr>
        <w:tcBorders>
          <w:insideH w:val="nil" w:sz="0" w:space="0"/>
          <w:insideV w:val="nil" w:sz="0" w:space="0"/>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sz="0" w:space="0"/>
          <w:insideV w:val="nil" w:sz="0" w:space="0"/>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sz="0" w:space="0"/>
          <w:insideV w:val="nil" w:sz="0" w:space="0"/>
        </w:tcBorders>
        <w:shd w:val="clear" w:color="auto" w:fill="EFD3D2" w:themeFill="accent2" w:themeFillTint="3f"/>
      </w:tcPr>
    </w:tblStylePr>
    <w:tblStylePr w:type="band2Horz">
      <w:tblPr/>
      <w:tcPr>
        <w:tcBorders>
          <w:insideH w:val="nil" w:sz="0" w:space="0"/>
          <w:insideV w:val="nil" w:sz="0" w:space="0"/>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sz="0" w:space="0"/>
          <w:insideV w:val="nil" w:sz="0" w:space="0"/>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sz="0" w:space="0"/>
          <w:insideV w:val="nil" w:sz="0" w:space="0"/>
        </w:tcBorders>
        <w:shd w:val="clear" w:color="auto" w:fill="E6EED5" w:themeFill="accent3" w:themeFillTint="3f"/>
      </w:tcPr>
    </w:tblStylePr>
    <w:tblStylePr w:type="band2Horz">
      <w:tblPr/>
      <w:tcPr>
        <w:tcBorders>
          <w:insideH w:val="nil" w:sz="0" w:space="0"/>
          <w:insideV w:val="nil" w:sz="0" w:space="0"/>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sz="0" w:space="0"/>
          <w:insideV w:val="nil" w:sz="0" w:space="0"/>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sz="0" w:space="0"/>
          <w:insideV w:val="nil" w:sz="0" w:space="0"/>
        </w:tcBorders>
        <w:shd w:val="clear" w:color="auto" w:fill="DFD8E8" w:themeFill="accent4" w:themeFillTint="3f"/>
      </w:tcPr>
    </w:tblStylePr>
    <w:tblStylePr w:type="band2Horz">
      <w:tblPr/>
      <w:tcPr>
        <w:tcBorders>
          <w:insideH w:val="nil" w:sz="0" w:space="0"/>
          <w:insideV w:val="nil" w:sz="0" w:space="0"/>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sz="0" w:space="0"/>
          <w:insideV w:val="nil" w:sz="0" w:space="0"/>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sz="0" w:space="0"/>
          <w:insideV w:val="nil" w:sz="0" w:space="0"/>
        </w:tcBorders>
        <w:shd w:val="clear" w:color="auto" w:fill="D2EAF1" w:themeFill="accent5" w:themeFillTint="3f"/>
      </w:tcPr>
    </w:tblStylePr>
    <w:tblStylePr w:type="band2Horz">
      <w:tblPr/>
      <w:tcPr>
        <w:tcBorders>
          <w:insideH w:val="nil" w:sz="0" w:space="0"/>
          <w:insideV w:val="nil" w:sz="0" w:space="0"/>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sz="0" w:space="0"/>
          <w:insideV w:val="nil" w:sz="0" w:space="0"/>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sz="0" w:space="0"/>
          <w:insideV w:val="nil" w:sz="0" w:space="0"/>
        </w:tcBorders>
        <w:shd w:val="clear" w:color="auto" w:fill="FDE4D0" w:themeFill="accent6" w:themeFillTint="3f"/>
      </w:tcPr>
    </w:tblStylePr>
    <w:tblStylePr w:type="band2Horz">
      <w:tblPr/>
      <w:tcPr>
        <w:tcBorders>
          <w:insideH w:val="nil" w:sz="0" w:space="0"/>
          <w:insideV w:val="nil" w:sz="0" w:space="0"/>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000000" w:themeFill="text1"/>
      </w:tcPr>
    </w:tblStylePr>
    <w:tblStylePr w:type="lastRow">
      <w:pPr>
        <w:spacing w:before="0" w:after="0" w:line="240" w:lineRule="auto"/>
      </w:pPr>
      <w:rPr>
        <w:color w:val="auto"/>
      </w:r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val="FFFFFF" w:themeColor="background1"/>
      </w:rPr>
      <w:tblPr/>
      <w:tcPr>
        <w:tcBorders>
          <w:top w:val="nil" w:sz="0" w:space="0"/>
          <w:left w:val="nil" w:sz="0" w:space="0"/>
          <w:bottom w:val="single" w:color="auto" w:sz="18" w:space="0"/>
          <w:right w:val="nil" w:sz="0" w:space="0"/>
          <w:insideH w:val="nil" w:sz="0" w:space="0"/>
          <w:insideV w:val="nil" w:sz="0" w:space="0"/>
        </w:tcBorders>
        <w:shd w:val="clear" w:color="auto" w:fill="000000" w:themeFill="text1"/>
      </w:tcPr>
    </w:tblStylePr>
    <w:tblStylePr w:type="lastCol">
      <w:rPr>
        <w:b/>
        <w:bCs/>
        <w:color w:val="FFFFFF" w:themeColor="background1"/>
      </w:rPr>
      <w:tblPr/>
      <w:tcPr>
        <w:tcBorders>
          <w:left w:val="nil" w:sz="0" w:space="0"/>
          <w:right w:val="nil" w:sz="0" w:space="0"/>
          <w:insideH w:val="nil" w:sz="0" w:space="0"/>
          <w:insideV w:val="nil" w:sz="0" w:space="0"/>
        </w:tcBorders>
        <w:shd w:val="clear" w:color="auto" w:fill="000000" w:themeFill="text1"/>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single" w:color="auto" w:sz="18" w:space="0"/>
          <w:right w:val="nil" w:sz="0" w:space="0"/>
          <w:insideH w:val="nil" w:sz="0" w:space="0"/>
          <w:insideV w:val="nil" w:sz="0" w:space="0"/>
        </w:tcBorders>
      </w:tcPr>
    </w:tblStylePr>
    <w:tblStylePr w:type="nwCell">
      <w:rPr>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4F81BD" w:themeFill="accent1"/>
      </w:tcPr>
    </w:tblStylePr>
    <w:tblStylePr w:type="lastRow">
      <w:pPr>
        <w:spacing w:before="0" w:after="0" w:line="240" w:lineRule="auto"/>
      </w:pPr>
      <w:rPr>
        <w:color w:val="auto"/>
      </w:r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val="FFFFFF" w:themeColor="background1"/>
      </w:rPr>
      <w:tblPr/>
      <w:tcPr>
        <w:tcBorders>
          <w:top w:val="nil" w:sz="0" w:space="0"/>
          <w:left w:val="nil" w:sz="0" w:space="0"/>
          <w:bottom w:val="single" w:color="auto" w:sz="18" w:space="0"/>
          <w:right w:val="nil" w:sz="0" w:space="0"/>
          <w:insideH w:val="nil" w:sz="0" w:space="0"/>
          <w:insideV w:val="nil" w:sz="0" w:space="0"/>
        </w:tcBorders>
        <w:shd w:val="clear" w:color="auto" w:fill="4F81BD" w:themeFill="accent1"/>
      </w:tcPr>
    </w:tblStylePr>
    <w:tblStylePr w:type="lastCol">
      <w:rPr>
        <w:b/>
        <w:bCs/>
        <w:color w:val="FFFFFF" w:themeColor="background1"/>
      </w:rPr>
      <w:tblPr/>
      <w:tcPr>
        <w:tcBorders>
          <w:left w:val="nil" w:sz="0" w:space="0"/>
          <w:right w:val="nil" w:sz="0" w:space="0"/>
          <w:insideH w:val="nil" w:sz="0" w:space="0"/>
          <w:insideV w:val="nil" w:sz="0" w:space="0"/>
        </w:tcBorders>
        <w:shd w:val="clear" w:color="auto" w:fill="4F81BD" w:themeFill="accent1"/>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single" w:color="auto" w:sz="18" w:space="0"/>
          <w:right w:val="nil" w:sz="0" w:space="0"/>
          <w:insideH w:val="nil" w:sz="0" w:space="0"/>
          <w:insideV w:val="nil" w:sz="0" w:space="0"/>
        </w:tcBorders>
      </w:tcPr>
    </w:tblStylePr>
    <w:tblStylePr w:type="nwCell">
      <w:rPr>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C0504D" w:themeFill="accent2"/>
      </w:tcPr>
    </w:tblStylePr>
    <w:tblStylePr w:type="lastRow">
      <w:pPr>
        <w:spacing w:before="0" w:after="0" w:line="240" w:lineRule="auto"/>
      </w:pPr>
      <w:rPr>
        <w:color w:val="auto"/>
      </w:r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val="FFFFFF" w:themeColor="background1"/>
      </w:rPr>
      <w:tblPr/>
      <w:tcPr>
        <w:tcBorders>
          <w:top w:val="nil" w:sz="0" w:space="0"/>
          <w:left w:val="nil" w:sz="0" w:space="0"/>
          <w:bottom w:val="single" w:color="auto" w:sz="18" w:space="0"/>
          <w:right w:val="nil" w:sz="0" w:space="0"/>
          <w:insideH w:val="nil" w:sz="0" w:space="0"/>
          <w:insideV w:val="nil" w:sz="0" w:space="0"/>
        </w:tcBorders>
        <w:shd w:val="clear" w:color="auto" w:fill="C0504D" w:themeFill="accent2"/>
      </w:tcPr>
    </w:tblStylePr>
    <w:tblStylePr w:type="lastCol">
      <w:rPr>
        <w:b/>
        <w:bCs/>
        <w:color w:val="FFFFFF" w:themeColor="background1"/>
      </w:rPr>
      <w:tblPr/>
      <w:tcPr>
        <w:tcBorders>
          <w:left w:val="nil" w:sz="0" w:space="0"/>
          <w:right w:val="nil" w:sz="0" w:space="0"/>
          <w:insideH w:val="nil" w:sz="0" w:space="0"/>
          <w:insideV w:val="nil" w:sz="0" w:space="0"/>
        </w:tcBorders>
        <w:shd w:val="clear" w:color="auto" w:fill="C0504D" w:themeFill="accent2"/>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single" w:color="auto" w:sz="18" w:space="0"/>
          <w:right w:val="nil" w:sz="0" w:space="0"/>
          <w:insideH w:val="nil" w:sz="0" w:space="0"/>
          <w:insideV w:val="nil" w:sz="0" w:space="0"/>
        </w:tcBorders>
      </w:tcPr>
    </w:tblStylePr>
    <w:tblStylePr w:type="nwCell">
      <w:rPr>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9BBB59" w:themeFill="accent3"/>
      </w:tcPr>
    </w:tblStylePr>
    <w:tblStylePr w:type="lastRow">
      <w:pPr>
        <w:spacing w:before="0" w:after="0" w:line="240" w:lineRule="auto"/>
      </w:pPr>
      <w:rPr>
        <w:color w:val="auto"/>
      </w:r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val="FFFFFF" w:themeColor="background1"/>
      </w:rPr>
      <w:tblPr/>
      <w:tcPr>
        <w:tcBorders>
          <w:top w:val="nil" w:sz="0" w:space="0"/>
          <w:left w:val="nil" w:sz="0" w:space="0"/>
          <w:bottom w:val="single" w:color="auto" w:sz="18" w:space="0"/>
          <w:right w:val="nil" w:sz="0" w:space="0"/>
          <w:insideH w:val="nil" w:sz="0" w:space="0"/>
          <w:insideV w:val="nil" w:sz="0" w:space="0"/>
        </w:tcBorders>
        <w:shd w:val="clear" w:color="auto" w:fill="9BBB59" w:themeFill="accent3"/>
      </w:tcPr>
    </w:tblStylePr>
    <w:tblStylePr w:type="lastCol">
      <w:rPr>
        <w:b/>
        <w:bCs/>
        <w:color w:val="FFFFFF" w:themeColor="background1"/>
      </w:rPr>
      <w:tblPr/>
      <w:tcPr>
        <w:tcBorders>
          <w:left w:val="nil" w:sz="0" w:space="0"/>
          <w:right w:val="nil" w:sz="0" w:space="0"/>
          <w:insideH w:val="nil" w:sz="0" w:space="0"/>
          <w:insideV w:val="nil" w:sz="0" w:space="0"/>
        </w:tcBorders>
        <w:shd w:val="clear" w:color="auto" w:fill="9BBB59" w:themeFill="accent3"/>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single" w:color="auto" w:sz="18" w:space="0"/>
          <w:right w:val="nil" w:sz="0" w:space="0"/>
          <w:insideH w:val="nil" w:sz="0" w:space="0"/>
          <w:insideV w:val="nil" w:sz="0" w:space="0"/>
        </w:tcBorders>
      </w:tcPr>
    </w:tblStylePr>
    <w:tblStylePr w:type="nwCell">
      <w:rPr>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8064A2" w:themeFill="accent4"/>
      </w:tcPr>
    </w:tblStylePr>
    <w:tblStylePr w:type="lastRow">
      <w:pPr>
        <w:spacing w:before="0" w:after="0" w:line="240" w:lineRule="auto"/>
      </w:pPr>
      <w:rPr>
        <w:color w:val="auto"/>
      </w:r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val="FFFFFF" w:themeColor="background1"/>
      </w:rPr>
      <w:tblPr/>
      <w:tcPr>
        <w:tcBorders>
          <w:top w:val="nil" w:sz="0" w:space="0"/>
          <w:left w:val="nil" w:sz="0" w:space="0"/>
          <w:bottom w:val="single" w:color="auto" w:sz="18" w:space="0"/>
          <w:right w:val="nil" w:sz="0" w:space="0"/>
          <w:insideH w:val="nil" w:sz="0" w:space="0"/>
          <w:insideV w:val="nil" w:sz="0" w:space="0"/>
        </w:tcBorders>
        <w:shd w:val="clear" w:color="auto" w:fill="8064A2" w:themeFill="accent4"/>
      </w:tcPr>
    </w:tblStylePr>
    <w:tblStylePr w:type="lastCol">
      <w:rPr>
        <w:b/>
        <w:bCs/>
        <w:color w:val="FFFFFF" w:themeColor="background1"/>
      </w:rPr>
      <w:tblPr/>
      <w:tcPr>
        <w:tcBorders>
          <w:left w:val="nil" w:sz="0" w:space="0"/>
          <w:right w:val="nil" w:sz="0" w:space="0"/>
          <w:insideH w:val="nil" w:sz="0" w:space="0"/>
          <w:insideV w:val="nil" w:sz="0" w:space="0"/>
        </w:tcBorders>
        <w:shd w:val="clear" w:color="auto" w:fill="8064A2" w:themeFill="accent4"/>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single" w:color="auto" w:sz="18" w:space="0"/>
          <w:right w:val="nil" w:sz="0" w:space="0"/>
          <w:insideH w:val="nil" w:sz="0" w:space="0"/>
          <w:insideV w:val="nil" w:sz="0" w:space="0"/>
        </w:tcBorders>
      </w:tcPr>
    </w:tblStylePr>
    <w:tblStylePr w:type="nwCell">
      <w:rPr>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4BACC6" w:themeFill="accent5"/>
      </w:tcPr>
    </w:tblStylePr>
    <w:tblStylePr w:type="lastRow">
      <w:pPr>
        <w:spacing w:before="0" w:after="0" w:line="240" w:lineRule="auto"/>
      </w:pPr>
      <w:rPr>
        <w:color w:val="auto"/>
      </w:r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val="FFFFFF" w:themeColor="background1"/>
      </w:rPr>
      <w:tblPr/>
      <w:tcPr>
        <w:tcBorders>
          <w:top w:val="nil" w:sz="0" w:space="0"/>
          <w:left w:val="nil" w:sz="0" w:space="0"/>
          <w:bottom w:val="single" w:color="auto" w:sz="18" w:space="0"/>
          <w:right w:val="nil" w:sz="0" w:space="0"/>
          <w:insideH w:val="nil" w:sz="0" w:space="0"/>
          <w:insideV w:val="nil" w:sz="0" w:space="0"/>
        </w:tcBorders>
        <w:shd w:val="clear" w:color="auto" w:fill="4BACC6" w:themeFill="accent5"/>
      </w:tcPr>
    </w:tblStylePr>
    <w:tblStylePr w:type="lastCol">
      <w:rPr>
        <w:b/>
        <w:bCs/>
        <w:color w:val="FFFFFF" w:themeColor="background1"/>
      </w:rPr>
      <w:tblPr/>
      <w:tcPr>
        <w:tcBorders>
          <w:left w:val="nil" w:sz="0" w:space="0"/>
          <w:right w:val="nil" w:sz="0" w:space="0"/>
          <w:insideH w:val="nil" w:sz="0" w:space="0"/>
          <w:insideV w:val="nil" w:sz="0" w:space="0"/>
        </w:tcBorders>
        <w:shd w:val="clear" w:color="auto" w:fill="4BACC6" w:themeFill="accent5"/>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single" w:color="auto" w:sz="18" w:space="0"/>
          <w:right w:val="nil" w:sz="0" w:space="0"/>
          <w:insideH w:val="nil" w:sz="0" w:space="0"/>
          <w:insideV w:val="nil" w:sz="0" w:space="0"/>
        </w:tcBorders>
      </w:tcPr>
    </w:tblStylePr>
    <w:tblStylePr w:type="nwCell">
      <w:rPr>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F79646" w:themeFill="accent6"/>
      </w:tcPr>
    </w:tblStylePr>
    <w:tblStylePr w:type="lastRow">
      <w:pPr>
        <w:spacing w:before="0" w:after="0" w:line="240" w:lineRule="auto"/>
      </w:pPr>
      <w:rPr>
        <w:color w:val="auto"/>
      </w:r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val="FFFFFF" w:themeColor="background1"/>
      </w:rPr>
      <w:tblPr/>
      <w:tcPr>
        <w:tcBorders>
          <w:top w:val="nil" w:sz="0" w:space="0"/>
          <w:left w:val="nil" w:sz="0" w:space="0"/>
          <w:bottom w:val="single" w:color="auto" w:sz="18" w:space="0"/>
          <w:right w:val="nil" w:sz="0" w:space="0"/>
          <w:insideH w:val="nil" w:sz="0" w:space="0"/>
          <w:insideV w:val="nil" w:sz="0" w:space="0"/>
        </w:tcBorders>
        <w:shd w:val="clear" w:color="auto" w:fill="F79646" w:themeFill="accent6"/>
      </w:tcPr>
    </w:tblStylePr>
    <w:tblStylePr w:type="lastCol">
      <w:rPr>
        <w:b/>
        <w:bCs/>
        <w:color w:val="FFFFFF" w:themeColor="background1"/>
      </w:rPr>
      <w:tblPr/>
      <w:tcPr>
        <w:tcBorders>
          <w:left w:val="nil" w:sz="0" w:space="0"/>
          <w:right w:val="nil" w:sz="0" w:space="0"/>
          <w:insideH w:val="nil" w:sz="0" w:space="0"/>
          <w:insideV w:val="nil" w:sz="0" w:space="0"/>
        </w:tcBorders>
        <w:shd w:val="clear" w:color="auto" w:fill="F79646" w:themeFill="accent6"/>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single" w:color="auto" w:sz="18" w:space="0"/>
          <w:right w:val="nil" w:sz="0" w:space="0"/>
          <w:insideH w:val="nil" w:sz="0" w:space="0"/>
          <w:insideV w:val="nil" w:sz="0" w:space="0"/>
        </w:tcBorders>
      </w:tcPr>
    </w:tblStylePr>
    <w:tblStylePr w:type="nwCell">
      <w:rPr>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sz="0" w:space="0"/>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sz="0" w:space="0"/>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sz="0" w:space="0"/>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sz="0" w:space="0"/>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sz="0" w:space="0"/>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sz="0" w:space="0"/>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sz="0" w:space="0"/>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sz="0" w:space="0"/>
          <w:left w:val="nil" w:sz="0" w:space="0"/>
          <w:bottom w:val="single" w:color="000000" w:themeColor="text1" w:sz="24" w:space="0"/>
          <w:right w:val="nil" w:sz="0" w:space="0"/>
          <w:insideH w:val="nil" w:sz="0" w:space="0"/>
          <w:insideV w:val="nil" w:sz="0" w:space="0"/>
        </w:tcBorders>
        <w:shd w:val="clear" w:color="auto" w:fill="FFFFFF" w:themeFill="background1"/>
      </w:tcPr>
    </w:tblStylePr>
    <w:tblStylePr w:type="lastRow">
      <w:tblPr/>
      <w:tcPr>
        <w:tcBorders>
          <w:top w:val="single" w:color="000000" w:themeColor="text1" w:sz="8"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000000" w:themeColor="text1" w:sz="8" w:space="0"/>
          <w:insideH w:val="nil" w:sz="0" w:space="0"/>
          <w:insideV w:val="nil" w:sz="0" w:space="0"/>
        </w:tcBorders>
        <w:shd w:val="clear" w:color="auto" w:fill="FFFFFF" w:themeFill="background1"/>
      </w:tcPr>
    </w:tblStylePr>
    <w:tblStylePr w:type="lastCol">
      <w:tblPr/>
      <w:tcPr>
        <w:tcBorders>
          <w:top w:val="nil" w:sz="0" w:space="0"/>
          <w:left w:val="single" w:color="000000" w:themeColor="text1"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C0C0C0" w:themeFill="text1" w:themeFillTint="3f"/>
      </w:tcPr>
    </w:tblStylePr>
    <w:tblStylePr w:type="band1Horz">
      <w:tblPr/>
      <w:tcPr>
        <w:tcBorders>
          <w:top w:val="nil" w:sz="0" w:space="0"/>
          <w:bottom w:val="nil" w:sz="0" w:space="0"/>
          <w:insideH w:val="nil" w:sz="0" w:space="0"/>
          <w:insideV w:val="nil" w:sz="0" w:space="0"/>
        </w:tcBorders>
        <w:shd w:val="clear" w:color="auto" w:fill="C0C0C0" w:themeFill="text1"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sz="0" w:space="0"/>
          <w:left w:val="nil" w:sz="0" w:space="0"/>
          <w:bottom w:val="single" w:color="4F81BD" w:themeColor="accent1" w:sz="24" w:space="0"/>
          <w:right w:val="nil" w:sz="0" w:space="0"/>
          <w:insideH w:val="nil" w:sz="0" w:space="0"/>
          <w:insideV w:val="nil" w:sz="0" w:space="0"/>
        </w:tcBorders>
        <w:shd w:val="clear" w:color="auto" w:fill="FFFFFF" w:themeFill="background1"/>
      </w:tcPr>
    </w:tblStylePr>
    <w:tblStylePr w:type="lastRow">
      <w:tblPr/>
      <w:tcPr>
        <w:tcBorders>
          <w:top w:val="single" w:color="4F81BD" w:themeColor="accent1" w:sz="8"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4F81BD" w:themeColor="accent1" w:sz="8" w:space="0"/>
          <w:insideH w:val="nil" w:sz="0" w:space="0"/>
          <w:insideV w:val="nil" w:sz="0" w:space="0"/>
        </w:tcBorders>
        <w:shd w:val="clear" w:color="auto" w:fill="FFFFFF" w:themeFill="background1"/>
      </w:tcPr>
    </w:tblStylePr>
    <w:tblStylePr w:type="lastCol">
      <w:tblPr/>
      <w:tcPr>
        <w:tcBorders>
          <w:top w:val="nil" w:sz="0" w:space="0"/>
          <w:left w:val="single" w:color="4F81BD" w:themeColor="accent1"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D3DFEE" w:themeFill="accent1" w:themeFillTint="3f"/>
      </w:tcPr>
    </w:tblStylePr>
    <w:tblStylePr w:type="band1Horz">
      <w:tblPr/>
      <w:tcPr>
        <w:tcBorders>
          <w:top w:val="nil" w:sz="0" w:space="0"/>
          <w:bottom w:val="nil" w:sz="0" w:space="0"/>
          <w:insideH w:val="nil" w:sz="0" w:space="0"/>
          <w:insideV w:val="nil" w:sz="0" w:space="0"/>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sz="0" w:space="0"/>
          <w:left w:val="nil" w:sz="0" w:space="0"/>
          <w:bottom w:val="single" w:color="C0504D" w:themeColor="accent2" w:sz="24" w:space="0"/>
          <w:right w:val="nil" w:sz="0" w:space="0"/>
          <w:insideH w:val="nil" w:sz="0" w:space="0"/>
          <w:insideV w:val="nil" w:sz="0" w:space="0"/>
        </w:tcBorders>
        <w:shd w:val="clear" w:color="auto" w:fill="FFFFFF" w:themeFill="background1"/>
      </w:tcPr>
    </w:tblStylePr>
    <w:tblStylePr w:type="lastRow">
      <w:tblPr/>
      <w:tcPr>
        <w:tcBorders>
          <w:top w:val="single" w:color="C0504D" w:themeColor="accent2" w:sz="8"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C0504D" w:themeColor="accent2" w:sz="8" w:space="0"/>
          <w:insideH w:val="nil" w:sz="0" w:space="0"/>
          <w:insideV w:val="nil" w:sz="0" w:space="0"/>
        </w:tcBorders>
        <w:shd w:val="clear" w:color="auto" w:fill="FFFFFF" w:themeFill="background1"/>
      </w:tcPr>
    </w:tblStylePr>
    <w:tblStylePr w:type="lastCol">
      <w:tblPr/>
      <w:tcPr>
        <w:tcBorders>
          <w:top w:val="nil" w:sz="0" w:space="0"/>
          <w:left w:val="single" w:color="C0504D" w:themeColor="accent2"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EFD3D2" w:themeFill="accent2" w:themeFillTint="3f"/>
      </w:tcPr>
    </w:tblStylePr>
    <w:tblStylePr w:type="band1Horz">
      <w:tblPr/>
      <w:tcPr>
        <w:tcBorders>
          <w:top w:val="nil" w:sz="0" w:space="0"/>
          <w:bottom w:val="nil" w:sz="0" w:space="0"/>
          <w:insideH w:val="nil" w:sz="0" w:space="0"/>
          <w:insideV w:val="nil" w:sz="0" w:space="0"/>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sz="0" w:space="0"/>
          <w:left w:val="nil" w:sz="0" w:space="0"/>
          <w:bottom w:val="single" w:color="9BBB59" w:themeColor="accent3" w:sz="24" w:space="0"/>
          <w:right w:val="nil" w:sz="0" w:space="0"/>
          <w:insideH w:val="nil" w:sz="0" w:space="0"/>
          <w:insideV w:val="nil" w:sz="0" w:space="0"/>
        </w:tcBorders>
        <w:shd w:val="clear" w:color="auto" w:fill="FFFFFF" w:themeFill="background1"/>
      </w:tcPr>
    </w:tblStylePr>
    <w:tblStylePr w:type="lastRow">
      <w:tblPr/>
      <w:tcPr>
        <w:tcBorders>
          <w:top w:val="single" w:color="9BBB59" w:themeColor="accent3" w:sz="8"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9BBB59" w:themeColor="accent3" w:sz="8" w:space="0"/>
          <w:insideH w:val="nil" w:sz="0" w:space="0"/>
          <w:insideV w:val="nil" w:sz="0" w:space="0"/>
        </w:tcBorders>
        <w:shd w:val="clear" w:color="auto" w:fill="FFFFFF" w:themeFill="background1"/>
      </w:tcPr>
    </w:tblStylePr>
    <w:tblStylePr w:type="lastCol">
      <w:tblPr/>
      <w:tcPr>
        <w:tcBorders>
          <w:top w:val="nil" w:sz="0" w:space="0"/>
          <w:left w:val="single" w:color="9BBB59" w:themeColor="accent3"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E6EED5" w:themeFill="accent3" w:themeFillTint="3f"/>
      </w:tcPr>
    </w:tblStylePr>
    <w:tblStylePr w:type="band1Horz">
      <w:tblPr/>
      <w:tcPr>
        <w:tcBorders>
          <w:top w:val="nil" w:sz="0" w:space="0"/>
          <w:bottom w:val="nil" w:sz="0" w:space="0"/>
          <w:insideH w:val="nil" w:sz="0" w:space="0"/>
          <w:insideV w:val="nil" w:sz="0" w:space="0"/>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sz="0" w:space="0"/>
          <w:left w:val="nil" w:sz="0" w:space="0"/>
          <w:bottom w:val="single" w:color="8064A2" w:themeColor="accent4" w:sz="24" w:space="0"/>
          <w:right w:val="nil" w:sz="0" w:space="0"/>
          <w:insideH w:val="nil" w:sz="0" w:space="0"/>
          <w:insideV w:val="nil" w:sz="0" w:space="0"/>
        </w:tcBorders>
        <w:shd w:val="clear" w:color="auto" w:fill="FFFFFF" w:themeFill="background1"/>
      </w:tcPr>
    </w:tblStylePr>
    <w:tblStylePr w:type="lastRow">
      <w:tblPr/>
      <w:tcPr>
        <w:tcBorders>
          <w:top w:val="single" w:color="8064A2" w:themeColor="accent4" w:sz="8"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8064A2" w:themeColor="accent4" w:sz="8" w:space="0"/>
          <w:insideH w:val="nil" w:sz="0" w:space="0"/>
          <w:insideV w:val="nil" w:sz="0" w:space="0"/>
        </w:tcBorders>
        <w:shd w:val="clear" w:color="auto" w:fill="FFFFFF" w:themeFill="background1"/>
      </w:tcPr>
    </w:tblStylePr>
    <w:tblStylePr w:type="lastCol">
      <w:tblPr/>
      <w:tcPr>
        <w:tcBorders>
          <w:top w:val="nil" w:sz="0" w:space="0"/>
          <w:left w:val="single" w:color="8064A2" w:themeColor="accent4"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DFD8E8" w:themeFill="accent4" w:themeFillTint="3f"/>
      </w:tcPr>
    </w:tblStylePr>
    <w:tblStylePr w:type="band1Horz">
      <w:tblPr/>
      <w:tcPr>
        <w:tcBorders>
          <w:top w:val="nil" w:sz="0" w:space="0"/>
          <w:bottom w:val="nil" w:sz="0" w:space="0"/>
          <w:insideH w:val="nil" w:sz="0" w:space="0"/>
          <w:insideV w:val="nil" w:sz="0" w:space="0"/>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sz="0" w:space="0"/>
          <w:left w:val="nil" w:sz="0" w:space="0"/>
          <w:bottom w:val="single" w:color="4BACC6" w:themeColor="accent5" w:sz="24" w:space="0"/>
          <w:right w:val="nil" w:sz="0" w:space="0"/>
          <w:insideH w:val="nil" w:sz="0" w:space="0"/>
          <w:insideV w:val="nil" w:sz="0" w:space="0"/>
        </w:tcBorders>
        <w:shd w:val="clear" w:color="auto" w:fill="FFFFFF" w:themeFill="background1"/>
      </w:tcPr>
    </w:tblStylePr>
    <w:tblStylePr w:type="lastRow">
      <w:tblPr/>
      <w:tcPr>
        <w:tcBorders>
          <w:top w:val="single" w:color="4BACC6" w:themeColor="accent5" w:sz="8"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4BACC6" w:themeColor="accent5" w:sz="8" w:space="0"/>
          <w:insideH w:val="nil" w:sz="0" w:space="0"/>
          <w:insideV w:val="nil" w:sz="0" w:space="0"/>
        </w:tcBorders>
        <w:shd w:val="clear" w:color="auto" w:fill="FFFFFF" w:themeFill="background1"/>
      </w:tcPr>
    </w:tblStylePr>
    <w:tblStylePr w:type="lastCol">
      <w:tblPr/>
      <w:tcPr>
        <w:tcBorders>
          <w:top w:val="nil" w:sz="0" w:space="0"/>
          <w:left w:val="single" w:color="4BACC6" w:themeColor="accent5"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D2EAF1" w:themeFill="accent5" w:themeFillTint="3f"/>
      </w:tcPr>
    </w:tblStylePr>
    <w:tblStylePr w:type="band1Horz">
      <w:tblPr/>
      <w:tcPr>
        <w:tcBorders>
          <w:top w:val="nil" w:sz="0" w:space="0"/>
          <w:bottom w:val="nil" w:sz="0" w:space="0"/>
          <w:insideH w:val="nil" w:sz="0" w:space="0"/>
          <w:insideV w:val="nil" w:sz="0" w:space="0"/>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sz="0" w:space="0"/>
          <w:left w:val="nil" w:sz="0" w:space="0"/>
          <w:bottom w:val="single" w:color="F79646" w:themeColor="accent6" w:sz="24" w:space="0"/>
          <w:right w:val="nil" w:sz="0" w:space="0"/>
          <w:insideH w:val="nil" w:sz="0" w:space="0"/>
          <w:insideV w:val="nil" w:sz="0" w:space="0"/>
        </w:tcBorders>
        <w:shd w:val="clear" w:color="auto" w:fill="FFFFFF" w:themeFill="background1"/>
      </w:tcPr>
    </w:tblStylePr>
    <w:tblStylePr w:type="lastRow">
      <w:tblPr/>
      <w:tcPr>
        <w:tcBorders>
          <w:top w:val="single" w:color="F79646" w:themeColor="accent6" w:sz="8"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F79646" w:themeColor="accent6" w:sz="8" w:space="0"/>
          <w:insideH w:val="nil" w:sz="0" w:space="0"/>
          <w:insideV w:val="nil" w:sz="0" w:space="0"/>
        </w:tcBorders>
        <w:shd w:val="clear" w:color="auto" w:fill="FFFFFF" w:themeFill="background1"/>
      </w:tcPr>
    </w:tblStylePr>
    <w:tblStylePr w:type="lastCol">
      <w:tblPr/>
      <w:tcPr>
        <w:tcBorders>
          <w:top w:val="nil" w:sz="0" w:space="0"/>
          <w:left w:val="single" w:color="F79646" w:themeColor="accent6"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FDE4D0" w:themeFill="accent6" w:themeFillTint="3f"/>
      </w:tcPr>
    </w:tblStylePr>
    <w:tblStylePr w:type="band1Horz">
      <w:tblPr/>
      <w:tcPr>
        <w:tcBorders>
          <w:top w:val="nil" w:sz="0" w:space="0"/>
          <w:bottom w:val="nil" w:sz="0" w:space="0"/>
          <w:insideH w:val="nil" w:sz="0" w:space="0"/>
          <w:insideV w:val="nil" w:sz="0" w:space="0"/>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val="000000"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val="000000" w:themeColor="text1"/>
      </w:rPr>
      <w:tblPr/>
      <w:tcPr>
        <w:tcBorders>
          <w:top w:val="nil" w:sz="0" w:space="0"/>
          <w:left w:val="nil" w:sz="0" w:space="0"/>
          <w:bottom w:val="nil" w:sz="0" w:space="0"/>
          <w:right w:val="nil" w:sz="0" w:space="0"/>
          <w:insideH w:val="nil" w:sz="0" w:space="0"/>
          <w:insideV w:val="nil" w:sz="0" w:space="0"/>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val="000000"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val="000000" w:themeColor="text1"/>
      </w:rPr>
      <w:tblPr/>
      <w:tcPr>
        <w:tcBorders>
          <w:top w:val="nil" w:sz="0" w:space="0"/>
          <w:left w:val="nil" w:sz="0" w:space="0"/>
          <w:bottom w:val="nil" w:sz="0" w:space="0"/>
          <w:right w:val="nil" w:sz="0" w:space="0"/>
          <w:insideH w:val="nil" w:sz="0" w:space="0"/>
          <w:insideV w:val="nil" w:sz="0" w:space="0"/>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val="000000"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val="000000" w:themeColor="text1"/>
      </w:rPr>
      <w:tblPr/>
      <w:tcPr>
        <w:tcBorders>
          <w:top w:val="nil" w:sz="0" w:space="0"/>
          <w:left w:val="nil" w:sz="0" w:space="0"/>
          <w:bottom w:val="nil" w:sz="0" w:space="0"/>
          <w:right w:val="nil" w:sz="0" w:space="0"/>
          <w:insideH w:val="nil" w:sz="0" w:space="0"/>
          <w:insideV w:val="nil" w:sz="0" w:space="0"/>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val="000000"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val="000000" w:themeColor="text1"/>
      </w:rPr>
      <w:tblPr/>
      <w:tcPr>
        <w:tcBorders>
          <w:top w:val="nil" w:sz="0" w:space="0"/>
          <w:left w:val="nil" w:sz="0" w:space="0"/>
          <w:bottom w:val="nil" w:sz="0" w:space="0"/>
          <w:right w:val="nil" w:sz="0" w:space="0"/>
          <w:insideH w:val="nil" w:sz="0" w:space="0"/>
          <w:insideV w:val="nil" w:sz="0" w:space="0"/>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val="000000"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val="000000" w:themeColor="text1"/>
      </w:rPr>
      <w:tblPr/>
      <w:tcPr>
        <w:tcBorders>
          <w:top w:val="nil" w:sz="0" w:space="0"/>
          <w:left w:val="nil" w:sz="0" w:space="0"/>
          <w:bottom w:val="nil" w:sz="0" w:space="0"/>
          <w:right w:val="nil" w:sz="0" w:space="0"/>
          <w:insideH w:val="nil" w:sz="0" w:space="0"/>
          <w:insideV w:val="nil" w:sz="0" w:space="0"/>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val="000000"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val="000000" w:themeColor="text1"/>
      </w:rPr>
      <w:tblPr/>
      <w:tcPr>
        <w:tcBorders>
          <w:top w:val="nil" w:sz="0" w:space="0"/>
          <w:left w:val="nil" w:sz="0" w:space="0"/>
          <w:bottom w:val="nil" w:sz="0" w:space="0"/>
          <w:right w:val="nil" w:sz="0" w:space="0"/>
          <w:insideH w:val="nil" w:sz="0" w:space="0"/>
          <w:insideV w:val="nil" w:sz="0" w:space="0"/>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val="000000"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val="000000" w:themeColor="text1"/>
      </w:rPr>
      <w:tblPr/>
      <w:tcPr>
        <w:tcBorders>
          <w:top w:val="nil" w:sz="0" w:space="0"/>
          <w:left w:val="nil" w:sz="0" w:space="0"/>
          <w:bottom w:val="nil" w:sz="0" w:space="0"/>
          <w:right w:val="nil" w:sz="0" w:space="0"/>
          <w:insideH w:val="nil" w:sz="0" w:space="0"/>
          <w:insideV w:val="nil" w:sz="0" w:space="0"/>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000000" w:themeFill="text1"/>
      </w:tcPr>
    </w:tblStylePr>
    <w:tblStylePr w:type="lastCol">
      <w:rPr>
        <w:b/>
        <w:bCs/>
        <w:i w:val="0"/>
        <w:color w:val="FFFFFF"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4F81BD" w:themeFill="accent1"/>
      </w:tcPr>
    </w:tblStylePr>
    <w:tblStylePr w:type="lastCol">
      <w:rPr>
        <w:b/>
        <w:bCs/>
        <w:i w:val="0"/>
        <w:color w:val="FFFFFF"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C0504D" w:themeFill="accent2"/>
      </w:tcPr>
    </w:tblStylePr>
    <w:tblStylePr w:type="lastCol">
      <w:rPr>
        <w:b/>
        <w:bCs/>
        <w:i w:val="0"/>
        <w:color w:val="FFFFFF"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9BBB59" w:themeFill="accent3"/>
      </w:tcPr>
    </w:tblStylePr>
    <w:tblStylePr w:type="lastCol">
      <w:rPr>
        <w:b/>
        <w:bCs/>
        <w:i w:val="0"/>
        <w:color w:val="FFFFFF"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8064A2" w:themeFill="accent4"/>
      </w:tcPr>
    </w:tblStylePr>
    <w:tblStylePr w:type="lastCol">
      <w:rPr>
        <w:b/>
        <w:bCs/>
        <w:i w:val="0"/>
        <w:color w:val="FFFFFF"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4BACC6" w:themeFill="accent5"/>
      </w:tcPr>
    </w:tblStylePr>
    <w:tblStylePr w:type="lastCol">
      <w:rPr>
        <w:b/>
        <w:bCs/>
        <w:i w:val="0"/>
        <w:color w:val="FFFFFF"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F79646" w:themeFill="accent6"/>
      </w:tcPr>
    </w:tblStylePr>
    <w:tblStylePr w:type="lastCol">
      <w:rPr>
        <w:b/>
        <w:bCs/>
        <w:i w:val="0"/>
        <w:color w:val="FFFFFF"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000000" w:themeFill="text1"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000000" w:themeFill="text1"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000000" w:themeFill="text1"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000000" w:themeFill="text1"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243F60" w:themeFill="accent1"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365F91" w:themeFill="accent1"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365F91" w:themeFill="accent1"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365F91" w:themeFill="accent1"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622423" w:themeFill="accent2"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943634" w:themeFill="accent2"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943634" w:themeFill="accent2"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943634" w:themeFill="accent2"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4E6128" w:themeFill="accent3"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76923C" w:themeFill="accent3"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76923C" w:themeFill="accent3"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76923C" w:themeFill="accent3"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3F3151" w:themeFill="accent4"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5F497A" w:themeFill="accent4"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5F497A" w:themeFill="accent4"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5F497A" w:themeFill="accent4"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205867" w:themeFill="accent5"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31849B" w:themeFill="accent5"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31849B" w:themeFill="accent5"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31849B" w:themeFill="accent5"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974706" w:themeFill="accent6"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E36C0A" w:themeFill="accent6"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E36C0A" w:themeFill="accent6"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E36C0A" w:themeFill="accent6"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sz="0" w:space="0"/>
          <w:left w:val="nil" w:sz="0" w:space="0"/>
          <w:bottom w:val="single" w:color="C0504D" w:themeColor="accent2" w:sz="24" w:space="0"/>
          <w:right w:val="nil" w:sz="0" w:space="0"/>
          <w:insideH w:val="nil" w:sz="0" w:space="0"/>
          <w:insideV w:val="nil" w:sz="0"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sz="0" w:space="0"/>
          <w:left w:val="nil" w:sz="0" w:space="0"/>
          <w:bottom w:val="nil" w:sz="0" w:space="0"/>
          <w:right w:val="nil" w:sz="0" w:space="0"/>
          <w:insideH w:val="single" w:color="000000" w:themeColor="text1" w:sz="4" w:space="0"/>
          <w:insideV w:val="nil" w:sz="0" w:space="0"/>
        </w:tcBorders>
        <w:shd w:val="clear" w:color="auto" w:fill="000000" w:themeFill="text1" w:themeFillShade="99"/>
      </w:tcPr>
    </w:tblStylePr>
    <w:tblStylePr w:type="lastCol">
      <w:rPr>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sz="0" w:space="0"/>
          <w:left w:val="nil" w:sz="0" w:space="0"/>
          <w:bottom w:val="single" w:color="C0504D" w:themeColor="accent2" w:sz="24" w:space="0"/>
          <w:right w:val="nil" w:sz="0" w:space="0"/>
          <w:insideH w:val="nil" w:sz="0" w:space="0"/>
          <w:insideV w:val="nil" w:sz="0"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sz="0" w:space="0"/>
          <w:left w:val="nil" w:sz="0" w:space="0"/>
          <w:bottom w:val="nil" w:sz="0" w:space="0"/>
          <w:right w:val="nil" w:sz="0" w:space="0"/>
          <w:insideH w:val="single" w:color="2C4C74" w:themeColor="accent1" w:sz="4" w:space="0"/>
          <w:insideV w:val="nil" w:sz="0" w:space="0"/>
        </w:tcBorders>
        <w:shd w:val="clear" w:color="auto" w:fill="2C4C74" w:themeFill="accent1" w:themeFillShade="99"/>
      </w:tcPr>
    </w:tblStylePr>
    <w:tblStylePr w:type="lastCol">
      <w:rPr>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sz="0" w:space="0"/>
          <w:left w:val="nil" w:sz="0" w:space="0"/>
          <w:bottom w:val="single" w:color="C0504D" w:themeColor="accent2" w:sz="24" w:space="0"/>
          <w:right w:val="nil" w:sz="0" w:space="0"/>
          <w:insideH w:val="nil" w:sz="0" w:space="0"/>
          <w:insideV w:val="nil" w:sz="0"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sz="0" w:space="0"/>
          <w:left w:val="nil" w:sz="0" w:space="0"/>
          <w:bottom w:val="nil" w:sz="0" w:space="0"/>
          <w:right w:val="nil" w:sz="0" w:space="0"/>
          <w:insideH w:val="single" w:color="772C2A" w:themeColor="accent2" w:sz="4" w:space="0"/>
          <w:insideV w:val="nil" w:sz="0" w:space="0"/>
        </w:tcBorders>
        <w:shd w:val="clear" w:color="auto" w:fill="772C2A" w:themeFill="accent2" w:themeFillShade="99"/>
      </w:tcPr>
    </w:tblStylePr>
    <w:tblStylePr w:type="lastCol">
      <w:rPr>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sz="0" w:space="0"/>
          <w:left w:val="nil" w:sz="0" w:space="0"/>
          <w:bottom w:val="single" w:color="8064A2" w:themeColor="accent4" w:sz="24" w:space="0"/>
          <w:right w:val="nil" w:sz="0" w:space="0"/>
          <w:insideH w:val="nil" w:sz="0" w:space="0"/>
          <w:insideV w:val="nil" w:sz="0"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sz="0" w:space="0"/>
          <w:left w:val="nil" w:sz="0" w:space="0"/>
          <w:bottom w:val="nil" w:sz="0" w:space="0"/>
          <w:right w:val="nil" w:sz="0" w:space="0"/>
          <w:insideH w:val="single" w:color="5E7530" w:themeColor="accent3" w:sz="4" w:space="0"/>
          <w:insideV w:val="nil" w:sz="0" w:space="0"/>
        </w:tcBorders>
        <w:shd w:val="clear" w:color="auto" w:fill="5E7530" w:themeFill="accent3" w:themeFillShade="99"/>
      </w:tcPr>
    </w:tblStylePr>
    <w:tblStylePr w:type="lastCol">
      <w:rPr>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sz="0" w:space="0"/>
          <w:left w:val="nil" w:sz="0" w:space="0"/>
          <w:bottom w:val="single" w:color="9BBB59" w:themeColor="accent3" w:sz="24" w:space="0"/>
          <w:right w:val="nil" w:sz="0" w:space="0"/>
          <w:insideH w:val="nil" w:sz="0" w:space="0"/>
          <w:insideV w:val="nil" w:sz="0"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sz="0" w:space="0"/>
          <w:left w:val="nil" w:sz="0" w:space="0"/>
          <w:bottom w:val="nil" w:sz="0" w:space="0"/>
          <w:right w:val="nil" w:sz="0" w:space="0"/>
          <w:insideH w:val="single" w:color="4C3B62" w:themeColor="accent4" w:sz="4" w:space="0"/>
          <w:insideV w:val="nil" w:sz="0" w:space="0"/>
        </w:tcBorders>
        <w:shd w:val="clear" w:color="auto" w:fill="4C3B62" w:themeFill="accent4" w:themeFillShade="99"/>
      </w:tcPr>
    </w:tblStylePr>
    <w:tblStylePr w:type="lastCol">
      <w:rPr>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sz="0" w:space="0"/>
          <w:left w:val="nil" w:sz="0" w:space="0"/>
          <w:bottom w:val="single" w:color="F79646" w:themeColor="accent6" w:sz="24" w:space="0"/>
          <w:right w:val="nil" w:sz="0" w:space="0"/>
          <w:insideH w:val="nil" w:sz="0" w:space="0"/>
          <w:insideV w:val="nil" w:sz="0"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sz="0" w:space="0"/>
          <w:left w:val="nil" w:sz="0" w:space="0"/>
          <w:bottom w:val="nil" w:sz="0" w:space="0"/>
          <w:right w:val="nil" w:sz="0" w:space="0"/>
          <w:insideH w:val="single" w:color="276A7C" w:themeColor="accent5" w:sz="4" w:space="0"/>
          <w:insideV w:val="nil" w:sz="0" w:space="0"/>
        </w:tcBorders>
        <w:shd w:val="clear" w:color="auto" w:fill="276A7C" w:themeFill="accent5" w:themeFillShade="99"/>
      </w:tcPr>
    </w:tblStylePr>
    <w:tblStylePr w:type="lastCol">
      <w:rPr>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sz="0" w:space="0"/>
          <w:left w:val="nil" w:sz="0" w:space="0"/>
          <w:bottom w:val="single" w:color="4BACC6" w:themeColor="accent5" w:sz="24" w:space="0"/>
          <w:right w:val="nil" w:sz="0" w:space="0"/>
          <w:insideH w:val="nil" w:sz="0" w:space="0"/>
          <w:insideV w:val="nil" w:sz="0"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sz="0" w:space="0"/>
          <w:left w:val="nil" w:sz="0" w:space="0"/>
          <w:bottom w:val="nil" w:sz="0" w:space="0"/>
          <w:right w:val="nil" w:sz="0" w:space="0"/>
          <w:insideH w:val="single" w:color="B65608" w:themeColor="accent6" w:sz="4" w:space="0"/>
          <w:insideV w:val="nil" w:sz="0" w:space="0"/>
        </w:tcBorders>
        <w:shd w:val="clear" w:color="auto" w:fill="B65608" w:themeFill="accent6" w:themeFillShade="99"/>
      </w:tcPr>
    </w:tblStylePr>
    <w:tblStylePr w:type="lastCol">
      <w:rPr>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u0sVvIOEO+fL81b2PRtHAFA3Y/A==">CgMxLjAaHwoBMBIaChgICVIUChJ0YWJsZS5sbmIyZjdraTN6OTQyDmguYTMxZDBuYTNnc285Mg5oLnNvcnZ5bjIzdzdvMzIOaC4xbTdkc3dpN2dycmEyDmgubW9udzNvc2g4M3YwOAByITFIYVlFV0cyLUlNZXh3RlN1UjhKeE1tdXBqZXhIa1d2ZA==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4</Pages>
  <Words>847</Words>
  <Characters>3402</Characters>
  <CharactersWithSpaces>4153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
  <dc:language>en-US</dc:language>
  <cp:lastModifiedBy/>
  <dcterms:modified xsi:type="dcterms:W3CDTF">2025-10-12T15:48:44Z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