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Tổng hợp request Thành Bưởi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 Thêm nút chọn ở ô mã giảm giá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2. Thêm button "chọn phiếu gần nhất" khi nhập sđt người nhận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3. Cho sửa phiếu chuyển hàng khi tx chưa xác nhận trên app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4. Làm tròn giá cước trên tổng bill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5. Hiển thị mã hàng khi gõ mã 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6. Thêm ô nhập cước cho nhóm hàng hóa “ tự định cước” 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7. </w:t>
      </w:r>
      <w:bookmarkStart w:id="0" w:name="_GoBack"/>
      <w:r>
        <w:rPr>
          <w:rFonts w:hint="default" w:ascii="Times New Roman" w:hAnsi="Times New Roman"/>
          <w:sz w:val="26"/>
          <w:szCs w:val="26"/>
          <w:lang w:val="vi-VN"/>
        </w:rPr>
        <w:t>Hàng lô cho nhập số lượng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67335"/>
    <w:rsid w:val="0151415A"/>
    <w:rsid w:val="42067335"/>
    <w:rsid w:val="51F30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2020-12-16T02:34:00Z</dcterms:created>
  <dc:creator>Phạm Đăng Vân Thanh</dc:creator>
  <cp:lastModifiedBy>Phạm Đăng Vân Thanh</cp:lastModifiedBy>
  <dcterms:modified xsi:type="dcterms:W3CDTF">2020-12-16T07:00:42Z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