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Do slide -&gt; vẽ hình ra minh hoạ ý muốn nói</w:t>
      </w:r>
    </w:p>
    <w:p w:rsidR="00000000" w:rsidDel="00000000" w:rsidP="00000000" w:rsidRDefault="00000000" w:rsidRPr="00000000" w14:paraId="00000003">
      <w:pPr>
        <w:rPr>
          <w:sz w:val="20"/>
          <w:szCs w:val="20"/>
        </w:rPr>
      </w:pPr>
      <w:r w:rsidDel="00000000" w:rsidR="00000000" w:rsidRPr="00000000">
        <w:rPr>
          <w:sz w:val="20"/>
          <w:szCs w:val="20"/>
          <w:rtl w:val="0"/>
        </w:rPr>
        <w:t xml:space="preserve">gạch đầu dòng, keyword, không dùng hiệu ứng</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Layout format slide:  7phut trình bày</w:t>
      </w:r>
    </w:p>
    <w:p w:rsidR="00000000" w:rsidDel="00000000" w:rsidP="00000000" w:rsidRDefault="00000000" w:rsidRPr="00000000" w14:paraId="00000005">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chào hỏi: tên đề tài, ND bài nói, nhóm trình bày, người trình bày, time, đơn vị chủ quản (khoa cntt…)</w:t>
      </w:r>
    </w:p>
    <w:p w:rsidR="00000000" w:rsidDel="00000000" w:rsidP="00000000" w:rsidRDefault="00000000" w:rsidRPr="00000000" w14:paraId="00000006">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đưa logo cntt vào bên cạnh trang slide</w:t>
      </w:r>
    </w:p>
    <w:p w:rsidR="00000000" w:rsidDel="00000000" w:rsidP="00000000" w:rsidRDefault="00000000" w:rsidRPr="00000000" w14:paraId="0000000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số trang 1p 1 slide</w:t>
      </w:r>
    </w:p>
    <w:p w:rsidR="00000000" w:rsidDel="00000000" w:rsidP="00000000" w:rsidRDefault="00000000" w:rsidRPr="00000000" w14:paraId="00000008">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5 ND chính:</w:t>
      </w:r>
    </w:p>
    <w:p w:rsidR="00000000" w:rsidDel="00000000" w:rsidP="00000000" w:rsidRDefault="00000000" w:rsidRPr="00000000" w14:paraId="0000000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giới thiệu: dẫn nhập vấn đề, tính cấp thiết của đề tài, … </w:t>
      </w:r>
      <w:r w:rsidDel="00000000" w:rsidR="00000000" w:rsidRPr="00000000">
        <w:rPr>
          <w:b w:val="1"/>
          <w:sz w:val="20"/>
          <w:szCs w:val="20"/>
          <w:rtl w:val="0"/>
        </w:rPr>
        <w:t xml:space="preserve">(min2p)</w:t>
      </w:r>
    </w:p>
    <w:p w:rsidR="00000000" w:rsidDel="00000000" w:rsidP="00000000" w:rsidRDefault="00000000" w:rsidRPr="00000000" w14:paraId="0000000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context, bối cảnh lý thuyết, bối cảnh vấn đề</w:t>
      </w:r>
    </w:p>
    <w:p w:rsidR="00000000" w:rsidDel="00000000" w:rsidP="00000000" w:rsidRDefault="00000000" w:rsidRPr="00000000" w14:paraId="0000000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từ đó đưa ra bài toán đặt ra -&gt; áp dụng công nghệ a b c, hướng đến vấn đề… </w:t>
      </w:r>
      <w:r w:rsidDel="00000000" w:rsidR="00000000" w:rsidRPr="00000000">
        <w:rPr>
          <w:b w:val="1"/>
          <w:sz w:val="20"/>
          <w:szCs w:val="20"/>
          <w:rtl w:val="0"/>
        </w:rPr>
        <w:t xml:space="preserve">(min2p)</w:t>
      </w:r>
    </w:p>
    <w:p w:rsidR="00000000" w:rsidDel="00000000" w:rsidP="00000000" w:rsidRDefault="00000000" w:rsidRPr="00000000" w14:paraId="0000000C">
      <w:pPr>
        <w:numPr>
          <w:ilvl w:val="1"/>
          <w:numId w:val="1"/>
        </w:numPr>
        <w:spacing w:after="0" w:afterAutospacing="0" w:before="0" w:beforeAutospacing="0" w:lineRule="auto"/>
        <w:ind w:left="1440" w:hanging="360"/>
        <w:rPr>
          <w:sz w:val="18"/>
          <w:szCs w:val="18"/>
        </w:rPr>
      </w:pPr>
      <w:r w:rsidDel="00000000" w:rsidR="00000000" w:rsidRPr="00000000">
        <w:rPr>
          <w:rtl w:val="0"/>
        </w:rPr>
      </w:r>
    </w:p>
    <w:p w:rsidR="00000000" w:rsidDel="00000000" w:rsidP="00000000" w:rsidRDefault="00000000" w:rsidRPr="00000000" w14:paraId="0000000D">
      <w:pPr>
        <w:numPr>
          <w:ilvl w:val="1"/>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ND công việc mình</w:t>
      </w:r>
      <w:r w:rsidDel="00000000" w:rsidR="00000000" w:rsidRPr="00000000">
        <w:rPr>
          <w:sz w:val="20"/>
          <w:szCs w:val="20"/>
          <w:rtl w:val="0"/>
        </w:rPr>
        <w:t xml:space="preserve"> đã làm (giải pháp), làm ntn, nêu ra tổng thể</w:t>
        <w:br w:type="textWrapping"/>
        <w:t xml:space="preserve">vd: Căn cứ vào A -&gt; tách ra phân rã, thiết kế thông qua 3 đối tượng: bản đặc tả, sequence, ….</w:t>
      </w:r>
    </w:p>
    <w:p w:rsidR="00000000" w:rsidDel="00000000" w:rsidP="00000000" w:rsidRDefault="00000000" w:rsidRPr="00000000" w14:paraId="0000000E">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ND chính: Hồ sơ phân tích thiết kế, Thuật toán, kết quả</w:t>
        <w:br w:type="textWrapping"/>
        <w:t xml:space="preserve">vd: sau đã xđ được bài toán đặt ra cho hệ thống, sắp xếp thành bản hồ sơ ptich khảo sát này. Căn cứ vào bản hồ sơ ptich này, e xây dựng : số lượng người dùng, hđ chính của ngừoi dùng và được biểu diển trên UC. Căn cứ vào thông tin khảo sát, tách ra từng UC tách nhỏ và phân tích từng UC tách nhỏ thông qua 3 đối tượng: đặc tả chi tiết, sequence, state diagram</w:t>
        <w:br w:type="textWrapping"/>
        <w:t xml:space="preserve">Đơn cử là: đã ptich 1 UC đặc trưng là:… trình bày UC đó điển hình cho 1 UC</w:t>
      </w:r>
    </w:p>
    <w:p w:rsidR="00000000" w:rsidDel="00000000" w:rsidP="00000000" w:rsidRDefault="00000000" w:rsidRPr="00000000" w14:paraId="0000000F">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Từ thông tin trên, tiếp tục xây dựng biểu đồ lớp: đưa hình ảnh to lên, trong đó có các lớp cơ bản sau (chỉ ra 1 số lớp cơ bản)</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CSDL + UI here</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Sau đó, chúng em đã chạy ra kết quả kiểm thử…</w:t>
        <w:br w:type="textWrapping"/>
        <w:t xml:space="preserve">Chi tiết, số liệu mọi người có thể xem trong cuốn báo cáo (Test Report)</w:t>
      </w:r>
    </w:p>
    <w:p w:rsidR="00000000" w:rsidDel="00000000" w:rsidP="00000000" w:rsidRDefault="00000000" w:rsidRPr="00000000" w14:paraId="00000012">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Kết luận và huớng phát triển tương lai</w:t>
        <w:br w:type="textWrapping"/>
        <w:t xml:space="preserve">Sau khi làm, đạt được những gì ?</w:t>
      </w:r>
    </w:p>
    <w:p w:rsidR="00000000" w:rsidDel="00000000" w:rsidP="00000000" w:rsidRDefault="00000000" w:rsidRPr="00000000" w14:paraId="00000013">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Tìm hiểu về cơ sở LT</w:t>
      </w:r>
    </w:p>
    <w:p w:rsidR="00000000" w:rsidDel="00000000" w:rsidP="00000000" w:rsidRDefault="00000000" w:rsidRPr="00000000" w14:paraId="00000014">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Tìm hiểu Thực tế, nghiệp vụ doanh nghiệp</w:t>
      </w:r>
    </w:p>
    <w:p w:rsidR="00000000" w:rsidDel="00000000" w:rsidP="00000000" w:rsidRDefault="00000000" w:rsidRPr="00000000" w14:paraId="00000015">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Xây dựng hồ sơ thiết kế phân tích…</w:t>
      </w:r>
    </w:p>
    <w:p w:rsidR="00000000" w:rsidDel="00000000" w:rsidP="00000000" w:rsidRDefault="00000000" w:rsidRPr="00000000" w14:paraId="00000016">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Xây dựng phầm mềm (demo)</w:t>
      </w:r>
    </w:p>
    <w:p w:rsidR="00000000" w:rsidDel="00000000" w:rsidP="00000000" w:rsidRDefault="00000000" w:rsidRPr="00000000" w14:paraId="00000017">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Đánh giá kết quả (test)</w:t>
      </w:r>
    </w:p>
    <w:p w:rsidR="00000000" w:rsidDel="00000000" w:rsidP="00000000" w:rsidRDefault="00000000" w:rsidRPr="00000000" w14:paraId="00000018">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cảm ơn</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