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p97z64330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Thầy đánh giá hướng đi là ổn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Thầy nhận xét VeCroToken là bài hay, liên quan đề tài của nhóm, và đáng để </w:t>
      </w:r>
      <w:r w:rsidDel="00000000" w:rsidR="00000000" w:rsidRPr="00000000">
        <w:rPr>
          <w:b w:val="1"/>
          <w:bCs w:val="1"/>
          <w:rtl w:val="0"/>
        </w:rPr>
        <w:t xml:space="preserve">học cách viết, cách vẽ, cách trình bày</w:t>
      </w:r>
      <w:r w:rsidDel="00000000" w:rsidR="00000000" w:rsidRPr="00000000">
        <w:rPr>
          <w:rtl w:val="0"/>
        </w:rPr>
        <w:t xml:space="preserve">, chứ không chỉ học ý tưởng kỹ thuật. Thầy cũng ủng hộ hướng nhóm nhóm đi tiếp từ đó, nhất là ý tưởng dùng một lớp relay/abstract trung gian; thầy còn gợi ý có thể dùng Ethereum/public smart contract như một lớp trung gian để test cho dễ và đỡ chi phí.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upq9kbdm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Điều thầy muốn: chuyển từ “phân tích paper” sang “kiến trúc hệ thống của nhóm”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Thầy nhấn mạnh là từ giờ nhóm phải </w:t>
      </w:r>
      <w:r w:rsidDel="00000000" w:rsidR="00000000" w:rsidRPr="00000000">
        <w:rPr>
          <w:b w:val="1"/>
          <w:bCs w:val="1"/>
          <w:rtl w:val="0"/>
        </w:rPr>
        <w:t xml:space="preserve">vẽ ra mô hình của chính mình</w:t>
      </w:r>
      <w:r w:rsidDel="00000000" w:rsidR="00000000" w:rsidRPr="00000000">
        <w:rPr>
          <w:rtl w:val="0"/>
        </w:rPr>
        <w:t xml:space="preserve">, không dừng ở việc phân tích VeCroToken. Cụ thể, thầy yêu cầu ít nhất phải có: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bCs w:val="1"/>
          <w:rtl w:val="0"/>
        </w:rPr>
        <w:t xml:space="preserve">sơ đồ kiến trúc tổng thể</w:t>
      </w:r>
      <w:r w:rsidDel="00000000" w:rsidR="00000000" w:rsidRPr="00000000">
        <w:rPr>
          <w:rtl w:val="0"/>
        </w:rPr>
        <w:t xml:space="preserve"> của hệ thống,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bCs w:val="1"/>
          <w:rtl w:val="0"/>
        </w:rPr>
        <w:t xml:space="preserve">sơ đồ workflow/luồng hoạt động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 thể hiện rõ các </w:t>
      </w:r>
      <w:r w:rsidDel="00000000" w:rsidR="00000000" w:rsidRPr="00000000">
        <w:rPr>
          <w:b w:val="1"/>
          <w:bCs w:val="1"/>
          <w:rtl w:val="0"/>
        </w:rPr>
        <w:t xml:space="preserve">tác nhân trong chuỗi cung ứng</w:t>
      </w:r>
      <w:r w:rsidDel="00000000" w:rsidR="00000000" w:rsidRPr="00000000">
        <w:rPr>
          <w:rtl w:val="0"/>
        </w:rPr>
        <w:t xml:space="preserve"> như manufacturer, seller, transportation, user... chứ không chỉ 2 chain + 1 relay đơn giản như VeCroToken.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Ý thầy ở đây rất rõ: </w:t>
      </w:r>
      <w:r w:rsidDel="00000000" w:rsidR="00000000" w:rsidRPr="00000000">
        <w:rPr>
          <w:b w:val="1"/>
          <w:bCs w:val="1"/>
          <w:rtl w:val="0"/>
        </w:rPr>
        <w:t xml:space="preserve">ngữ cảnh supply chain của nhóm phải phức tạp và thực tế hơn VeCroToken</w:t>
      </w:r>
      <w:r w:rsidDel="00000000" w:rsidR="00000000" w:rsidRPr="00000000">
        <w:rPr>
          <w:rtl w:val="0"/>
        </w:rPr>
        <w:t xml:space="preserve">. VeCroToken chỉ là 2 đầu giao dịch và một relay; còn bài của nhóm phải cho thấy vì sao trong chuỗi cung ứng thì mỗi stakeholder có thể cần một chain riêng, từ đó mới phát sinh nhu cầu cross-chain thực sự. Phần này cũng khớp với tài liệu ZK-Rollup của nhóm, vốn định hình kiến trúc đa tầng và nhiều thực thể tham gia.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feu6rojzz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Thầy muốn “audit” của bài nhóm phải là audit nguồn gốc sản phẩm, không phải audit giao dịch kiểu VeCroToken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Thầy nói khá rõ: bài của nhóm phải có </w:t>
      </w:r>
      <w:r w:rsidDel="00000000" w:rsidR="00000000" w:rsidRPr="00000000">
        <w:rPr>
          <w:b w:val="1"/>
          <w:bCs w:val="1"/>
          <w:rtl w:val="0"/>
        </w:rPr>
        <w:t xml:space="preserve">ngữ cảnh thực tế hơn</w:t>
      </w:r>
      <w:r w:rsidDel="00000000" w:rsidR="00000000" w:rsidRPr="00000000">
        <w:rPr>
          <w:rtl w:val="0"/>
        </w:rPr>
        <w:t xml:space="preserve">, và “audit” ở đây phải hiểu là </w:t>
      </w:r>
      <w:r w:rsidDel="00000000" w:rsidR="00000000" w:rsidRPr="00000000">
        <w:rPr>
          <w:b w:val="1"/>
          <w:bCs w:val="1"/>
          <w:rtl w:val="0"/>
        </w:rPr>
        <w:t xml:space="preserve">truy xuất được nguồn gốc sản phẩm</w:t>
      </w:r>
      <w:r w:rsidDel="00000000" w:rsidR="00000000" w:rsidRPr="00000000">
        <w:rPr>
          <w:rtl w:val="0"/>
        </w:rPr>
        <w:t xml:space="preserve">, chứ không phải chỉ verify một transaction như paper VeCroToken. Đây là điểm phân biệt rất quan trọng giữa bài của nhóm và bài gốc.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cũng ăn khớp với hướng ZK-Rollup mà nhóm đã xây: kiến trúc đó đặt trọng tâm vào </w:t>
      </w:r>
      <w:r w:rsidDel="00000000" w:rsidR="00000000" w:rsidRPr="00000000">
        <w:rPr>
          <w:b w:val="1"/>
          <w:bCs w:val="1"/>
          <w:rtl w:val="0"/>
        </w:rPr>
        <w:t xml:space="preserve">traceability, compliance, và chuỗi cung ứng đa quốc gia</w:t>
      </w:r>
      <w:r w:rsidDel="00000000" w:rsidR="00000000" w:rsidRPr="00000000">
        <w:rPr>
          <w:rtl w:val="0"/>
        </w:rPr>
        <w:t xml:space="preserve">, không chỉ là token transfer.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osepvi6vk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Research gap của nhóm đúng hướng, nhưng mới là phần mở đầu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Slides research gap hiện tại của nhóm đúng hướng: slide tổng 3 gap và GAP1 về heterogeneous/homogeneous đã hợp lý rồi. Nhưng theo lời thầy, phần gap </w:t>
      </w:r>
      <w:r w:rsidDel="00000000" w:rsidR="00000000" w:rsidRPr="00000000">
        <w:rPr>
          <w:b w:val="1"/>
          <w:bCs w:val="1"/>
          <w:rtl w:val="0"/>
        </w:rPr>
        <w:t xml:space="preserve">chưa đủ</w:t>
      </w:r>
      <w:r w:rsidDel="00000000" w:rsidR="00000000" w:rsidRPr="00000000">
        <w:rPr>
          <w:rtl w:val="0"/>
        </w:rPr>
        <w:t xml:space="preserve">, vì sau gap phải đi tiếp sang: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của nhóm trông như thế nào,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luồng hoạt động cụ thể ra sao,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 nhóm sẽ demo/implement những gì.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Nói cách khác: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Research gap không phải đích đến, mà là nhóm đạp để bước sang phần proposed architecture + workflow + scenarios.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3cu8oq1ap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Thầy đang chốt cho nhóm một hướng kỹ thuật khá cụ thể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phần nhận xét, phải hiểu hướng thầy đang nghiêng về là: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giữ idea cross-chain/relay,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nhưng triển khai theo hướng dễ test hơn,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dùng </w:t>
      </w:r>
      <w:r w:rsidDel="00000000" w:rsidR="00000000" w:rsidRPr="00000000">
        <w:rPr>
          <w:b w:val="1"/>
          <w:bCs w:val="1"/>
          <w:rtl w:val="0"/>
        </w:rPr>
        <w:t xml:space="preserve">Fabric ở phía enterprise/private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bCs w:val="1"/>
          <w:rtl w:val="0"/>
        </w:rPr>
        <w:t xml:space="preserve">smart contract/public chain</w:t>
      </w:r>
      <w:r w:rsidDel="00000000" w:rsidR="00000000" w:rsidRPr="00000000">
        <w:rPr>
          <w:rtl w:val="0"/>
        </w:rPr>
        <w:t xml:space="preserve"> làm lớp trung gian,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trên sepolia testnet/public environment để giảm chi phí,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ưu tiên mô hình nhẹ, dễ chạy local trước.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khá giống tư duy kiến trúc 3 lớp trong tài liệu ZK-Rollup của nhóm: </w:t>
      </w:r>
      <w:r w:rsidDel="00000000" w:rsidR="00000000" w:rsidRPr="00000000">
        <w:rPr>
          <w:b w:val="1"/>
          <w:bCs w:val="1"/>
          <w:rtl w:val="0"/>
        </w:rPr>
        <w:t xml:space="preserve">private chains / execution layer / settlement or public verification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j0j9o5baf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Deliverables thầy muốn trong giai đoạn tới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phải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(1) Vẽ lại sơ đồ kiến trúc tổng thể</w:t>
        <w:br w:type="textWrapping"/>
      </w:r>
      <w:r w:rsidDel="00000000" w:rsidR="00000000" w:rsidRPr="00000000">
        <w:rPr>
          <w:rtl w:val="0"/>
        </w:rPr>
        <w:t xml:space="preserve">Phải có source side / destination side / relay/public layer, và phải thêm stakeholder thực tế của supply chain.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(2) Vẽ sơ đồ workflow</w:t>
        <w:br w:type="textWrapping"/>
      </w:r>
      <w:r w:rsidDel="00000000" w:rsidR="00000000" w:rsidRPr="00000000">
        <w:rPr>
          <w:rtl w:val="0"/>
        </w:rPr>
        <w:t xml:space="preserve">Tức là luồng dữ liệu hoặc luồng nghiệp vụ từ khi phát sinh event đến khi verify/audit.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(3) Chọn vài kịch nhóm để implement thử</w:t>
        <w:br w:type="textWrapping"/>
      </w:r>
      <w:r w:rsidDel="00000000" w:rsidR="00000000" w:rsidRPr="00000000">
        <w:rPr>
          <w:rtl w:val="0"/>
        </w:rPr>
        <w:t xml:space="preserve">Thầy yêu cầu “implement vài cái kịch bản nhóm cho thầy coi”, tức là không cần full system ngay, nhưng phải có demo logic chạy được.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(4) Gửi lại cho thầy một tài liệu đọc được</w:t>
        <w:br w:type="textWrapping"/>
      </w:r>
      <w:r w:rsidDel="00000000" w:rsidR="00000000" w:rsidRPr="00000000">
        <w:rPr>
          <w:rtl w:val="0"/>
        </w:rPr>
        <w:t xml:space="preserve">Có thể là doc, slide, hoặc PDF; miễn là rõ ràng để thầy đọc và phản hồi tiếp.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(5) Làm mô hình nhẹ, chạy trên máy mình trước</w:t>
        <w:br w:type="textWrapping"/>
      </w:r>
      <w:r w:rsidDel="00000000" w:rsidR="00000000" w:rsidRPr="00000000">
        <w:rPr>
          <w:rtl w:val="0"/>
        </w:rPr>
        <w:t xml:space="preserve">Thầy gợi ý ưu tiên phương án nhẹ, local, đừng quá phụ thuộc máy ảo nếu dễ lỗi kết nối/tài nguyên.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(6) Tìm lại slide so sánh ( slide so sánh ae mình đã có sẵn tìm lại)</w:t>
        <w:br w:type="textWrapping"/>
      </w:r>
      <w:r w:rsidDel="00000000" w:rsidR="00000000" w:rsidRPr="00000000">
        <w:rPr>
          <w:rtl w:val="0"/>
        </w:rPr>
        <w:t xml:space="preserve">Thầy nhắc rõ là cần một slide so sánh, tức là nhóm nên có 1 slide đối chiếu: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VeCroToken làm gì,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bài của nhóm làm gì khác,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 giá trị thực tế hơn nằm ở đâu.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ohmxrsfuz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Một điểm nữa thầy có nhắc nhưng chưa bắt làm ngay: trusted setup / MPC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cuối nhận xét, thầy có nhắc rằng với các hệ zk-SNARK thì cần lưu ý điểm yếu kiểu </w:t>
      </w:r>
      <w:r w:rsidDel="00000000" w:rsidR="00000000" w:rsidRPr="00000000">
        <w:rPr>
          <w:b w:val="1"/>
          <w:bCs w:val="1"/>
          <w:rtl w:val="0"/>
        </w:rPr>
        <w:t xml:space="preserve">trusted setup / MPC ceremony</w:t>
      </w:r>
      <w:r w:rsidDel="00000000" w:rsidR="00000000" w:rsidRPr="00000000">
        <w:rPr>
          <w:rtl w:val="0"/>
        </w:rPr>
        <w:t xml:space="preserve">, nhưng trước mắt chưa cần làm sâu; chỉ cần </w:t>
      </w:r>
      <w:r w:rsidDel="00000000" w:rsidR="00000000" w:rsidRPr="00000000">
        <w:rPr>
          <w:b w:val="1"/>
          <w:bCs w:val="1"/>
          <w:rtl w:val="0"/>
        </w:rPr>
        <w:t xml:space="preserve">ý thức đây là một limitation</w:t>
      </w:r>
      <w:r w:rsidDel="00000000" w:rsidR="00000000" w:rsidRPr="00000000">
        <w:rPr>
          <w:rtl w:val="0"/>
        </w:rPr>
        <w:t xml:space="preserve"> và có thể nêu ra trong phần discussion/limitation của bài.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335qdqxf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Chốt : thầy đang muốn gì ở nhóm nhóm?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Thầy không bảo nhóm nhóm bỏ hướng hiện tại. Ngược lại, thầy </w:t>
      </w:r>
      <w:r w:rsidDel="00000000" w:rsidR="00000000" w:rsidRPr="00000000">
        <w:rPr>
          <w:b w:val="1"/>
          <w:bCs w:val="1"/>
          <w:rtl w:val="0"/>
        </w:rPr>
        <w:t xml:space="preserve">ủng hộ hướng này</w:t>
      </w:r>
      <w:r w:rsidDel="00000000" w:rsidR="00000000" w:rsidRPr="00000000">
        <w:rPr>
          <w:rtl w:val="0"/>
        </w:rPr>
        <w:t xml:space="preserve">. Nhưng thầy muốn nhóm dịch từ mức: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“phân tích một paper hay”</w:t>
        <w:br w:type="textWrapping"/>
      </w:r>
      <w:r w:rsidDel="00000000" w:rsidR="00000000" w:rsidRPr="00000000">
        <w:rPr>
          <w:rtl w:val="0"/>
        </w:rPr>
        <w:t xml:space="preserve">sang mức: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“đề xuất một hệ thống có ngữ cảnh supply chain thực tế, có kiến trúc riêng, có workflow riêng, và demo được vài kịch nhóm.”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