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2B89E63D" w:rsidR="006E2169" w:rsidRDefault="006E2169" w:rsidP="006E2169">
      <w:pPr>
        <w:pStyle w:val="Author"/>
        <w:spacing w:before="100" w:beforeAutospacing="1"/>
        <w:rPr>
          <w:sz w:val="18"/>
          <w:szCs w:val="18"/>
        </w:rPr>
      </w:pPr>
      <w:r>
        <w:rPr>
          <w:sz w:val="18"/>
          <w:szCs w:val="18"/>
        </w:rPr>
        <w:t xml:space="preserve">Anthony </w:t>
      </w:r>
      <w:r w:rsidR="0021749E">
        <w:rPr>
          <w:sz w:val="18"/>
          <w:szCs w:val="18"/>
        </w:rPr>
        <w:t xml:space="preserve">J </w:t>
      </w:r>
      <w:r>
        <w:rPr>
          <w:sz w:val="18"/>
          <w:szCs w:val="18"/>
        </w:rPr>
        <w:t>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18B5F5AE"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21749E">
        <w:rPr>
          <w:sz w:val="22"/>
          <w:szCs w:val="22"/>
          <w:lang w:val="en-US"/>
        </w:rPr>
        <w:t xml:space="preserve"> </w:t>
      </w:r>
      <w:r w:rsidR="008747CD" w:rsidRPr="00355B73">
        <w:rPr>
          <w:sz w:val="22"/>
          <w:szCs w:val="22"/>
        </w:rPr>
        <w:t>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425E66" w:rsidRPr="00355B73">
            <w:rPr>
              <w:sz w:val="22"/>
              <w:szCs w:val="22"/>
              <w:lang w:val="en-US"/>
            </w:rPr>
            <w:instrText xml:space="preserve"> CITATION Bid19 \l 1033 </w:instrText>
          </w:r>
          <w:r w:rsidR="00425E66" w:rsidRPr="00355B73">
            <w:rPr>
              <w:sz w:val="22"/>
              <w:szCs w:val="22"/>
            </w:rPr>
            <w:fldChar w:fldCharType="separate"/>
          </w:r>
          <w:r w:rsidR="0056251C" w:rsidRPr="0056251C">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3314D">
            <w:rPr>
              <w:sz w:val="22"/>
              <w:szCs w:val="22"/>
              <w:lang w:val="en-US"/>
            </w:rPr>
            <w:instrText xml:space="preserve"> CITATION Nic18 \l 1033 </w:instrText>
          </w:r>
          <w:r w:rsidR="00E3314D">
            <w:rPr>
              <w:sz w:val="22"/>
              <w:szCs w:val="22"/>
              <w:lang w:val="en-US"/>
            </w:rPr>
            <w:fldChar w:fldCharType="separate"/>
          </w:r>
          <w:r w:rsidR="0056251C" w:rsidRPr="0056251C">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4669B6" w:rsidRPr="00355B73">
            <w:rPr>
              <w:sz w:val="22"/>
              <w:szCs w:val="22"/>
              <w:lang w:val="en-US"/>
            </w:rPr>
            <w:instrText xml:space="preserve"> CITATION Nat24 \l 1033 </w:instrText>
          </w:r>
          <w:r w:rsidR="004669B6" w:rsidRPr="00355B73">
            <w:rPr>
              <w:sz w:val="22"/>
              <w:szCs w:val="22"/>
            </w:rPr>
            <w:fldChar w:fldCharType="separate"/>
          </w:r>
          <w:r w:rsidR="0056251C" w:rsidRPr="0056251C">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61227AD1"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21749E">
        <w:rPr>
          <w:sz w:val="22"/>
          <w:szCs w:val="22"/>
        </w:rPr>
        <w:t xml:space="preserve">Generative,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21749E">
        <w:rPr>
          <w:sz w:val="22"/>
          <w:szCs w:val="22"/>
        </w:rPr>
        <w:t>, Molecule</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3DCEC1FC"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FA40F7" w:rsidRPr="00355B73">
            <w:rPr>
              <w:sz w:val="24"/>
              <w:szCs w:val="24"/>
              <w:lang w:val="en-US"/>
            </w:rPr>
            <w:instrText xml:space="preserve"> CITATION Bid19 \l 1033 </w:instrText>
          </w:r>
          <w:r w:rsidR="00FA40F7" w:rsidRPr="00355B73">
            <w:rPr>
              <w:sz w:val="24"/>
              <w:szCs w:val="24"/>
              <w:lang w:val="en-US"/>
            </w:rPr>
            <w:fldChar w:fldCharType="separate"/>
          </w:r>
          <w:r w:rsidR="0056251C" w:rsidRPr="0056251C">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6A3315" w:rsidRPr="00355B73">
            <w:rPr>
              <w:sz w:val="24"/>
              <w:szCs w:val="24"/>
              <w:lang w:val="en-US"/>
            </w:rPr>
            <w:instrText xml:space="preserve"> CITATION Phr24 \l 1033 </w:instrText>
          </w:r>
          <w:r w:rsidR="006A3315" w:rsidRPr="00355B73">
            <w:rPr>
              <w:sz w:val="24"/>
              <w:szCs w:val="24"/>
              <w:lang w:val="en-US"/>
            </w:rPr>
            <w:fldChar w:fldCharType="separate"/>
          </w:r>
          <w:r w:rsidR="0056251C" w:rsidRPr="0056251C">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4BBE87B7"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220997" w:rsidRPr="00355B73">
            <w:rPr>
              <w:sz w:val="24"/>
              <w:szCs w:val="24"/>
              <w:lang w:val="en-US"/>
            </w:rPr>
            <w:instrText xml:space="preserve"> CITATION Das18 \l 1033 </w:instrText>
          </w:r>
          <w:r w:rsidR="00220997" w:rsidRPr="00355B73">
            <w:rPr>
              <w:sz w:val="24"/>
              <w:szCs w:val="24"/>
              <w:lang w:val="en-US"/>
            </w:rPr>
            <w:fldChar w:fldCharType="separate"/>
          </w:r>
          <w:r w:rsidR="0056251C" w:rsidRPr="0056251C">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21749E"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Pr>
              <w:sz w:val="24"/>
              <w:szCs w:val="24"/>
              <w:lang w:val="en-US"/>
            </w:rPr>
            <w:instrText xml:space="preserve"> CITATION Wei \l 1033 </w:instrText>
          </w:r>
          <w:r>
            <w:rPr>
              <w:sz w:val="24"/>
              <w:szCs w:val="24"/>
              <w:lang w:val="en-US"/>
            </w:rPr>
            <w:fldChar w:fldCharType="separate"/>
          </w:r>
          <w:r w:rsidR="0056251C" w:rsidRPr="0056251C">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w:t>
      </w:r>
      <w:r w:rsidR="0021749E">
        <w:rPr>
          <w:sz w:val="24"/>
          <w:szCs w:val="24"/>
          <w:lang w:val="en-US"/>
        </w:rPr>
        <w:t xml:space="preserve"> </w:t>
      </w:r>
      <w:r w:rsidR="00AB2931">
        <w:rPr>
          <w:sz w:val="24"/>
          <w:szCs w:val="24"/>
          <w:lang w:val="en-US"/>
        </w:rPr>
        <w:t>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w:t>
      </w:r>
      <w:r w:rsidR="0021749E">
        <w:rPr>
          <w:sz w:val="24"/>
          <w:szCs w:val="24"/>
          <w:lang w:val="en-US"/>
        </w:rPr>
        <w:t xml:space="preserve">unique </w:t>
      </w:r>
      <w:r w:rsidR="00AB2931">
        <w:rPr>
          <w:sz w:val="24"/>
          <w:szCs w:val="24"/>
          <w:lang w:val="en-US"/>
        </w:rPr>
        <w:t xml:space="preserve">number of characters used to </w:t>
      </w:r>
      <w:r w:rsidR="0021749E">
        <w:rPr>
          <w:sz w:val="24"/>
          <w:szCs w:val="24"/>
          <w:lang w:val="en-US"/>
        </w:rPr>
        <w:t>capture</w:t>
      </w:r>
      <w:r w:rsidR="00AB2931">
        <w:rPr>
          <w:sz w:val="24"/>
          <w:szCs w:val="24"/>
          <w:lang w:val="en-US"/>
        </w:rPr>
        <w:t xml:space="preserve"> more relational information</w:t>
      </w:r>
      <w:r w:rsidR="0021749E">
        <w:rPr>
          <w:sz w:val="24"/>
          <w:szCs w:val="24"/>
          <w:lang w:val="en-US"/>
        </w:rPr>
        <w:t xml:space="preserve"> needed for high-fidelity string representations of molecular graphs</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300FE5" w:rsidRPr="00355B73">
            <w:rPr>
              <w:sz w:val="24"/>
              <w:szCs w:val="24"/>
              <w:lang w:val="en-US"/>
            </w:rPr>
            <w:instrText xml:space="preserve">CITATION Jau \l 1033 </w:instrText>
          </w:r>
          <w:r w:rsidR="00300FE5" w:rsidRPr="00355B73">
            <w:rPr>
              <w:sz w:val="24"/>
              <w:szCs w:val="24"/>
              <w:lang w:val="en-US"/>
            </w:rPr>
            <w:fldChar w:fldCharType="separate"/>
          </w:r>
          <w:r w:rsidR="0056251C" w:rsidRPr="0056251C">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4690293D" w:rsidR="00582472" w:rsidRPr="00355B73" w:rsidRDefault="00AB2931" w:rsidP="00355B73">
      <w:pPr>
        <w:pStyle w:val="BodyText"/>
        <w:ind w:firstLine="0"/>
        <w:rPr>
          <w:sz w:val="24"/>
          <w:szCs w:val="24"/>
          <w:lang w:val="en-US"/>
        </w:rPr>
      </w:pPr>
      <w:r>
        <w:rPr>
          <w:sz w:val="24"/>
          <w:szCs w:val="24"/>
          <w:lang w:val="en-US"/>
        </w:rPr>
        <w:t xml:space="preserve">For the sake of simplicity, and to make this work more relevant to previous work on generative molecule synthesis,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xml:space="preserve">, making this approach </w:t>
      </w:r>
      <w:r w:rsidR="0021749E">
        <w:rPr>
          <w:sz w:val="24"/>
          <w:szCs w:val="24"/>
          <w:lang w:val="en-US"/>
        </w:rPr>
        <w:t xml:space="preserve">stable and </w:t>
      </w:r>
      <w:r w:rsidR="009D491A">
        <w:rPr>
          <w:sz w:val="24"/>
          <w:szCs w:val="24"/>
          <w:lang w:val="en-US"/>
        </w:rPr>
        <w:t>trusted</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w:t>
      </w:r>
      <w:r w:rsidR="00642ACD">
        <w:rPr>
          <w:sz w:val="24"/>
          <w:szCs w:val="24"/>
          <w:lang w:val="en-US"/>
        </w:rPr>
        <w:lastRenderedPageBreak/>
        <w:t xml:space="preserve">some </w:t>
      </w:r>
      <w:r w:rsidR="009D491A">
        <w:rPr>
          <w:sz w:val="24"/>
          <w:szCs w:val="24"/>
          <w:lang w:val="en-US"/>
        </w:rPr>
        <w:t xml:space="preserve">documented </w:t>
      </w:r>
      <w:r w:rsidR="00642ACD">
        <w:rPr>
          <w:sz w:val="24"/>
          <w:szCs w:val="24"/>
          <w:lang w:val="en-US"/>
        </w:rPr>
        <w:t xml:space="preserve">cases, </w:t>
      </w:r>
      <w:r w:rsidR="00845794" w:rsidRPr="00355B73">
        <w:rPr>
          <w:sz w:val="24"/>
          <w:szCs w:val="24"/>
          <w:lang w:val="en-US"/>
        </w:rPr>
        <w:t>valid</w:t>
      </w:r>
      <w:r w:rsidR="0021749E">
        <w:rPr>
          <w:sz w:val="24"/>
          <w:szCs w:val="24"/>
          <w:lang w:val="en-US"/>
        </w:rPr>
        <w:t xml:space="preserve">,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5EBED28F"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EndPr/>
        <w:sdtContent>
          <w:r>
            <w:rPr>
              <w:sz w:val="24"/>
              <w:szCs w:val="24"/>
              <w:lang w:val="en-US"/>
            </w:rPr>
            <w:fldChar w:fldCharType="begin"/>
          </w:r>
          <w:r>
            <w:rPr>
              <w:sz w:val="24"/>
              <w:szCs w:val="24"/>
              <w:lang w:val="en-US"/>
            </w:rPr>
            <w:instrText xml:space="preserve"> CITATION Bid19 \l 1033 </w:instrText>
          </w:r>
          <w:r>
            <w:rPr>
              <w:sz w:val="24"/>
              <w:szCs w:val="24"/>
              <w:lang w:val="en-US"/>
            </w:rPr>
            <w:fldChar w:fldCharType="separate"/>
          </w:r>
          <w:r w:rsidR="0056251C" w:rsidRPr="0056251C">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517688" w:rsidRPr="00355B73">
            <w:rPr>
              <w:sz w:val="24"/>
              <w:szCs w:val="24"/>
              <w:lang w:val="en-US"/>
            </w:rPr>
            <w:instrText xml:space="preserve">CITATION Mar18 \l 1033 </w:instrText>
          </w:r>
          <w:r w:rsidR="00517688" w:rsidRPr="00355B73">
            <w:rPr>
              <w:sz w:val="24"/>
              <w:szCs w:val="24"/>
              <w:lang w:val="en-US"/>
            </w:rPr>
            <w:fldChar w:fldCharType="separate"/>
          </w:r>
          <w:r w:rsidR="0056251C" w:rsidRPr="0056251C">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517688" w:rsidRPr="00355B73">
            <w:rPr>
              <w:sz w:val="24"/>
              <w:szCs w:val="24"/>
              <w:lang w:val="en-US"/>
            </w:rPr>
            <w:instrText xml:space="preserve"> CITATION Kus17 \l 1033 </w:instrText>
          </w:r>
          <w:r w:rsidR="00517688" w:rsidRPr="00355B73">
            <w:rPr>
              <w:sz w:val="24"/>
              <w:szCs w:val="24"/>
              <w:lang w:val="en-US"/>
            </w:rPr>
            <w:fldChar w:fldCharType="separate"/>
          </w:r>
          <w:r w:rsidR="0056251C" w:rsidRPr="0056251C">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651A5E" w:rsidRPr="00355B73">
            <w:rPr>
              <w:sz w:val="24"/>
              <w:szCs w:val="24"/>
              <w:lang w:val="en-US"/>
            </w:rPr>
            <w:instrText xml:space="preserve"> CITATION Pag18 \l 1033 </w:instrText>
          </w:r>
          <w:r w:rsidR="00651A5E" w:rsidRPr="00355B73">
            <w:rPr>
              <w:sz w:val="24"/>
              <w:szCs w:val="24"/>
              <w:lang w:val="en-US"/>
            </w:rPr>
            <w:fldChar w:fldCharType="separate"/>
          </w:r>
          <w:r w:rsidR="0056251C" w:rsidRPr="0056251C">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651A5E" w:rsidRPr="00355B73">
            <w:rPr>
              <w:sz w:val="24"/>
              <w:szCs w:val="24"/>
              <w:lang w:val="en-US"/>
            </w:rPr>
            <w:instrText xml:space="preserve"> CITATION Han18 \l 1033 </w:instrText>
          </w:r>
          <w:r w:rsidR="00651A5E" w:rsidRPr="00355B73">
            <w:rPr>
              <w:sz w:val="24"/>
              <w:szCs w:val="24"/>
              <w:lang w:val="en-US"/>
            </w:rPr>
            <w:fldChar w:fldCharType="separate"/>
          </w:r>
          <w:r w:rsidR="0056251C" w:rsidRPr="0056251C">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D315F8" w:rsidRPr="00355B73">
            <w:rPr>
              <w:sz w:val="24"/>
              <w:szCs w:val="24"/>
              <w:lang w:val="en-US"/>
            </w:rPr>
            <w:instrText xml:space="preserve"> CITATION Jin19 \l 1033 </w:instrText>
          </w:r>
          <w:r w:rsidR="00D315F8" w:rsidRPr="00355B73">
            <w:rPr>
              <w:sz w:val="24"/>
              <w:szCs w:val="24"/>
              <w:lang w:val="en-US"/>
            </w:rPr>
            <w:fldChar w:fldCharType="separate"/>
          </w:r>
          <w:r w:rsidR="0056251C" w:rsidRPr="0056251C">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D315F8" w:rsidRPr="00355B73">
            <w:rPr>
              <w:sz w:val="24"/>
              <w:szCs w:val="24"/>
              <w:lang w:val="en-US"/>
            </w:rPr>
            <w:instrText xml:space="preserve"> CITATION Rig20 \l 1033 </w:instrText>
          </w:r>
          <w:r w:rsidR="00D315F8" w:rsidRPr="00355B73">
            <w:rPr>
              <w:sz w:val="24"/>
              <w:szCs w:val="24"/>
              <w:lang w:val="en-US"/>
            </w:rPr>
            <w:fldChar w:fldCharType="separate"/>
          </w:r>
          <w:r w:rsidR="0056251C" w:rsidRPr="0056251C">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w:t>
      </w:r>
      <w:r w:rsidR="001408EE" w:rsidRPr="00355B73">
        <w:rPr>
          <w:sz w:val="24"/>
          <w:szCs w:val="24"/>
          <w:lang w:val="en-US"/>
        </w:rPr>
        <w:t xml:space="preserve">been </w:t>
      </w:r>
      <w:r w:rsidR="001408EE">
        <w:rPr>
          <w:sz w:val="24"/>
          <w:szCs w:val="24"/>
          <w:lang w:val="en-US"/>
        </w:rPr>
        <w:t>created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67732BBC"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Pr="00355B73">
            <w:rPr>
              <w:sz w:val="24"/>
              <w:szCs w:val="24"/>
              <w:lang w:val="en-US"/>
            </w:rPr>
            <w:instrText xml:space="preserve"> CITATION Bid19 \l 1033 </w:instrText>
          </w:r>
          <w:r w:rsidRPr="00355B73">
            <w:rPr>
              <w:sz w:val="24"/>
              <w:szCs w:val="24"/>
              <w:lang w:val="en-US"/>
            </w:rPr>
            <w:fldChar w:fldCharType="separate"/>
          </w:r>
          <w:r w:rsidR="0056251C" w:rsidRPr="0056251C">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56251C" w:rsidRPr="0056251C">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56251C" w:rsidRPr="0056251C">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w:t>
      </w:r>
      <w:r w:rsidR="001408EE">
        <w:rPr>
          <w:sz w:val="24"/>
          <w:szCs w:val="24"/>
          <w:lang w:val="en-US"/>
        </w:rPr>
        <w:t xml:space="preserve">the quality of </w:t>
      </w:r>
      <w:r w:rsidR="00F834C7" w:rsidRPr="00355B73">
        <w:rPr>
          <w:sz w:val="24"/>
          <w:szCs w:val="24"/>
          <w:lang w:val="en-US"/>
        </w:rPr>
        <w:t>decoder</w:t>
      </w:r>
      <w:r w:rsidR="001408EE">
        <w:rPr>
          <w:sz w:val="24"/>
          <w:szCs w:val="24"/>
          <w:lang w:val="en-US"/>
        </w:rPr>
        <w:t xml:space="preserve"> g</w:t>
      </w:r>
      <w:r w:rsidR="00F834C7" w:rsidRPr="00355B73">
        <w:rPr>
          <w:sz w:val="24"/>
          <w:szCs w:val="24"/>
          <w:lang w:val="en-US"/>
        </w:rPr>
        <w:t>eneratio</w:t>
      </w:r>
      <w:r w:rsidR="00A36270">
        <w:rPr>
          <w:sz w:val="24"/>
          <w:szCs w:val="24"/>
          <w:lang w:val="en-US"/>
        </w:rPr>
        <w:t>n</w:t>
      </w:r>
      <w:r w:rsidR="001408EE">
        <w:rPr>
          <w:sz w:val="24"/>
          <w:szCs w:val="24"/>
          <w:lang w:val="en-US"/>
        </w:rPr>
        <w:t>s</w:t>
      </w:r>
      <w:r w:rsidR="00F834C7" w:rsidRPr="00355B73">
        <w:rPr>
          <w:sz w:val="24"/>
          <w:szCs w:val="24"/>
          <w:lang w:val="en-US"/>
        </w:rPr>
        <w:t xml:space="preserve">,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4E79A6"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0F792F86" w:rsidR="006E2169" w:rsidRPr="00355B73" w:rsidRDefault="003E2BF9" w:rsidP="00355B73">
      <w:pPr>
        <w:jc w:val="left"/>
        <w:rPr>
          <w:sz w:val="24"/>
          <w:szCs w:val="24"/>
        </w:rPr>
      </w:pPr>
      <w:r>
        <w:rPr>
          <w:sz w:val="24"/>
          <w:szCs w:val="24"/>
        </w:rPr>
        <w:t>Another method used with molecule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w:t>
      </w:r>
      <w:r w:rsidR="001408EE">
        <w:rPr>
          <w:sz w:val="24"/>
          <w:szCs w:val="24"/>
        </w:rPr>
        <w:t>is</w:t>
      </w:r>
      <w:r w:rsidR="00A36270">
        <w:rPr>
          <w:sz w:val="24"/>
          <w:szCs w:val="24"/>
        </w:rPr>
        <w:t xml:space="preserve"> many</w:t>
      </w:r>
      <w:r w:rsidR="001408EE">
        <w:rPr>
          <w:sz w:val="24"/>
          <w:szCs w:val="24"/>
        </w:rPr>
        <w:t xml:space="preserve"> and varied. F</w:t>
      </w:r>
      <w:r w:rsidR="00BC3207">
        <w:rPr>
          <w:sz w:val="24"/>
          <w:szCs w:val="24"/>
        </w:rPr>
        <w:t>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450DB3" w:rsidRPr="00355B73">
            <w:rPr>
              <w:sz w:val="24"/>
              <w:szCs w:val="24"/>
            </w:rPr>
            <w:instrText xml:space="preserve"> CITATION Nic18 \l 1033 </w:instrText>
          </w:r>
          <w:r w:rsidR="00450DB3" w:rsidRPr="00355B73">
            <w:rPr>
              <w:sz w:val="24"/>
              <w:szCs w:val="24"/>
            </w:rPr>
            <w:fldChar w:fldCharType="separate"/>
          </w:r>
          <w:r w:rsidR="0056251C" w:rsidRPr="0056251C">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the objective scores </w:t>
      </w:r>
      <w:r w:rsidR="0028258A" w:rsidRPr="00355B73">
        <w:rPr>
          <w:sz w:val="24"/>
          <w:szCs w:val="24"/>
        </w:rPr>
        <w:t xml:space="preserve">of this method are adversarial loss, to measure the </w:t>
      </w:r>
      <w:r w:rsidR="00D20309" w:rsidRPr="00355B73">
        <w:rPr>
          <w:sz w:val="24"/>
          <w:szCs w:val="24"/>
        </w:rPr>
        <w:t>quality of the generated images from the real ones, solubility</w:t>
      </w:r>
      <w:r w:rsidR="00A36270">
        <w:rPr>
          <w:sz w:val="24"/>
          <w:szCs w:val="24"/>
        </w:rPr>
        <w:t xml:space="preserve"> loss</w:t>
      </w:r>
      <w:r w:rsidR="001408EE">
        <w:rPr>
          <w:sz w:val="24"/>
          <w:szCs w:val="24"/>
        </w:rPr>
        <w:t>,</w:t>
      </w:r>
      <w:r w:rsidR="00A36270">
        <w:rPr>
          <w:sz w:val="24"/>
          <w:szCs w:val="24"/>
        </w:rPr>
        <w:t xml:space="preserve">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56251C" w:rsidRPr="0056251C">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w:t>
      </w:r>
      <w:r w:rsidR="001408EE">
        <w:rPr>
          <w:sz w:val="24"/>
          <w:szCs w:val="24"/>
        </w:rPr>
        <w:t>synthesis</w:t>
      </w:r>
      <w:r w:rsidR="00DA530D" w:rsidRPr="00355B73">
        <w:rPr>
          <w:sz w:val="24"/>
          <w:szCs w:val="24"/>
        </w:rPr>
        <w:t xml:space="preserve">,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w:t>
      </w:r>
      <w:r w:rsidR="001408EE">
        <w:rPr>
          <w:sz w:val="24"/>
          <w:szCs w:val="24"/>
        </w:rPr>
        <w:t>on</w:t>
      </w:r>
      <w:r w:rsidR="00DA530D" w:rsidRPr="00355B73">
        <w:rPr>
          <w:sz w:val="24"/>
          <w:szCs w:val="24"/>
        </w:rPr>
        <w:t xml:space="preserve">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4E79A6">
        <w:rPr>
          <w:sz w:val="24"/>
          <w:szCs w:val="24"/>
        </w:rPr>
        <w:t xml:space="preserve">Network </w:t>
      </w:r>
      <w:r w:rsidR="004E79A6"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7BD2D12F"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4E79A6">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01020D5E" w:rsidR="00D73F8C" w:rsidRDefault="00D73F8C" w:rsidP="001408EE">
      <w:pPr>
        <w:rPr>
          <w:lang w:val="sv-SE"/>
        </w:rPr>
      </w:pPr>
    </w:p>
    <w:p w14:paraId="46C77FB4" w14:textId="5021388F" w:rsidR="001408EE" w:rsidRPr="00F004EA" w:rsidRDefault="001408EE" w:rsidP="001408EE">
      <w:pPr>
        <w:pStyle w:val="Heading2"/>
      </w:pPr>
      <w:r w:rsidRPr="00F004EA">
        <w:t>Experiment</w:t>
      </w:r>
    </w:p>
    <w:p w14:paraId="2583B6DE" w14:textId="29FC607B" w:rsidR="001408EE" w:rsidRPr="001408EE" w:rsidRDefault="001408EE" w:rsidP="001408EE">
      <w:pPr>
        <w:jc w:val="left"/>
      </w:pPr>
      <w:r w:rsidRPr="001408EE">
        <w:t>Th</w:t>
      </w:r>
      <w:r>
        <w:t xml:space="preserve">e experiment section contains all of the components needed to produce results. This section contains a section on the data set used, preprocessing, the SMGAN architecture, </w:t>
      </w:r>
      <w:r w:rsidR="00B1065D">
        <w:t xml:space="preserve">hardware, software, initial training, hyperparameter tuning, inference tuning, final training, and evaluation metrics. </w:t>
      </w: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59FBDF6C"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w:t>
      </w:r>
      <w:r w:rsidR="00B1065D">
        <w:rPr>
          <w:sz w:val="24"/>
          <w:szCs w:val="24"/>
        </w:rPr>
        <w:t>work, a</w:t>
      </w:r>
      <w:r w:rsidR="000275AE" w:rsidRPr="00355B73">
        <w:rPr>
          <w:sz w:val="24"/>
          <w:szCs w:val="24"/>
        </w:rPr>
        <w:t xml:space="preserve"> </w:t>
      </w:r>
      <w:r w:rsidR="00B1065D">
        <w:rPr>
          <w:sz w:val="24"/>
          <w:szCs w:val="24"/>
        </w:rPr>
        <w:t xml:space="preserve">molecular graph string generation </w:t>
      </w:r>
      <w:r w:rsidR="000275AE" w:rsidRPr="00355B73">
        <w:rPr>
          <w:sz w:val="24"/>
          <w:szCs w:val="24"/>
        </w:rPr>
        <w:t xml:space="preserve">methodology and </w:t>
      </w:r>
      <w:r w:rsidR="00B1065D">
        <w:rPr>
          <w:sz w:val="24"/>
          <w:szCs w:val="24"/>
        </w:rPr>
        <w:t xml:space="preserve">a </w:t>
      </w:r>
      <w:r w:rsidR="000275AE" w:rsidRPr="00355B73">
        <w:rPr>
          <w:sz w:val="24"/>
          <w:szCs w:val="24"/>
        </w:rPr>
        <w:t>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9B5D8B" w:rsidRPr="00355B73">
            <w:rPr>
              <w:sz w:val="24"/>
              <w:szCs w:val="24"/>
            </w:rPr>
            <w:instrText xml:space="preserve">CITATION Wei \l 1033 </w:instrText>
          </w:r>
          <w:r w:rsidR="000275AE" w:rsidRPr="00355B73">
            <w:rPr>
              <w:sz w:val="24"/>
              <w:szCs w:val="24"/>
            </w:rPr>
            <w:fldChar w:fldCharType="separate"/>
          </w:r>
          <w:r w:rsidR="0056251C" w:rsidRPr="0056251C">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training set percentage</w:t>
      </w:r>
      <w:r w:rsidR="00093D28" w:rsidRPr="00355B73">
        <w:rPr>
          <w:sz w:val="24"/>
          <w:szCs w:val="24"/>
        </w:rPr>
        <w:t xml:space="preserve"> is mostly arbitrary an</w:t>
      </w:r>
      <w:r w:rsidR="00BF2D78">
        <w:rPr>
          <w:sz w:val="24"/>
          <w:szCs w:val="24"/>
        </w:rPr>
        <w:t>d</w:t>
      </w:r>
      <w:r w:rsidR="00B1065D">
        <w:rPr>
          <w:sz w:val="24"/>
          <w:szCs w:val="24"/>
        </w:rPr>
        <w:t xml:space="preserve"> is</w:t>
      </w:r>
      <w:r w:rsidR="00093D28" w:rsidRPr="00355B73">
        <w:rPr>
          <w:sz w:val="24"/>
          <w:szCs w:val="24"/>
        </w:rPr>
        <w:t xml:space="preserve"> influenced by 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w:t>
      </w:r>
      <w:r w:rsidR="00BF2D78">
        <w:rPr>
          <w:sz w:val="24"/>
          <w:szCs w:val="24"/>
        </w:rPr>
        <w:lastRenderedPageBreak/>
        <w:t>using scikit-</w:t>
      </w:r>
      <w:r w:rsidR="00B1065D">
        <w:rPr>
          <w:sz w:val="24"/>
          <w:szCs w:val="24"/>
        </w:rPr>
        <w:t>learn’ s</w:t>
      </w:r>
      <w:r w:rsidR="00BF2D78">
        <w:rPr>
          <w:sz w:val="24"/>
          <w:szCs w:val="24"/>
        </w:rPr>
        <w:t xml:space="preserve"> train-test-split method </w:t>
      </w:r>
      <w:sdt>
        <w:sdtPr>
          <w:rPr>
            <w:sz w:val="24"/>
            <w:szCs w:val="24"/>
          </w:rPr>
          <w:id w:val="-120154870"/>
          <w:citation/>
        </w:sdtPr>
        <w:sdtEndPr/>
        <w:sdtContent>
          <w:r w:rsidR="00BF2D78">
            <w:rPr>
              <w:sz w:val="24"/>
              <w:szCs w:val="24"/>
            </w:rPr>
            <w:fldChar w:fldCharType="begin"/>
          </w:r>
          <w:r w:rsidR="00BF2D78">
            <w:rPr>
              <w:sz w:val="24"/>
              <w:szCs w:val="24"/>
            </w:rPr>
            <w:instrText xml:space="preserve"> CITATION Ped11 \l 1033 </w:instrText>
          </w:r>
          <w:r w:rsidR="00BF2D78">
            <w:rPr>
              <w:sz w:val="24"/>
              <w:szCs w:val="24"/>
            </w:rPr>
            <w:fldChar w:fldCharType="separate"/>
          </w:r>
          <w:r w:rsidR="0056251C" w:rsidRPr="0056251C">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0573758F"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w:t>
      </w:r>
      <w:r w:rsidR="00B1065D">
        <w:rPr>
          <w:sz w:val="24"/>
          <w:szCs w:val="24"/>
        </w:rPr>
        <w:t>molecule</w:t>
      </w:r>
      <w:r w:rsidR="003B1B29">
        <w:rPr>
          <w:sz w:val="24"/>
          <w:szCs w:val="24"/>
        </w:rPr>
        <w:t>-</w:t>
      </w:r>
      <w:r w:rsidR="00B1065D">
        <w:rPr>
          <w:sz w:val="24"/>
          <w:szCs w:val="24"/>
        </w:rPr>
        <w:t xml:space="preserve"> to</w:t>
      </w:r>
      <w:r w:rsidR="003B1B29">
        <w:rPr>
          <w:sz w:val="24"/>
          <w:szCs w:val="24"/>
        </w:rPr>
        <w:t>-</w:t>
      </w:r>
      <w:r w:rsidR="00B1065D">
        <w:rPr>
          <w:sz w:val="24"/>
          <w:szCs w:val="24"/>
        </w:rPr>
        <w:t xml:space="preserve">molecule </w:t>
      </w:r>
      <w:r w:rsidRPr="00355B73">
        <w:rPr>
          <w:sz w:val="24"/>
          <w:szCs w:val="24"/>
        </w:rPr>
        <w:t xml:space="preserve">nearest neighbor modeling. However, because bit-map conversion is not lossless, it is difficult to cross reference between other SMILES molecules. </w:t>
      </w:r>
      <w:r w:rsidR="00B1065D">
        <w:rPr>
          <w:sz w:val="24"/>
          <w:szCs w:val="24"/>
        </w:rPr>
        <w:t>For example, a</w:t>
      </w:r>
      <w:r w:rsidRPr="00355B73">
        <w:rPr>
          <w:sz w:val="24"/>
          <w:szCs w:val="24"/>
        </w:rPr>
        <w:t xml:space="preserve"> bitmap cannot be directly converted back to a SMILES string, which means that indirect methods need to be used for molecule comparisons, such as similarity </w:t>
      </w:r>
      <w:r w:rsidR="00BC3207">
        <w:rPr>
          <w:sz w:val="24"/>
          <w:szCs w:val="24"/>
        </w:rPr>
        <w:t xml:space="preserve">and/or distance </w:t>
      </w:r>
      <w:r w:rsidRPr="00355B73">
        <w:rPr>
          <w:sz w:val="24"/>
          <w:szCs w:val="24"/>
        </w:rPr>
        <w:t xml:space="preserve">metrics. </w:t>
      </w:r>
      <w:r w:rsidR="00B1065D">
        <w:rPr>
          <w:sz w:val="24"/>
          <w:szCs w:val="24"/>
        </w:rPr>
        <w:t>One could create a lookup table to generate bit map representations beforehand</w:t>
      </w:r>
      <w:r w:rsidR="003B1B29">
        <w:rPr>
          <w:sz w:val="24"/>
          <w:szCs w:val="24"/>
        </w:rPr>
        <w:t>,</w:t>
      </w:r>
      <w:r w:rsidR="00CF1663">
        <w:rPr>
          <w:sz w:val="24"/>
          <w:szCs w:val="24"/>
        </w:rPr>
        <w:t xml:space="preserve"> </w:t>
      </w:r>
      <w:r w:rsidR="003B1B29">
        <w:rPr>
          <w:sz w:val="24"/>
          <w:szCs w:val="24"/>
        </w:rPr>
        <w:t>but</w:t>
      </w:r>
      <w:r w:rsidR="00CF1663">
        <w:rPr>
          <w:sz w:val="24"/>
          <w:szCs w:val="24"/>
        </w:rPr>
        <w:t xml:space="preserve"> attempts to do so, were abandoned early on</w:t>
      </w:r>
      <w:r w:rsidR="00B1065D">
        <w:rPr>
          <w:sz w:val="24"/>
          <w:szCs w:val="24"/>
        </w:rPr>
        <w:t xml:space="preserve">, due to timeliness </w:t>
      </w:r>
      <w:r w:rsidR="00CF1663">
        <w:rPr>
          <w:sz w:val="24"/>
          <w:szCs w:val="24"/>
        </w:rPr>
        <w:t xml:space="preserve">and </w:t>
      </w:r>
      <w:r w:rsidR="00B1065D">
        <w:rPr>
          <w:sz w:val="24"/>
          <w:szCs w:val="24"/>
        </w:rPr>
        <w:t>large file generation</w:t>
      </w:r>
      <w:r w:rsidR="00CF1663">
        <w:rPr>
          <w:sz w:val="24"/>
          <w:szCs w:val="24"/>
        </w:rPr>
        <w:t xml:space="preserve">. </w:t>
      </w:r>
      <w:r w:rsidR="003B1B29">
        <w:rPr>
          <w:sz w:val="24"/>
          <w:szCs w:val="24"/>
        </w:rPr>
        <w:t>Instead,</w:t>
      </w:r>
      <w:r w:rsidR="00CF1663">
        <w:rPr>
          <w:sz w:val="24"/>
          <w:szCs w:val="24"/>
        </w:rPr>
        <w:t xml:space="preserve"> </w:t>
      </w:r>
      <w:r w:rsidR="003B1B29">
        <w:rPr>
          <w:sz w:val="24"/>
          <w:szCs w:val="24"/>
        </w:rPr>
        <w:t>a</w:t>
      </w:r>
      <w:r w:rsidR="00CF1663">
        <w:rPr>
          <w:sz w:val="24"/>
          <w:szCs w:val="24"/>
        </w:rPr>
        <w:t xml:space="preserve"> SMILES string tokenization approach</w:t>
      </w:r>
      <w:r w:rsidR="003B1B29">
        <w:rPr>
          <w:sz w:val="24"/>
          <w:szCs w:val="24"/>
        </w:rPr>
        <w:t xml:space="preserve"> was used</w:t>
      </w:r>
      <w:r w:rsidRPr="00355B73">
        <w:rPr>
          <w:sz w:val="24"/>
          <w:szCs w:val="24"/>
        </w:rPr>
        <w:t>.</w:t>
      </w:r>
    </w:p>
    <w:p w14:paraId="6B2A358C" w14:textId="77777777" w:rsidR="001B0371" w:rsidRPr="00355B73" w:rsidRDefault="001B0371" w:rsidP="001B0371">
      <w:pPr>
        <w:rPr>
          <w:sz w:val="24"/>
          <w:szCs w:val="24"/>
        </w:rPr>
      </w:pPr>
    </w:p>
    <w:p w14:paraId="0DFAE03A" w14:textId="0BF17BC8"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4E79A6" w:rsidRPr="004E79A6">
        <w:rPr>
          <w:sz w:val="24"/>
          <w:szCs w:val="24"/>
        </w:rPr>
        <w:t xml:space="preserve">Table </w:t>
      </w:r>
      <w:r w:rsidR="004E79A6" w:rsidRPr="004E79A6">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44FAD6D9"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4E79A6">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Pr="00355B73">
            <w:rPr>
              <w:sz w:val="22"/>
              <w:szCs w:val="22"/>
            </w:rPr>
            <w:instrText xml:space="preserve"> CITATION Kim17 \l 1033 </w:instrText>
          </w:r>
          <w:r w:rsidRPr="00355B73">
            <w:rPr>
              <w:sz w:val="22"/>
              <w:szCs w:val="22"/>
            </w:rPr>
            <w:fldChar w:fldCharType="separate"/>
          </w:r>
          <w:r w:rsidR="0056251C" w:rsidRPr="0056251C">
            <w:rPr>
              <w:noProof/>
              <w:sz w:val="22"/>
              <w:szCs w:val="22"/>
            </w:rPr>
            <w:t>(Kim, 2017)</w:t>
          </w:r>
          <w:r w:rsidRPr="00355B73">
            <w:rPr>
              <w:sz w:val="22"/>
              <w:szCs w:val="22"/>
            </w:rPr>
            <w:fldChar w:fldCharType="end"/>
          </w:r>
        </w:sdtContent>
      </w:sdt>
      <w:r w:rsidRPr="00355B73">
        <w:rPr>
          <w:sz w:val="22"/>
          <w:szCs w:val="22"/>
        </w:rPr>
        <w:t>.</w:t>
      </w:r>
    </w:p>
    <w:tbl>
      <w:tblPr>
        <w:tblW w:w="2259" w:type="dxa"/>
        <w:jc w:val="center"/>
        <w:tblLook w:val="04A0" w:firstRow="1" w:lastRow="0" w:firstColumn="1" w:lastColumn="0" w:noHBand="0" w:noVBand="1"/>
      </w:tblPr>
      <w:tblGrid>
        <w:gridCol w:w="1154"/>
        <w:gridCol w:w="1105"/>
      </w:tblGrid>
      <w:tr w:rsidR="00824212" w:rsidRPr="00824212" w14:paraId="43DE23DD" w14:textId="77777777" w:rsidTr="00E02312">
        <w:trPr>
          <w:trHeight w:val="248"/>
          <w:jc w:val="center"/>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Single Bond</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55BD3C23"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Double Bond</w:t>
            </w:r>
          </w:p>
        </w:tc>
        <w:tc>
          <w:tcPr>
            <w:tcW w:w="1105"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03D4D08"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Triple Bond</w:t>
            </w:r>
          </w:p>
        </w:tc>
        <w:tc>
          <w:tcPr>
            <w:tcW w:w="1105"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30E620F1"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Bond</w:t>
            </w:r>
          </w:p>
        </w:tc>
        <w:tc>
          <w:tcPr>
            <w:tcW w:w="1105"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47A81DD"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Pos. Charge</w:t>
            </w:r>
          </w:p>
        </w:tc>
        <w:tc>
          <w:tcPr>
            <w:tcW w:w="1105"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673E592C"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Neg. Charge</w:t>
            </w:r>
          </w:p>
        </w:tc>
        <w:tc>
          <w:tcPr>
            <w:tcW w:w="1105"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0E68A175"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0C98110D"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Carb</w:t>
            </w:r>
            <w:r w:rsidR="00A668CF" w:rsidRPr="00E02312">
              <w:rPr>
                <w:rFonts w:ascii="Calibri" w:eastAsia="Times New Roman" w:hAnsi="Calibri" w:cs="Calibri"/>
                <w:color w:val="000000"/>
                <w:sz w:val="16"/>
                <w:szCs w:val="16"/>
                <w:lang w:eastAsia="zh-CN"/>
              </w:rPr>
              <w:t>.</w:t>
            </w:r>
          </w:p>
        </w:tc>
        <w:tc>
          <w:tcPr>
            <w:tcW w:w="1105"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 (lowercase)</w:t>
            </w:r>
          </w:p>
        </w:tc>
      </w:tr>
    </w:tbl>
    <w:p w14:paraId="7D012421" w14:textId="523A0F89" w:rsidR="00845794" w:rsidRDefault="00845794" w:rsidP="00E02312">
      <w:pPr>
        <w:jc w:val="both"/>
      </w:pPr>
    </w:p>
    <w:p w14:paraId="4370B791" w14:textId="5C14C916" w:rsidR="00921E56" w:rsidRPr="00355B73" w:rsidRDefault="00921E56" w:rsidP="00921E56">
      <w:pPr>
        <w:jc w:val="left"/>
        <w:rPr>
          <w:sz w:val="24"/>
          <w:szCs w:val="24"/>
        </w:rPr>
      </w:pPr>
      <w:r w:rsidRPr="00355B73">
        <w:rPr>
          <w:sz w:val="24"/>
          <w:szCs w:val="24"/>
        </w:rPr>
        <w:t xml:space="preserve">The original strings are characterized by each sample </w:t>
      </w:r>
      <w:r w:rsidR="003B1B29">
        <w:rPr>
          <w:sz w:val="24"/>
          <w:szCs w:val="24"/>
        </w:rPr>
        <w:t xml:space="preserve">with </w:t>
      </w:r>
      <w:r w:rsidRPr="00355B73">
        <w:rPr>
          <w:sz w:val="24"/>
          <w:szCs w:val="24"/>
        </w:rPr>
        <w:t>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w:t>
      </w:r>
      <w:r w:rsidR="003B1B29">
        <w:rPr>
          <w:sz w:val="24"/>
          <w:szCs w:val="24"/>
        </w:rPr>
        <w:t xml:space="preserve"> Examples</w:t>
      </w:r>
      <w:r w:rsidRPr="00355B73">
        <w:rPr>
          <w:sz w:val="24"/>
          <w:szCs w:val="24"/>
        </w:rPr>
        <w:t xml:space="preserve"> of this notation </w:t>
      </w:r>
      <w:r w:rsidR="003B1B29">
        <w:rPr>
          <w:sz w:val="24"/>
          <w:szCs w:val="24"/>
        </w:rPr>
        <w:t>are</w:t>
      </w:r>
      <w:r w:rsidRPr="00355B73">
        <w:rPr>
          <w:sz w:val="24"/>
          <w:szCs w:val="24"/>
        </w:rPr>
        <w:t xml:space="preserve">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4E79A6" w:rsidRPr="004E79A6">
        <w:rPr>
          <w:sz w:val="24"/>
          <w:szCs w:val="24"/>
        </w:rPr>
        <w:t xml:space="preserve">Table </w:t>
      </w:r>
      <w:r w:rsidR="004E79A6" w:rsidRPr="004E79A6">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 xml:space="preserve">four examples of SMILES </w:t>
      </w:r>
      <w:r w:rsidR="003B1B29">
        <w:rPr>
          <w:sz w:val="24"/>
          <w:szCs w:val="24"/>
        </w:rPr>
        <w:t>strings</w:t>
      </w:r>
      <w:r w:rsidR="00215234" w:rsidRPr="00355B73">
        <w:rPr>
          <w:sz w:val="24"/>
          <w:szCs w:val="24"/>
        </w:rPr>
        <w:t>.</w:t>
      </w:r>
    </w:p>
    <w:p w14:paraId="187B95DB" w14:textId="77777777" w:rsidR="00921E56" w:rsidRDefault="00921E56" w:rsidP="00845794"/>
    <w:p w14:paraId="66E758ED" w14:textId="393A61C8"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4E79A6">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2009A9A4"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w:t>
      </w:r>
      <w:r w:rsidR="003B1B29">
        <w:rPr>
          <w:sz w:val="24"/>
          <w:szCs w:val="24"/>
        </w:rPr>
        <w:t>I</w:t>
      </w:r>
      <w:r w:rsidR="005A0087">
        <w:rPr>
          <w:sz w:val="24"/>
          <w:szCs w:val="24"/>
        </w:rPr>
        <w:t xml:space="preserve">t is hypothesized that each of these layers </w:t>
      </w:r>
      <w:r w:rsidR="005A0087" w:rsidRPr="00355B73">
        <w:rPr>
          <w:sz w:val="24"/>
          <w:szCs w:val="24"/>
        </w:rPr>
        <w:t>play</w:t>
      </w:r>
      <w:r w:rsidRPr="00355B73">
        <w:rPr>
          <w:sz w:val="24"/>
          <w:szCs w:val="24"/>
        </w:rPr>
        <w:t xml:space="preserve"> a role in </w:t>
      </w:r>
      <w:r w:rsidR="005A0087">
        <w:rPr>
          <w:sz w:val="24"/>
          <w:szCs w:val="24"/>
        </w:rPr>
        <w:t xml:space="preserve">the ability of the network to </w:t>
      </w:r>
      <w:r w:rsidR="003B1B29">
        <w:rPr>
          <w:sz w:val="24"/>
          <w:szCs w:val="24"/>
        </w:rPr>
        <w:t>generate high</w:t>
      </w:r>
      <w:r w:rsidR="005A0087">
        <w:rPr>
          <w:sz w:val="24"/>
          <w:szCs w:val="24"/>
        </w:rPr>
        <w:t xml:space="preserve"> quality</w:t>
      </w:r>
      <w:r w:rsidRPr="00355B73">
        <w:rPr>
          <w:sz w:val="24"/>
          <w:szCs w:val="24"/>
        </w:rPr>
        <w:t xml:space="preserve"> molecules</w:t>
      </w:r>
      <w:r w:rsidR="005A0087">
        <w:rPr>
          <w:sz w:val="24"/>
          <w:szCs w:val="24"/>
        </w:rPr>
        <w:t xml:space="preserve">. However, </w:t>
      </w:r>
      <w:r w:rsidR="003B1B29">
        <w:rPr>
          <w:sz w:val="24"/>
          <w:szCs w:val="24"/>
        </w:rPr>
        <w:t xml:space="preserve">unique layer </w:t>
      </w:r>
      <w:r w:rsidRPr="00355B73">
        <w:rPr>
          <w:sz w:val="24"/>
          <w:szCs w:val="24"/>
        </w:rPr>
        <w:t xml:space="preserve">relies on </w:t>
      </w:r>
      <w:r w:rsidR="003B1B29">
        <w:rPr>
          <w:sz w:val="24"/>
          <w:szCs w:val="24"/>
        </w:rPr>
        <w:t>various unique</w:t>
      </w:r>
      <w:r w:rsidRPr="00355B73">
        <w:rPr>
          <w:sz w:val="24"/>
          <w:szCs w:val="24"/>
        </w:rPr>
        <w:t xml:space="preserve"> hyperparameters </w:t>
      </w:r>
      <w:r w:rsidR="003B1B29">
        <w:rPr>
          <w:sz w:val="24"/>
          <w:szCs w:val="24"/>
        </w:rPr>
        <w:t>to be</w:t>
      </w:r>
      <w:r w:rsidR="005A0087">
        <w:rPr>
          <w:sz w:val="24"/>
          <w:szCs w:val="24"/>
        </w:rPr>
        <w:t xml:space="preserv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4E79A6"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 xml:space="preserve">the </w:t>
      </w:r>
      <w:r w:rsidR="003B1B29">
        <w:rPr>
          <w:sz w:val="24"/>
          <w:szCs w:val="24"/>
        </w:rPr>
        <w:t>architecture layers</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55A2D2A6"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DA530D" w:rsidRPr="00355B73">
            <w:rPr>
              <w:sz w:val="24"/>
              <w:szCs w:val="24"/>
            </w:rPr>
            <w:instrText xml:space="preserve"> CITATION Goo14 \l 1033 </w:instrText>
          </w:r>
          <w:r w:rsidR="00DA530D" w:rsidRPr="00355B73">
            <w:rPr>
              <w:sz w:val="24"/>
              <w:szCs w:val="24"/>
            </w:rPr>
            <w:fldChar w:fldCharType="separate"/>
          </w:r>
          <w:r w:rsidR="0056251C" w:rsidRPr="0056251C">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48F4AB9B" w:rsidR="00DA530D" w:rsidRPr="00355B73" w:rsidRDefault="00DA530D" w:rsidP="00DA530D">
      <w:pPr>
        <w:pStyle w:val="Caption"/>
        <w:keepNext/>
        <w:rPr>
          <w:sz w:val="22"/>
          <w:szCs w:val="22"/>
        </w:rPr>
      </w:pPr>
      <w:r w:rsidRPr="00355B73">
        <w:rPr>
          <w:sz w:val="22"/>
          <w:szCs w:val="22"/>
        </w:rPr>
        <w:lastRenderedPageBreak/>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4E79A6">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Pr="00355B73">
            <w:rPr>
              <w:sz w:val="22"/>
              <w:szCs w:val="22"/>
            </w:rPr>
            <w:instrText xml:space="preserve"> CITATION Alq19 \l 1033 </w:instrText>
          </w:r>
          <w:r w:rsidRPr="00355B73">
            <w:rPr>
              <w:sz w:val="22"/>
              <w:szCs w:val="22"/>
            </w:rPr>
            <w:fldChar w:fldCharType="separate"/>
          </w:r>
          <w:r w:rsidR="0056251C" w:rsidRPr="0056251C">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3101D798" w14:textId="4B204427" w:rsidR="00D73F8C" w:rsidRPr="00355B73" w:rsidRDefault="00BE4879" w:rsidP="00D73F8C">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Pr="00355B73">
            <w:rPr>
              <w:sz w:val="24"/>
              <w:szCs w:val="24"/>
            </w:rPr>
            <w:instrText xml:space="preserve"> CITATION Man21 \l 1033 </w:instrText>
          </w:r>
          <w:r w:rsidRPr="00355B73">
            <w:rPr>
              <w:sz w:val="24"/>
              <w:szCs w:val="24"/>
            </w:rPr>
            <w:fldChar w:fldCharType="separate"/>
          </w:r>
          <w:r w:rsidR="0056251C" w:rsidRPr="0056251C">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56251C" w:rsidRPr="0056251C">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56251C" w:rsidRPr="0056251C">
            <w:rPr>
              <w:noProof/>
              <w:sz w:val="24"/>
              <w:szCs w:val="24"/>
            </w:rPr>
            <w:t>(Arjovsky, 2017)</w:t>
          </w:r>
          <w:r w:rsidRPr="00355B73">
            <w:rPr>
              <w:sz w:val="24"/>
              <w:szCs w:val="24"/>
            </w:rPr>
            <w:fldChar w:fldCharType="end"/>
          </w:r>
        </w:sdtContent>
      </w:sdt>
      <w:r w:rsidRPr="00355B73">
        <w:rPr>
          <w:sz w:val="24"/>
          <w:szCs w:val="24"/>
        </w:rPr>
        <w:t>. For this reason,</w:t>
      </w:r>
      <w:r w:rsidR="003B1B29">
        <w:rPr>
          <w:sz w:val="24"/>
          <w:szCs w:val="24"/>
        </w:rPr>
        <w:t xml:space="preserve"> </w:t>
      </w:r>
      <w:r w:rsidR="005A0087">
        <w:rPr>
          <w:sz w:val="24"/>
          <w:szCs w:val="24"/>
        </w:rPr>
        <w:t xml:space="preserve">SMGAN </w:t>
      </w:r>
      <w:r w:rsidR="003B1B29">
        <w:rPr>
          <w:sz w:val="24"/>
          <w:szCs w:val="24"/>
        </w:rPr>
        <w:t xml:space="preserve">uses the WGAN paradigm </w:t>
      </w:r>
      <w:r w:rsidRPr="00355B73">
        <w:rPr>
          <w:sz w:val="24"/>
          <w:szCs w:val="24"/>
        </w:rPr>
        <w:t>to address potential stability</w:t>
      </w:r>
      <w:r w:rsidR="005A0087">
        <w:rPr>
          <w:sz w:val="24"/>
          <w:szCs w:val="24"/>
        </w:rPr>
        <w:t xml:space="preserve"> issues during training</w:t>
      </w:r>
      <w:r w:rsidRPr="00355B73">
        <w:rPr>
          <w:sz w:val="24"/>
          <w:szCs w:val="24"/>
        </w:rPr>
        <w:t>.</w:t>
      </w:r>
      <w:r w:rsidR="002F0E53">
        <w:rPr>
          <w:sz w:val="24"/>
          <w:szCs w:val="24"/>
        </w:rPr>
        <w:t xml:space="preserve"> </w:t>
      </w:r>
    </w:p>
    <w:p w14:paraId="7495F1A8" w14:textId="04DAEB9E" w:rsidR="00845794" w:rsidRPr="00355B73" w:rsidRDefault="00845794" w:rsidP="00D73F8C">
      <w:pPr>
        <w:jc w:val="left"/>
        <w:rPr>
          <w:sz w:val="24"/>
          <w:szCs w:val="24"/>
        </w:rPr>
      </w:pPr>
    </w:p>
    <w:p w14:paraId="23657645" w14:textId="617CEA78"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2F0E53">
        <w:rPr>
          <w:sz w:val="24"/>
          <w:szCs w:val="24"/>
        </w:rPr>
        <w:t>In this work, the</w:t>
      </w:r>
      <w:r w:rsidR="005A0087">
        <w:rPr>
          <w:sz w:val="24"/>
          <w:szCs w:val="24"/>
        </w:rPr>
        <w:t xml:space="preserv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07BC2B8B" w:rsidR="00F870E4" w:rsidRPr="002F0E53" w:rsidRDefault="00F870E4" w:rsidP="00E26E16">
      <w:pPr>
        <w:pStyle w:val="Caption"/>
        <w:keepNext/>
        <w:rPr>
          <w:sz w:val="22"/>
          <w:szCs w:val="22"/>
        </w:rPr>
      </w:pPr>
      <w:r w:rsidRPr="002F0E53">
        <w:rPr>
          <w:sz w:val="22"/>
          <w:szCs w:val="22"/>
        </w:rPr>
        <w:t xml:space="preserve">Figure </w:t>
      </w:r>
      <w:r w:rsidRPr="002F0E53">
        <w:rPr>
          <w:sz w:val="22"/>
          <w:szCs w:val="22"/>
        </w:rPr>
        <w:fldChar w:fldCharType="begin"/>
      </w:r>
      <w:r w:rsidRPr="002F0E53">
        <w:rPr>
          <w:sz w:val="22"/>
          <w:szCs w:val="22"/>
        </w:rPr>
        <w:instrText xml:space="preserve"> SEQ Figure \* ARABIC </w:instrText>
      </w:r>
      <w:r w:rsidRPr="002F0E53">
        <w:rPr>
          <w:sz w:val="22"/>
          <w:szCs w:val="22"/>
        </w:rPr>
        <w:fldChar w:fldCharType="separate"/>
      </w:r>
      <w:r w:rsidR="004E79A6">
        <w:rPr>
          <w:noProof/>
          <w:sz w:val="22"/>
          <w:szCs w:val="22"/>
        </w:rPr>
        <w:t>3</w:t>
      </w:r>
      <w:r w:rsidRPr="002F0E53">
        <w:rPr>
          <w:sz w:val="22"/>
          <w:szCs w:val="22"/>
        </w:rPr>
        <w:fldChar w:fldCharType="end"/>
      </w:r>
      <w:r w:rsidRPr="002F0E53">
        <w:rPr>
          <w:sz w:val="22"/>
          <w:szCs w:val="22"/>
        </w:rPr>
        <w:t xml:space="preserve">. The </w:t>
      </w:r>
      <w:r w:rsidR="00762BF0" w:rsidRPr="002F0E53">
        <w:rPr>
          <w:sz w:val="22"/>
          <w:szCs w:val="22"/>
        </w:rPr>
        <w:t>Bi</w:t>
      </w:r>
      <w:r w:rsidRPr="002F0E53">
        <w:rPr>
          <w:sz w:val="22"/>
          <w:szCs w:val="22"/>
        </w:rPr>
        <w:t>GRU is able to learn sequential data by maintaining memor</w:t>
      </w:r>
      <w:r w:rsidR="00E26E16" w:rsidRPr="002F0E53">
        <w:rPr>
          <w:sz w:val="22"/>
          <w:szCs w:val="22"/>
        </w:rPr>
        <w:t xml:space="preserve">y. Unlike </w:t>
      </w:r>
      <w:r w:rsidR="002F0E53" w:rsidRPr="002F0E53">
        <w:rPr>
          <w:sz w:val="22"/>
          <w:szCs w:val="22"/>
        </w:rPr>
        <w:t xml:space="preserve">the </w:t>
      </w:r>
      <w:r w:rsidR="00E26E16" w:rsidRPr="002F0E53">
        <w:rPr>
          <w:sz w:val="22"/>
          <w:szCs w:val="22"/>
        </w:rPr>
        <w:t xml:space="preserve">traditional RNN, the BiGRU attempts to use data from both the past and future directions. Put another way, it attempts to learn the sequence from beginning to end and end to beginning simultaneously </w:t>
      </w:r>
      <w:sdt>
        <w:sdtPr>
          <w:rPr>
            <w:sz w:val="22"/>
            <w:szCs w:val="22"/>
          </w:rPr>
          <w:id w:val="-1193449676"/>
          <w:citation/>
        </w:sdtPr>
        <w:sdtEndPr/>
        <w:sdtContent>
          <w:r w:rsidR="00E26E16" w:rsidRPr="002F0E53">
            <w:rPr>
              <w:sz w:val="22"/>
              <w:szCs w:val="22"/>
            </w:rPr>
            <w:fldChar w:fldCharType="begin"/>
          </w:r>
          <w:r w:rsidR="00E26E16" w:rsidRPr="002F0E53">
            <w:rPr>
              <w:sz w:val="22"/>
              <w:szCs w:val="22"/>
            </w:rPr>
            <w:instrText xml:space="preserve"> CITATION Liu21 \l 1033 </w:instrText>
          </w:r>
          <w:r w:rsidR="00E26E16" w:rsidRPr="002F0E53">
            <w:rPr>
              <w:sz w:val="22"/>
              <w:szCs w:val="22"/>
            </w:rPr>
            <w:fldChar w:fldCharType="separate"/>
          </w:r>
          <w:r w:rsidR="0056251C" w:rsidRPr="0056251C">
            <w:rPr>
              <w:noProof/>
              <w:sz w:val="22"/>
              <w:szCs w:val="22"/>
            </w:rPr>
            <w:t>(Liu, 2021)</w:t>
          </w:r>
          <w:r w:rsidR="00E26E16" w:rsidRPr="002F0E53">
            <w:rPr>
              <w:sz w:val="22"/>
              <w:szCs w:val="22"/>
            </w:rPr>
            <w:fldChar w:fldCharType="end"/>
          </w:r>
        </w:sdtContent>
      </w:sdt>
      <w:r w:rsidR="00E26E16" w:rsidRPr="002F0E53">
        <w:rPr>
          <w:sz w:val="22"/>
          <w:szCs w:val="22"/>
        </w:rPr>
        <w:t>.</w:t>
      </w:r>
    </w:p>
    <w:p w14:paraId="264506E4" w14:textId="3E78A893" w:rsidR="00912755" w:rsidRDefault="00912755" w:rsidP="00A668CF">
      <w:r>
        <w:rPr>
          <w:noProof/>
          <w14:ligatures w14:val="standardContextual"/>
        </w:rPr>
        <w:drawing>
          <wp:inline distT="0" distB="0" distL="0" distR="0" wp14:anchorId="0733AE28" wp14:editId="705CE930">
            <wp:extent cx="2885704" cy="8864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75" cy="892083"/>
                    </a:xfrm>
                    <a:prstGeom prst="rect">
                      <a:avLst/>
                    </a:prstGeom>
                  </pic:spPr>
                </pic:pic>
              </a:graphicData>
            </a:graphic>
          </wp:inline>
        </w:drawing>
      </w:r>
    </w:p>
    <w:p w14:paraId="3D29F6EC" w14:textId="77777777" w:rsidR="00DA530D" w:rsidRDefault="00DA530D" w:rsidP="00D73F8C">
      <w:pPr>
        <w:jc w:val="left"/>
      </w:pPr>
    </w:p>
    <w:p w14:paraId="6F1F9690" w14:textId="49F386E8"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on segments input </w:t>
      </w:r>
      <w:r w:rsidR="002F0E53">
        <w:rPr>
          <w:sz w:val="24"/>
          <w:szCs w:val="24"/>
        </w:rPr>
        <w:t>sequences</w:t>
      </w:r>
      <w:r w:rsidR="0059287F" w:rsidRPr="00355B73">
        <w:rPr>
          <w:sz w:val="24"/>
          <w:szCs w:val="24"/>
        </w:rPr>
        <w:t xml:space="preserve">. For example, </w:t>
      </w:r>
      <w:r w:rsidRPr="00355B73">
        <w:rPr>
          <w:sz w:val="24"/>
          <w:szCs w:val="24"/>
        </w:rPr>
        <w:t>a</w:t>
      </w:r>
      <w:r w:rsidR="002F0E53">
        <w:rPr>
          <w:sz w:val="24"/>
          <w:szCs w:val="24"/>
        </w:rPr>
        <w:t xml:space="preserve"> network that uses </w:t>
      </w:r>
      <w:r>
        <w:rPr>
          <w:sz w:val="24"/>
          <w:szCs w:val="24"/>
        </w:rPr>
        <w:t>MHA</w:t>
      </w:r>
      <w:r w:rsidR="0059287F" w:rsidRPr="00355B73">
        <w:rPr>
          <w:sz w:val="24"/>
          <w:szCs w:val="24"/>
        </w:rPr>
        <w:t xml:space="preserve"> with four-heads means that the data is attended by four attention mechanisms</w:t>
      </w:r>
      <w:r w:rsidR="002F0E53">
        <w:rPr>
          <w:sz w:val="24"/>
          <w:szCs w:val="24"/>
        </w:rPr>
        <w:t xml:space="preserve">. This attention mechanism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FF5B3E" w:rsidRPr="00355B73">
            <w:rPr>
              <w:sz w:val="24"/>
              <w:szCs w:val="24"/>
            </w:rPr>
            <w:instrText xml:space="preserve"> CITATION Cor21 \l 1033 </w:instrText>
          </w:r>
          <w:r w:rsidR="00FF5B3E" w:rsidRPr="00355B73">
            <w:rPr>
              <w:sz w:val="24"/>
              <w:szCs w:val="24"/>
            </w:rPr>
            <w:fldChar w:fldCharType="separate"/>
          </w:r>
          <w:r w:rsidR="0056251C" w:rsidRPr="0056251C">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xml:space="preserve">, it is assumed that it has a positive impact on both training and generation modes of the </w:t>
      </w:r>
      <w:r w:rsidR="002F0E53">
        <w:rPr>
          <w:sz w:val="24"/>
          <w:szCs w:val="24"/>
        </w:rPr>
        <w:t>SMGAN</w:t>
      </w:r>
      <w:r w:rsidR="00FF5B3E" w:rsidRPr="00355B73">
        <w:rPr>
          <w:sz w:val="24"/>
          <w:szCs w:val="24"/>
        </w:rPr>
        <w:t>.</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5BEC61A5" w:rsidR="00FA2D54" w:rsidRPr="00355B73" w:rsidRDefault="00FA2D54" w:rsidP="00FA2D54">
      <w:pPr>
        <w:jc w:val="left"/>
        <w:rPr>
          <w:sz w:val="24"/>
          <w:szCs w:val="24"/>
        </w:rPr>
      </w:pPr>
      <w:r w:rsidRPr="00355B73">
        <w:rPr>
          <w:sz w:val="24"/>
          <w:szCs w:val="24"/>
        </w:rPr>
        <w:t xml:space="preserve">The operating system was Linux, </w:t>
      </w:r>
      <w:r w:rsidR="002F0E53">
        <w:rPr>
          <w:sz w:val="24"/>
          <w:szCs w:val="24"/>
        </w:rPr>
        <w:t>with</w:t>
      </w:r>
      <w:r w:rsidRPr="00355B73">
        <w:rPr>
          <w:sz w:val="24"/>
          <w:szCs w:val="24"/>
        </w:rPr>
        <w:t xml:space="preserve"> CUDA 12.2</w:t>
      </w:r>
      <w:r w:rsidR="002F0E53">
        <w:rPr>
          <w:sz w:val="24"/>
          <w:szCs w:val="24"/>
        </w:rPr>
        <w:t xml:space="preserve"> and Python 3.8 installed</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4C40B1" w:rsidRPr="00355B73">
            <w:rPr>
              <w:sz w:val="24"/>
              <w:szCs w:val="24"/>
            </w:rPr>
            <w:instrText xml:space="preserve"> CITATION Nic08 \l 1033 </w:instrText>
          </w:r>
          <w:r w:rsidR="004C40B1" w:rsidRPr="00355B73">
            <w:rPr>
              <w:sz w:val="24"/>
              <w:szCs w:val="24"/>
            </w:rPr>
            <w:fldChar w:fldCharType="separate"/>
          </w:r>
          <w:r w:rsidR="0056251C" w:rsidRPr="0056251C">
            <w:rPr>
              <w:noProof/>
              <w:sz w:val="24"/>
              <w:szCs w:val="24"/>
            </w:rPr>
            <w:t>(Nickolls, 2008)</w:t>
          </w:r>
          <w:r w:rsidR="004C40B1" w:rsidRPr="00355B73">
            <w:rPr>
              <w:sz w:val="24"/>
              <w:szCs w:val="24"/>
            </w:rPr>
            <w:fldChar w:fldCharType="end"/>
          </w:r>
        </w:sdtContent>
      </w:sdt>
      <w:r w:rsidR="002F0E53">
        <w:rPr>
          <w:sz w:val="24"/>
          <w:szCs w:val="24"/>
        </w:rPr>
        <w:t xml:space="preserve">. The initial hardware was an NVIDIA RTX 3080 </w:t>
      </w:r>
      <w:proofErr w:type="spellStart"/>
      <w:r w:rsidR="002F0E53">
        <w:rPr>
          <w:sz w:val="24"/>
          <w:szCs w:val="24"/>
        </w:rPr>
        <w:t>Ti</w:t>
      </w:r>
      <w:proofErr w:type="spellEnd"/>
      <w:r w:rsidR="002F0E53">
        <w:rPr>
          <w:sz w:val="24"/>
          <w:szCs w:val="24"/>
        </w:rPr>
        <w:t xml:space="preserve"> with 16 GB of memory</w:t>
      </w:r>
      <w:r w:rsidR="00426835">
        <w:rPr>
          <w:sz w:val="24"/>
          <w:szCs w:val="24"/>
        </w:rPr>
        <w:t xml:space="preserve"> and 14 logical cores, but it was discovered to be inadequate for this task</w:t>
      </w:r>
      <w:r w:rsidR="001F7C12">
        <w:rPr>
          <w:sz w:val="24"/>
          <w:szCs w:val="24"/>
        </w:rPr>
        <w:t xml:space="preserve"> because</w:t>
      </w:r>
      <w:r w:rsidR="00426835">
        <w:rPr>
          <w:sz w:val="24"/>
          <w:szCs w:val="24"/>
        </w:rPr>
        <w:t xml:space="preserve"> training</w:t>
      </w:r>
      <w:r w:rsidR="001F7C12">
        <w:rPr>
          <w:sz w:val="24"/>
          <w:szCs w:val="24"/>
        </w:rPr>
        <w:t xml:space="preserve"> </w:t>
      </w:r>
      <w:r w:rsidR="00426835">
        <w:rPr>
          <w:sz w:val="24"/>
          <w:szCs w:val="24"/>
        </w:rPr>
        <w:t>and metrics testing were time intensive. Instead, t</w:t>
      </w:r>
      <w:r w:rsidR="002F0E53">
        <w:rPr>
          <w:sz w:val="24"/>
          <w:szCs w:val="24"/>
        </w:rPr>
        <w:t>wo</w:t>
      </w:r>
      <w:r w:rsidRPr="00355B73">
        <w:rPr>
          <w:sz w:val="24"/>
          <w:szCs w:val="24"/>
        </w:rPr>
        <w:t xml:space="preserve"> NVIDIA RTX A4000s</w:t>
      </w:r>
      <w:r w:rsidR="00622E96">
        <w:rPr>
          <w:sz w:val="24"/>
          <w:szCs w:val="24"/>
        </w:rPr>
        <w:t xml:space="preserve"> with 16GB of memory</w:t>
      </w:r>
      <w:r w:rsidRPr="00355B73">
        <w:rPr>
          <w:sz w:val="24"/>
          <w:szCs w:val="24"/>
        </w:rPr>
        <w:t>, with 24 logical processors</w:t>
      </w:r>
      <w:r w:rsidR="002F0E53">
        <w:rPr>
          <w:sz w:val="24"/>
          <w:szCs w:val="24"/>
        </w:rPr>
        <w:t xml:space="preserve"> were used for all stages of experimentation</w:t>
      </w:r>
      <w:r w:rsidRPr="00355B73">
        <w:rPr>
          <w:sz w:val="24"/>
          <w:szCs w:val="24"/>
        </w:rPr>
        <w:t xml:space="preserve">. The </w:t>
      </w:r>
      <w:r w:rsidR="006F7BA0">
        <w:rPr>
          <w:sz w:val="24"/>
          <w:szCs w:val="24"/>
        </w:rPr>
        <w:t xml:space="preserve">increased </w:t>
      </w:r>
      <w:r w:rsidRPr="00355B73">
        <w:rPr>
          <w:sz w:val="24"/>
          <w:szCs w:val="24"/>
        </w:rPr>
        <w:t>logical</w:t>
      </w:r>
      <w:r w:rsidR="001F7C12">
        <w:rPr>
          <w:sz w:val="24"/>
          <w:szCs w:val="24"/>
        </w:rPr>
        <w:t xml:space="preserve"> </w:t>
      </w:r>
      <w:r w:rsidRPr="00355B73">
        <w:rPr>
          <w:sz w:val="24"/>
          <w:szCs w:val="24"/>
        </w:rPr>
        <w:t>processor</w:t>
      </w:r>
      <w:r w:rsidR="006F7BA0">
        <w:rPr>
          <w:sz w:val="24"/>
          <w:szCs w:val="24"/>
        </w:rPr>
        <w:t xml:space="preserve"> count</w:t>
      </w:r>
      <w:r w:rsidRPr="00355B73">
        <w:rPr>
          <w:sz w:val="24"/>
          <w:szCs w:val="24"/>
        </w:rPr>
        <w:t xml:space="preserve"> proved to </w:t>
      </w:r>
      <w:r w:rsidR="00622E96">
        <w:rPr>
          <w:sz w:val="24"/>
          <w:szCs w:val="24"/>
        </w:rPr>
        <w:t>help</w:t>
      </w:r>
      <w:r w:rsidR="006F7BA0">
        <w:rPr>
          <w:sz w:val="24"/>
          <w:szCs w:val="24"/>
        </w:rPr>
        <w:t>ful for</w:t>
      </w:r>
      <w:r w:rsidRPr="00355B73">
        <w:rPr>
          <w:sz w:val="24"/>
          <w:szCs w:val="24"/>
        </w:rPr>
        <w:t xml:space="preserve"> paralleliz</w:t>
      </w:r>
      <w:r w:rsidR="006F7BA0">
        <w:rPr>
          <w:sz w:val="24"/>
          <w:szCs w:val="24"/>
        </w:rPr>
        <w:t>ation</w:t>
      </w:r>
      <w:r w:rsidRPr="00355B73">
        <w:rPr>
          <w:sz w:val="24"/>
          <w:szCs w:val="24"/>
        </w:rPr>
        <w:t xml:space="preserve">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4E79A6"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3D625B4A"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xml:space="preserve">, </w:t>
      </w:r>
      <w:r w:rsidR="006F7BA0">
        <w:rPr>
          <w:sz w:val="24"/>
          <w:szCs w:val="24"/>
        </w:rPr>
        <w:t xml:space="preserve">the </w:t>
      </w:r>
      <w:r w:rsidRPr="00355B73">
        <w:rPr>
          <w:sz w:val="24"/>
          <w:szCs w:val="24"/>
        </w:rPr>
        <w:t>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105F9" w:rsidRPr="00355B73">
            <w:rPr>
              <w:sz w:val="24"/>
              <w:szCs w:val="24"/>
            </w:rPr>
            <w:instrText xml:space="preserve"> CITATION Pyt24 \l 1033 </w:instrText>
          </w:r>
          <w:r w:rsidR="00E105F9" w:rsidRPr="00355B73">
            <w:rPr>
              <w:sz w:val="24"/>
              <w:szCs w:val="24"/>
            </w:rPr>
            <w:fldChar w:fldCharType="separate"/>
          </w:r>
          <w:r w:rsidR="0056251C" w:rsidRPr="0056251C">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341DDD"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w:t>
      </w:r>
      <w:r w:rsidRPr="00355B73">
        <w:rPr>
          <w:sz w:val="24"/>
          <w:szCs w:val="24"/>
        </w:rPr>
        <w:lastRenderedPageBreak/>
        <w:t xml:space="preserve">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w:t>
      </w:r>
      <w:r w:rsidR="006F7BA0">
        <w:rPr>
          <w:sz w:val="24"/>
          <w:szCs w:val="24"/>
        </w:rPr>
        <w:t>computational resources</w:t>
      </w:r>
      <w:r w:rsidR="00E031F3" w:rsidRPr="00355B73">
        <w:rPr>
          <w:sz w:val="24"/>
          <w:szCs w:val="24"/>
        </w:rPr>
        <w:t xml:space="preserve">.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58BA2DF3"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9D6EC9" w:rsidRPr="00355B73">
            <w:rPr>
              <w:sz w:val="24"/>
              <w:szCs w:val="24"/>
            </w:rPr>
            <w:instrText xml:space="preserve"> CITATION Ray24 \l 1033 </w:instrText>
          </w:r>
          <w:r w:rsidR="009D6EC9" w:rsidRPr="00355B73">
            <w:rPr>
              <w:sz w:val="24"/>
              <w:szCs w:val="24"/>
            </w:rPr>
            <w:fldChar w:fldCharType="separate"/>
          </w:r>
          <w:r w:rsidR="0056251C" w:rsidRPr="0056251C">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AA7CAF" w:rsidRPr="00355B73">
            <w:rPr>
              <w:sz w:val="24"/>
              <w:szCs w:val="24"/>
            </w:rPr>
            <w:instrText xml:space="preserve"> CITATION Ray241 \l 1033 </w:instrText>
          </w:r>
          <w:r w:rsidR="00AA7CAF" w:rsidRPr="00355B73">
            <w:rPr>
              <w:sz w:val="24"/>
              <w:szCs w:val="24"/>
            </w:rPr>
            <w:fldChar w:fldCharType="separate"/>
          </w:r>
          <w:r w:rsidR="0056251C" w:rsidRPr="0056251C">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w:t>
      </w:r>
      <w:r w:rsidR="006F7BA0">
        <w:rPr>
          <w:sz w:val="24"/>
          <w:szCs w:val="24"/>
        </w:rPr>
        <w:t>an</w:t>
      </w:r>
      <w:r w:rsidR="00AA7CAF" w:rsidRPr="00355B73">
        <w:rPr>
          <w:sz w:val="24"/>
          <w:szCs w:val="24"/>
        </w:rPr>
        <w:t xml:space="preserve"> effective tuning scheduler,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6F1246" w:rsidRPr="00355B73">
            <w:rPr>
              <w:sz w:val="24"/>
              <w:szCs w:val="24"/>
            </w:rPr>
            <w:instrText xml:space="preserve"> CITATION LiL18 \l 1033 </w:instrText>
          </w:r>
          <w:r w:rsidR="006F1246" w:rsidRPr="00355B73">
            <w:rPr>
              <w:sz w:val="24"/>
              <w:szCs w:val="24"/>
            </w:rPr>
            <w:fldChar w:fldCharType="separate"/>
          </w:r>
          <w:r w:rsidR="0056251C" w:rsidRPr="0056251C">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w:t>
      </w:r>
      <w:r w:rsidR="006F7BA0">
        <w:rPr>
          <w:sz w:val="24"/>
          <w:szCs w:val="24"/>
        </w:rPr>
        <w:t>and handles all</w:t>
      </w:r>
      <w:r w:rsidR="00520AC4" w:rsidRPr="00355B73">
        <w:rPr>
          <w:sz w:val="24"/>
          <w:szCs w:val="24"/>
        </w:rPr>
        <w:t xml:space="preserve">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1BBDF8B8" w:rsidR="006F1246" w:rsidRDefault="006F1246" w:rsidP="00D56207">
      <w:pPr>
        <w:jc w:val="left"/>
        <w:rPr>
          <w:sz w:val="24"/>
          <w:szCs w:val="24"/>
        </w:rPr>
      </w:pPr>
      <w:r w:rsidRPr="00355B73">
        <w:rPr>
          <w:sz w:val="24"/>
          <w:szCs w:val="24"/>
        </w:rPr>
        <w:t xml:space="preserve">The hyperparameter search space initially started with the Adam, NAdam, and RMSprop optimizers, but was reduced to just RMSprop because it tended to converge to a lower </w:t>
      </w:r>
      <w:r w:rsidR="006F7BA0">
        <w:rPr>
          <w:sz w:val="24"/>
          <w:szCs w:val="24"/>
        </w:rPr>
        <w:t xml:space="preserve">training </w:t>
      </w:r>
      <w:r w:rsidR="00A668CF">
        <w:rPr>
          <w:sz w:val="24"/>
          <w:szCs w:val="24"/>
        </w:rPr>
        <w:t>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 xml:space="preserve">e, </w:t>
      </w:r>
      <w:r w:rsidR="007C1837">
        <w:rPr>
          <w:sz w:val="24"/>
          <w:szCs w:val="24"/>
        </w:rPr>
        <w:t>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 clip</w:t>
      </w:r>
      <w:r w:rsidR="006F7BA0">
        <w:rPr>
          <w:sz w:val="24"/>
          <w:szCs w:val="24"/>
        </w:rPr>
        <w:t>ping</w:t>
      </w:r>
      <w:r w:rsidR="00D418A8" w:rsidRPr="00355B73">
        <w:rPr>
          <w:sz w:val="24"/>
          <w:szCs w:val="24"/>
        </w:rPr>
        <w:t xml:space="preserve">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7C092E7B" w:rsidR="007C1837" w:rsidRDefault="007C1837" w:rsidP="007C1837">
      <w:pPr>
        <w:pStyle w:val="Caption"/>
        <w:keepNext/>
      </w:pPr>
      <w:r>
        <w:t xml:space="preserve">Table </w:t>
      </w:r>
      <w:fldSimple w:instr=" SEQ Table \* ARABIC ">
        <w:r w:rsidR="004E79A6">
          <w:rPr>
            <w:noProof/>
          </w:rPr>
          <w:t>3</w:t>
        </w:r>
      </w:fldSimple>
      <w:r>
        <w:t>. Hyperparameter Search Space</w:t>
      </w:r>
    </w:p>
    <w:tbl>
      <w:tblPr>
        <w:tblW w:w="4294" w:type="dxa"/>
        <w:jc w:val="center"/>
        <w:tblLook w:val="04A0" w:firstRow="1" w:lastRow="0" w:firstColumn="1" w:lastColumn="0" w:noHBand="0" w:noVBand="1"/>
      </w:tblPr>
      <w:tblGrid>
        <w:gridCol w:w="1520"/>
        <w:gridCol w:w="1839"/>
        <w:gridCol w:w="965"/>
      </w:tblGrid>
      <w:tr w:rsidR="007C1837" w:rsidRPr="007C1837" w14:paraId="500986DF" w14:textId="77777777" w:rsidTr="00A668CF">
        <w:trPr>
          <w:cantSplit/>
          <w:trHeight w:val="250"/>
          <w:tblHeader/>
          <w:jc w:val="center"/>
        </w:trPr>
        <w:tc>
          <w:tcPr>
            <w:tcW w:w="15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839"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Search Space</w:t>
            </w:r>
          </w:p>
        </w:tc>
        <w:tc>
          <w:tcPr>
            <w:tcW w:w="935"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Selection</w:t>
            </w:r>
          </w:p>
        </w:tc>
      </w:tr>
      <w:tr w:rsidR="007C1837" w:rsidRPr="007C1837" w14:paraId="0AEDDAF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839"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Adam, Nadam, RMSProp</w:t>
            </w:r>
          </w:p>
        </w:tc>
        <w:tc>
          <w:tcPr>
            <w:tcW w:w="935"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6B0339B"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Learning Rate</w:t>
            </w:r>
          </w:p>
        </w:tc>
        <w:tc>
          <w:tcPr>
            <w:tcW w:w="1839"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0.00002 - 0.002</w:t>
            </w:r>
          </w:p>
        </w:tc>
        <w:tc>
          <w:tcPr>
            <w:tcW w:w="935"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r w:rsidR="007C1837" w:rsidRPr="007C1837" w14:paraId="4C6391A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839"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32, 64, 128, 256, 384</w:t>
            </w:r>
          </w:p>
        </w:tc>
        <w:tc>
          <w:tcPr>
            <w:tcW w:w="935"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06A8F77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839"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16, 32, 64, 128</w:t>
            </w:r>
          </w:p>
        </w:tc>
        <w:tc>
          <w:tcPr>
            <w:tcW w:w="935"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25530184"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839"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w:t>
            </w:r>
          </w:p>
        </w:tc>
        <w:tc>
          <w:tcPr>
            <w:tcW w:w="935"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0ACEBC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839"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2, 3</w:t>
            </w:r>
          </w:p>
        </w:tc>
        <w:tc>
          <w:tcPr>
            <w:tcW w:w="935"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5B7C7D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839"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0.25, 0.5</w:t>
            </w:r>
          </w:p>
        </w:tc>
        <w:tc>
          <w:tcPr>
            <w:tcW w:w="935"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452C18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839"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2, 4, 8 </w:t>
            </w:r>
          </w:p>
        </w:tc>
        <w:tc>
          <w:tcPr>
            <w:tcW w:w="935"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D380AF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839"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 False</w:t>
            </w:r>
          </w:p>
        </w:tc>
        <w:tc>
          <w:tcPr>
            <w:tcW w:w="935"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4A919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839"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1, 2, 3, 4, 5</w:t>
            </w:r>
          </w:p>
        </w:tc>
        <w:tc>
          <w:tcPr>
            <w:tcW w:w="935"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E670E0A"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839"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0.01 - 0.001</w:t>
            </w:r>
          </w:p>
        </w:tc>
        <w:tc>
          <w:tcPr>
            <w:tcW w:w="935"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bl>
    <w:p w14:paraId="1D595545" w14:textId="0728F8A9" w:rsidR="00F33339" w:rsidRDefault="00F33339" w:rsidP="00D56207">
      <w:pPr>
        <w:jc w:val="left"/>
      </w:pPr>
    </w:p>
    <w:p w14:paraId="49D80E89" w14:textId="3A30E6FA"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w:t>
      </w:r>
      <w:r w:rsidR="00A668CF">
        <w:rPr>
          <w:sz w:val="24"/>
          <w:szCs w:val="24"/>
        </w:rPr>
        <w:t xml:space="preserve">ASHA </w:t>
      </w:r>
      <w:r w:rsidRPr="00355B73">
        <w:rPr>
          <w:sz w:val="24"/>
          <w:szCs w:val="24"/>
        </w:rPr>
        <w:t xml:space="preserve">parameters used include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EndPr/>
        <w:sdtContent>
          <w:r w:rsidR="00AE3FE7">
            <w:rPr>
              <w:sz w:val="24"/>
              <w:szCs w:val="24"/>
            </w:rPr>
            <w:fldChar w:fldCharType="begin"/>
          </w:r>
          <w:r w:rsidR="00AE3FE7">
            <w:rPr>
              <w:sz w:val="24"/>
              <w:szCs w:val="24"/>
            </w:rPr>
            <w:instrText xml:space="preserve"> CITATION Ray241 \l 1033 </w:instrText>
          </w:r>
          <w:r w:rsidR="00AE3FE7">
            <w:rPr>
              <w:sz w:val="24"/>
              <w:szCs w:val="24"/>
            </w:rPr>
            <w:fldChar w:fldCharType="separate"/>
          </w:r>
          <w:r w:rsidR="0056251C" w:rsidRPr="0056251C">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A668CF">
        <w:rPr>
          <w:sz w:val="24"/>
          <w:szCs w:val="24"/>
        </w:rPr>
        <w:t xml:space="preserve">, and optimal network hyperparameters are reported in </w:t>
      </w:r>
      <w:r w:rsidR="00A668CF" w:rsidRPr="00A668CF">
        <w:rPr>
          <w:sz w:val="24"/>
          <w:szCs w:val="24"/>
        </w:rPr>
        <w:fldChar w:fldCharType="begin"/>
      </w:r>
      <w:r w:rsidR="00A668CF" w:rsidRPr="00A668CF">
        <w:rPr>
          <w:sz w:val="24"/>
          <w:szCs w:val="24"/>
        </w:rPr>
        <w:instrText xml:space="preserve"> REF _Ref175402836 \h </w:instrText>
      </w:r>
      <w:r w:rsidR="00A668CF">
        <w:rPr>
          <w:sz w:val="24"/>
          <w:szCs w:val="24"/>
        </w:rPr>
        <w:instrText xml:space="preserve"> \* MERGEFORMAT </w:instrText>
      </w:r>
      <w:r w:rsidR="00A668CF" w:rsidRPr="00A668CF">
        <w:rPr>
          <w:sz w:val="24"/>
          <w:szCs w:val="24"/>
        </w:rPr>
      </w:r>
      <w:r w:rsidR="00A668CF" w:rsidRPr="00A668CF">
        <w:rPr>
          <w:sz w:val="24"/>
          <w:szCs w:val="24"/>
        </w:rPr>
        <w:fldChar w:fldCharType="separate"/>
      </w:r>
      <w:r w:rsidR="004E79A6" w:rsidRPr="004E79A6">
        <w:rPr>
          <w:sz w:val="24"/>
          <w:szCs w:val="24"/>
        </w:rPr>
        <w:t xml:space="preserve">Table </w:t>
      </w:r>
      <w:r w:rsidR="004E79A6" w:rsidRPr="004E79A6">
        <w:rPr>
          <w:noProof/>
          <w:sz w:val="24"/>
          <w:szCs w:val="24"/>
        </w:rPr>
        <w:t>4</w:t>
      </w:r>
      <w:r w:rsidR="00A668CF" w:rsidRPr="00A668CF">
        <w:rPr>
          <w:sz w:val="24"/>
          <w:szCs w:val="24"/>
        </w:rPr>
        <w:fldChar w:fldCharType="end"/>
      </w:r>
      <w:r w:rsidR="00A668CF" w:rsidRPr="00A668CF">
        <w:rPr>
          <w:sz w:val="24"/>
          <w:szCs w:val="24"/>
        </w:rPr>
        <w:t>.</w:t>
      </w:r>
      <w:r w:rsidR="00A668CF">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059FA934" w:rsidR="001207F1" w:rsidRDefault="001207F1" w:rsidP="001207F1">
      <w:pPr>
        <w:pStyle w:val="Caption"/>
        <w:keepNext/>
      </w:pPr>
      <w:bookmarkStart w:id="6" w:name="_Ref175402836"/>
      <w:r>
        <w:t xml:space="preserve">Table </w:t>
      </w:r>
      <w:fldSimple w:instr=" SEQ Table \* ARABIC ">
        <w:r w:rsidR="004E79A6">
          <w:rPr>
            <w:noProof/>
          </w:rPr>
          <w:t>4</w:t>
        </w:r>
      </w:fldSimple>
      <w:bookmarkEnd w:id="6"/>
      <w:r>
        <w:t>. Tuned Hyperparameters</w:t>
      </w:r>
    </w:p>
    <w:tbl>
      <w:tblPr>
        <w:tblW w:w="3111" w:type="dxa"/>
        <w:jc w:val="center"/>
        <w:tblLook w:val="04A0" w:firstRow="1" w:lastRow="0" w:firstColumn="1" w:lastColumn="0" w:noHBand="0" w:noVBand="1"/>
      </w:tblPr>
      <w:tblGrid>
        <w:gridCol w:w="1546"/>
        <w:gridCol w:w="1717"/>
      </w:tblGrid>
      <w:tr w:rsidR="001207F1" w:rsidRPr="001207F1" w14:paraId="305E7C92" w14:textId="77777777" w:rsidTr="00A668CF">
        <w:trPr>
          <w:cantSplit/>
          <w:trHeight w:val="248"/>
          <w:tblHeader/>
          <w:jc w:val="center"/>
        </w:trPr>
        <w:tc>
          <w:tcPr>
            <w:tcW w:w="1546"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565"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Value</w:t>
            </w:r>
          </w:p>
        </w:tc>
      </w:tr>
      <w:tr w:rsidR="001207F1" w:rsidRPr="001207F1" w14:paraId="60C64AC2"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565"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RMSProp</w:t>
            </w:r>
          </w:p>
        </w:tc>
      </w:tr>
      <w:tr w:rsidR="001207F1" w:rsidRPr="001207F1" w14:paraId="3BC1F59D"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Gen. LR</w:t>
            </w:r>
          </w:p>
        </w:tc>
        <w:tc>
          <w:tcPr>
            <w:tcW w:w="1565"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0.00408680002539221</w:t>
            </w:r>
          </w:p>
        </w:tc>
      </w:tr>
      <w:tr w:rsidR="001207F1" w:rsidRPr="001207F1" w14:paraId="74699F5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Disc. LR</w:t>
            </w:r>
          </w:p>
        </w:tc>
        <w:tc>
          <w:tcPr>
            <w:tcW w:w="1565"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0.0134480709026601</w:t>
            </w:r>
          </w:p>
        </w:tc>
      </w:tr>
      <w:tr w:rsidR="001207F1" w:rsidRPr="001207F1" w14:paraId="6A34110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565"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78474819"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565"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55FAFB1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565"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w:t>
            </w:r>
          </w:p>
        </w:tc>
      </w:tr>
      <w:tr w:rsidR="001207F1" w:rsidRPr="001207F1" w14:paraId="0540387C"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565"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w:t>
            </w:r>
          </w:p>
        </w:tc>
      </w:tr>
      <w:tr w:rsidR="001207F1" w:rsidRPr="001207F1" w14:paraId="130B4413"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565"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0.5</w:t>
            </w:r>
          </w:p>
        </w:tc>
      </w:tr>
      <w:tr w:rsidR="001207F1" w:rsidRPr="001207F1" w14:paraId="1A6658E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565"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4</w:t>
            </w:r>
          </w:p>
        </w:tc>
      </w:tr>
      <w:tr w:rsidR="001207F1" w:rsidRPr="001207F1" w14:paraId="280F2795"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565"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w:t>
            </w:r>
          </w:p>
        </w:tc>
      </w:tr>
      <w:tr w:rsidR="001207F1" w:rsidRPr="001207F1" w14:paraId="7268D12A"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565"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w:t>
            </w:r>
          </w:p>
        </w:tc>
      </w:tr>
      <w:tr w:rsidR="001207F1" w:rsidRPr="001207F1" w14:paraId="71B4222E"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565"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2D7B4763"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B62138">
        <w:rPr>
          <w:sz w:val="24"/>
          <w:szCs w:val="24"/>
        </w:rPr>
        <w:t>K</w:t>
      </w:r>
      <w:r w:rsidR="00E3314D">
        <w:rPr>
          <w:sz w:val="24"/>
          <w:szCs w:val="24"/>
        </w:rPr>
        <w:t xml:space="preserve">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w:t>
      </w:r>
      <w:r w:rsidR="00B62138">
        <w:rPr>
          <w:sz w:val="24"/>
          <w:szCs w:val="24"/>
        </w:rPr>
        <w:t xml:space="preserve">no </w:t>
      </w:r>
      <w:r w:rsidR="00A85B39">
        <w:rPr>
          <w:sz w:val="24"/>
          <w:szCs w:val="24"/>
        </w:rPr>
        <w:t>evidence of mode collapse. See</w:t>
      </w:r>
      <w:r>
        <w:rPr>
          <w:sz w:val="24"/>
          <w:szCs w:val="24"/>
        </w:rPr>
        <w:t xml:space="preserve"> the </w:t>
      </w:r>
      <w:r w:rsidR="004D466F">
        <w:rPr>
          <w:sz w:val="24"/>
          <w:szCs w:val="24"/>
        </w:rPr>
        <w:t xml:space="preserve">Matplotlib </w:t>
      </w:r>
      <w:sdt>
        <w:sdtPr>
          <w:rPr>
            <w:sz w:val="24"/>
            <w:szCs w:val="24"/>
          </w:rPr>
          <w:id w:val="-1979599233"/>
          <w:citation/>
        </w:sdtPr>
        <w:sdtEndPr/>
        <w:sdtContent>
          <w:r w:rsidR="004D466F">
            <w:rPr>
              <w:sz w:val="24"/>
              <w:szCs w:val="24"/>
            </w:rPr>
            <w:fldChar w:fldCharType="begin"/>
          </w:r>
          <w:r w:rsidR="004D466F">
            <w:rPr>
              <w:sz w:val="24"/>
              <w:szCs w:val="24"/>
            </w:rPr>
            <w:instrText xml:space="preserve"> CITATION Hun07 \l 1033 </w:instrText>
          </w:r>
          <w:r w:rsidR="004D466F">
            <w:rPr>
              <w:sz w:val="24"/>
              <w:szCs w:val="24"/>
            </w:rPr>
            <w:fldChar w:fldCharType="separate"/>
          </w:r>
          <w:r w:rsidR="0056251C" w:rsidRPr="0056251C">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Pr>
          <w:sz w:val="24"/>
          <w:szCs w:val="24"/>
        </w:rPr>
        <w:instrText xml:space="preserve"> \* MERGEFORMAT </w:instrText>
      </w:r>
      <w:r w:rsidR="00A85B39" w:rsidRPr="00AE3FE7">
        <w:rPr>
          <w:sz w:val="24"/>
          <w:szCs w:val="24"/>
        </w:rPr>
      </w:r>
      <w:r w:rsidR="00A85B39" w:rsidRPr="00AE3FE7">
        <w:rPr>
          <w:sz w:val="24"/>
          <w:szCs w:val="24"/>
        </w:rPr>
        <w:fldChar w:fldCharType="separate"/>
      </w:r>
      <w:r w:rsidR="004E79A6" w:rsidRPr="004E79A6">
        <w:rPr>
          <w:sz w:val="24"/>
          <w:szCs w:val="24"/>
        </w:rPr>
        <w:t xml:space="preserve">Figure </w:t>
      </w:r>
      <w:r w:rsidR="004E79A6" w:rsidRPr="004E79A6">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6ED7EFD8" w:rsidR="001544C9" w:rsidRDefault="001544C9" w:rsidP="001544C9">
      <w:pPr>
        <w:pStyle w:val="Caption"/>
        <w:keepNext/>
      </w:pPr>
      <w:bookmarkStart w:id="7" w:name="_Ref175146080"/>
      <w:r>
        <w:t xml:space="preserve">Figure </w:t>
      </w:r>
      <w:fldSimple w:instr=" SEQ Figure \* ARABIC ">
        <w:r w:rsidR="004E79A6">
          <w:rPr>
            <w:noProof/>
          </w:rPr>
          <w:t>4</w:t>
        </w:r>
      </w:fldSimple>
      <w:bookmarkEnd w:id="7"/>
      <w:r>
        <w:t>. Shown here are generator and discriminator training losses.</w:t>
      </w:r>
      <w:r w:rsidR="004D466F">
        <w:t xml:space="preserve"> </w:t>
      </w:r>
    </w:p>
    <w:p w14:paraId="11B10D38" w14:textId="5C5B1970" w:rsidR="001544C9" w:rsidRDefault="00BE3101" w:rsidP="00A668CF">
      <w:pPr>
        <w:rPr>
          <w:sz w:val="24"/>
          <w:szCs w:val="24"/>
        </w:rPr>
      </w:pPr>
      <w:r>
        <w:rPr>
          <w:noProof/>
          <w:sz w:val="24"/>
          <w:szCs w:val="24"/>
          <w14:ligatures w14:val="standardContextual"/>
        </w:rPr>
        <w:drawing>
          <wp:inline distT="0" distB="0" distL="0" distR="0" wp14:anchorId="2DEBCDEE" wp14:editId="25EEEF3B">
            <wp:extent cx="2749138" cy="20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56515" cy="2067523"/>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13A77F48"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2177C8">
        <w:rPr>
          <w:sz w:val="24"/>
          <w:szCs w:val="24"/>
        </w:rPr>
        <w:instrText xml:space="preserve"> \* MERGEFORMAT </w:instrText>
      </w:r>
      <w:r w:rsidR="00100E62" w:rsidRPr="002177C8">
        <w:rPr>
          <w:sz w:val="24"/>
          <w:szCs w:val="24"/>
        </w:rPr>
      </w:r>
      <w:r w:rsidR="00100E62" w:rsidRPr="002177C8">
        <w:rPr>
          <w:sz w:val="24"/>
          <w:szCs w:val="24"/>
        </w:rPr>
        <w:fldChar w:fldCharType="separate"/>
      </w:r>
      <w:r w:rsidR="004E79A6" w:rsidRPr="004E79A6">
        <w:rPr>
          <w:sz w:val="24"/>
          <w:szCs w:val="24"/>
        </w:rPr>
        <w:t xml:space="preserve">Figure </w:t>
      </w:r>
      <w:r w:rsidR="004E79A6" w:rsidRPr="004E79A6">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1964DECD" w:rsidR="00100E62" w:rsidRDefault="00100E62" w:rsidP="003E2BF9">
      <w:pPr>
        <w:pStyle w:val="Caption"/>
        <w:keepNext/>
      </w:pPr>
      <w:bookmarkStart w:id="8" w:name="_Ref175151626"/>
      <w:r>
        <w:t xml:space="preserve">Figure </w:t>
      </w:r>
      <w:fldSimple w:instr=" SEQ Figure \* ARABIC ">
        <w:r w:rsidR="004E79A6">
          <w:rPr>
            <w:noProof/>
          </w:rPr>
          <w:t>5</w:t>
        </w:r>
      </w:fldSimple>
      <w:bookmarkEnd w:id="8"/>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13F11044"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generator output length</w:t>
      </w:r>
      <w:r w:rsidR="00B62138">
        <w:rPr>
          <w:sz w:val="24"/>
          <w:szCs w:val="24"/>
        </w:rPr>
        <w:t>.</w:t>
      </w:r>
      <w:r>
        <w:rPr>
          <w:sz w:val="24"/>
          <w:szCs w:val="24"/>
        </w:rPr>
        <w:t xml:space="preserve"> </w:t>
      </w:r>
      <w:r w:rsidR="00860AE1">
        <w:rPr>
          <w:sz w:val="24"/>
          <w:szCs w:val="24"/>
        </w:rPr>
        <w:t xml:space="preserve">Though the model was optimized for </w:t>
      </w:r>
      <w:r w:rsidR="00860AE1">
        <w:rPr>
          <w:sz w:val="24"/>
          <w:szCs w:val="24"/>
        </w:rPr>
        <w:t>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9" w:name="_Ref172911424"/>
      <w:r w:rsidRPr="00355B73">
        <w:rPr>
          <w:sz w:val="24"/>
          <w:szCs w:val="24"/>
        </w:rPr>
        <w:t>Evaluation Metrics</w:t>
      </w:r>
      <w:bookmarkEnd w:id="9"/>
    </w:p>
    <w:p w14:paraId="66385BF4" w14:textId="600E8C00"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BF2D78">
            <w:rPr>
              <w:sz w:val="24"/>
              <w:szCs w:val="24"/>
              <w:lang w:val="en-US"/>
            </w:rPr>
            <w:instrText xml:space="preserve"> CITATION Nic18 \l 1033 </w:instrText>
          </w:r>
          <w:r w:rsidR="00BF2D78">
            <w:rPr>
              <w:sz w:val="24"/>
              <w:szCs w:val="24"/>
              <w:lang w:val="en-US"/>
            </w:rPr>
            <w:fldChar w:fldCharType="separate"/>
          </w:r>
          <w:r w:rsidR="0056251C" w:rsidRPr="0056251C">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EndPr/>
        <w:sdtContent>
          <w:r w:rsidR="004D466F">
            <w:rPr>
              <w:sz w:val="24"/>
              <w:szCs w:val="24"/>
              <w:lang w:val="en-US"/>
            </w:rPr>
            <w:fldChar w:fldCharType="begin"/>
          </w:r>
          <w:r w:rsidR="004D466F">
            <w:rPr>
              <w:sz w:val="24"/>
              <w:szCs w:val="24"/>
              <w:lang w:val="en-US"/>
            </w:rPr>
            <w:instrText xml:space="preserve"> CITATION Van09 \l 1033 </w:instrText>
          </w:r>
          <w:r w:rsidR="004D466F">
            <w:rPr>
              <w:sz w:val="24"/>
              <w:szCs w:val="24"/>
              <w:lang w:val="en-US"/>
            </w:rPr>
            <w:fldChar w:fldCharType="separate"/>
          </w:r>
          <w:r w:rsidR="0056251C" w:rsidRPr="0056251C">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w:t>
      </w:r>
      <w:r w:rsidR="00B62138">
        <w:rPr>
          <w:sz w:val="24"/>
          <w:szCs w:val="24"/>
          <w:lang w:val="en-US"/>
        </w:rPr>
        <w:t xml:space="preserve"> </w:t>
      </w:r>
      <w:sdt>
        <w:sdtPr>
          <w:rPr>
            <w:sz w:val="24"/>
            <w:szCs w:val="24"/>
            <w:lang w:val="en-US"/>
          </w:rPr>
          <w:id w:val="1465082291"/>
          <w:citation/>
        </w:sdtPr>
        <w:sdtEndPr/>
        <w:sdtContent>
          <w:r w:rsidR="00B62138">
            <w:rPr>
              <w:sz w:val="24"/>
              <w:szCs w:val="24"/>
              <w:lang w:val="en-US"/>
            </w:rPr>
            <w:fldChar w:fldCharType="begin"/>
          </w:r>
          <w:r w:rsidR="00B62138">
            <w:rPr>
              <w:sz w:val="24"/>
              <w:szCs w:val="24"/>
              <w:lang w:val="en-US"/>
            </w:rPr>
            <w:instrText xml:space="preserve"> CITATION RDK24 \l 1033 </w:instrText>
          </w:r>
          <w:r w:rsidR="00B62138">
            <w:rPr>
              <w:sz w:val="24"/>
              <w:szCs w:val="24"/>
              <w:lang w:val="en-US"/>
            </w:rPr>
            <w:fldChar w:fldCharType="separate"/>
          </w:r>
          <w:r w:rsidR="0056251C" w:rsidRPr="0056251C">
            <w:rPr>
              <w:noProof/>
              <w:sz w:val="24"/>
              <w:szCs w:val="24"/>
              <w:lang w:val="en-US"/>
            </w:rPr>
            <w:t>(RDKit, 2024)</w:t>
          </w:r>
          <w:r w:rsidR="00B62138">
            <w:rPr>
              <w:sz w:val="24"/>
              <w:szCs w:val="24"/>
              <w:lang w:val="en-US"/>
            </w:rPr>
            <w:fldChar w:fldCharType="end"/>
          </w:r>
        </w:sdtContent>
      </w:sdt>
      <w:r w:rsidR="00B62138">
        <w:rPr>
          <w:sz w:val="24"/>
          <w:szCs w:val="24"/>
          <w:lang w:val="en-US"/>
        </w:rPr>
        <w:t>. The specific implementations are also included in this work</w:t>
      </w:r>
      <w:r w:rsidR="00A6131C">
        <w:rPr>
          <w:sz w:val="24"/>
          <w:szCs w:val="24"/>
          <w:lang w:val="en-US"/>
        </w:rPr>
        <w:t xml:space="preserve"> </w:t>
      </w:r>
      <w:sdt>
        <w:sdtPr>
          <w:rPr>
            <w:sz w:val="24"/>
            <w:szCs w:val="24"/>
            <w:lang w:val="en-US"/>
          </w:rPr>
          <w:id w:val="1406884883"/>
          <w:citation/>
        </w:sdtPr>
        <w:sdtEndPr/>
        <w:sdtContent>
          <w:r w:rsidR="00A6131C">
            <w:rPr>
              <w:sz w:val="24"/>
              <w:szCs w:val="24"/>
              <w:lang w:val="en-US"/>
            </w:rPr>
            <w:fldChar w:fldCharType="begin"/>
          </w:r>
          <w:r w:rsidR="00A6131C">
            <w:rPr>
              <w:sz w:val="24"/>
              <w:szCs w:val="24"/>
              <w:lang w:val="en-US"/>
            </w:rPr>
            <w:instrText xml:space="preserve"> CITATION Vas24 \l 1033 </w:instrText>
          </w:r>
          <w:r w:rsidR="00A6131C">
            <w:rPr>
              <w:sz w:val="24"/>
              <w:szCs w:val="24"/>
              <w:lang w:val="en-US"/>
            </w:rPr>
            <w:fldChar w:fldCharType="separate"/>
          </w:r>
          <w:r w:rsidR="0056251C" w:rsidRPr="0056251C">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1B21C1E0"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832C59" w:rsidRPr="00355B73">
            <w:rPr>
              <w:sz w:val="24"/>
              <w:szCs w:val="24"/>
              <w:lang w:val="en-US"/>
            </w:rPr>
            <w:instrText xml:space="preserve"> CITATION RDK24 \l 1033 </w:instrText>
          </w:r>
          <w:r w:rsidR="00832C59" w:rsidRPr="00355B73">
            <w:rPr>
              <w:sz w:val="24"/>
              <w:szCs w:val="24"/>
              <w:lang w:val="en-US"/>
            </w:rPr>
            <w:fldChar w:fldCharType="separate"/>
          </w:r>
          <w:r w:rsidR="0056251C" w:rsidRPr="0056251C">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247B06B0"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Pr>
              <w:sz w:val="24"/>
              <w:szCs w:val="24"/>
              <w:lang w:val="en-US"/>
            </w:rPr>
            <w:instrText xml:space="preserve"> CITATION Nic18 \l 1033 </w:instrText>
          </w:r>
          <w:r>
            <w:rPr>
              <w:sz w:val="24"/>
              <w:szCs w:val="24"/>
              <w:lang w:val="en-US"/>
            </w:rPr>
            <w:fldChar w:fldCharType="separate"/>
          </w:r>
          <w:r w:rsidR="0056251C" w:rsidRPr="0056251C">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075F3C2E"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5F7FC4" w:rsidRPr="00355B73">
            <w:rPr>
              <w:sz w:val="24"/>
              <w:szCs w:val="24"/>
              <w:lang w:val="en-US"/>
            </w:rPr>
            <w:instrText xml:space="preserve"> CITATION RDK23 \l 1033 </w:instrText>
          </w:r>
          <w:r w:rsidR="005F7FC4" w:rsidRPr="00355B73">
            <w:rPr>
              <w:sz w:val="24"/>
              <w:szCs w:val="24"/>
              <w:lang w:val="en-US"/>
            </w:rPr>
            <w:fldChar w:fldCharType="separate"/>
          </w:r>
          <w:r w:rsidR="0056251C" w:rsidRPr="0056251C">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10570098"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9229EF" w:rsidRPr="00355B73">
            <w:rPr>
              <w:sz w:val="24"/>
              <w:szCs w:val="24"/>
              <w:lang w:val="en-US"/>
            </w:rPr>
            <w:instrText xml:space="preserve"> CITATION Com01 \l 1033 </w:instrText>
          </w:r>
          <w:r w:rsidR="009229EF" w:rsidRPr="00355B73">
            <w:rPr>
              <w:sz w:val="24"/>
              <w:szCs w:val="24"/>
              <w:lang w:val="en-US"/>
            </w:rPr>
            <w:fldChar w:fldCharType="separate"/>
          </w:r>
          <w:r w:rsidR="0056251C" w:rsidRPr="0056251C">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480A5450"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257A55" w:rsidRPr="00355B73">
            <w:rPr>
              <w:sz w:val="24"/>
              <w:szCs w:val="24"/>
              <w:lang w:val="en-US"/>
            </w:rPr>
            <w:instrText xml:space="preserve"> CITATION Bic12 \l 1033 </w:instrText>
          </w:r>
          <w:r w:rsidR="00257A55" w:rsidRPr="00355B73">
            <w:rPr>
              <w:sz w:val="24"/>
              <w:szCs w:val="24"/>
              <w:lang w:val="en-US"/>
            </w:rPr>
            <w:fldChar w:fldCharType="separate"/>
          </w:r>
          <w:r w:rsidR="0056251C" w:rsidRPr="0056251C">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6B052D" w:rsidRPr="00355B73">
            <w:rPr>
              <w:sz w:val="24"/>
              <w:szCs w:val="24"/>
              <w:lang w:val="en-US"/>
            </w:rPr>
            <w:instrText xml:space="preserve"> CITATION Bic12 \l 1033 </w:instrText>
          </w:r>
          <w:r w:rsidR="006B052D" w:rsidRPr="00355B73">
            <w:rPr>
              <w:sz w:val="24"/>
              <w:szCs w:val="24"/>
              <w:lang w:val="en-US"/>
            </w:rPr>
            <w:fldChar w:fldCharType="separate"/>
          </w:r>
          <w:r w:rsidR="0056251C" w:rsidRPr="0056251C">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02D11E15" w:rsidR="00A63B1A" w:rsidRPr="00355B73" w:rsidRDefault="00832C59" w:rsidP="006B052D">
      <w:pPr>
        <w:pStyle w:val="BodyText"/>
        <w:ind w:firstLine="0"/>
        <w:jc w:val="left"/>
        <w:rPr>
          <w:sz w:val="24"/>
          <w:szCs w:val="24"/>
          <w:lang w:val="en-US"/>
        </w:rPr>
      </w:pPr>
      <w:r w:rsidRPr="00355B73">
        <w:rPr>
          <w:b/>
          <w:bCs/>
          <w:sz w:val="24"/>
          <w:szCs w:val="24"/>
          <w:lang w:val="en-US"/>
        </w:rPr>
        <w:lastRenderedPageBreak/>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6B052D" w:rsidRPr="00355B73">
            <w:rPr>
              <w:sz w:val="24"/>
              <w:szCs w:val="24"/>
              <w:lang w:val="en-US"/>
            </w:rPr>
            <w:instrText xml:space="preserve"> CITATION Ert09 \l 1033 </w:instrText>
          </w:r>
          <w:r w:rsidR="006B052D" w:rsidRPr="00355B73">
            <w:rPr>
              <w:sz w:val="24"/>
              <w:szCs w:val="24"/>
              <w:lang w:val="en-US"/>
            </w:rPr>
            <w:fldChar w:fldCharType="separate"/>
          </w:r>
          <w:r w:rsidR="0056251C" w:rsidRPr="0056251C">
            <w:rPr>
              <w:noProof/>
              <w:sz w:val="24"/>
              <w:szCs w:val="24"/>
              <w:lang w:val="en-US"/>
            </w:rPr>
            <w:t>(Ertl, Estimation of synthetic accessibility score of drug-like molecules based on molecular complexity and fragment contributions, 2009)</w:t>
          </w:r>
          <w:r w:rsidR="006B052D" w:rsidRPr="00355B73">
            <w:rPr>
              <w:sz w:val="24"/>
              <w:szCs w:val="24"/>
              <w:lang w:val="en-US"/>
            </w:rPr>
            <w:fldChar w:fldCharType="end"/>
          </w:r>
        </w:sdtContent>
      </w:sdt>
      <w:r w:rsidR="006B052D" w:rsidRPr="00355B73">
        <w:rPr>
          <w:sz w:val="24"/>
          <w:szCs w:val="24"/>
          <w:lang w:val="en-US"/>
        </w:rPr>
        <w:t>.</w:t>
      </w:r>
      <w:r w:rsidR="00B62138">
        <w:rPr>
          <w:sz w:val="24"/>
          <w:szCs w:val="24"/>
          <w:lang w:val="en-US"/>
        </w:rPr>
        <w:t xml:space="preserve"> This metric is fairly complex, but code written for </w:t>
      </w:r>
      <w:r w:rsidR="00ED525A">
        <w:rPr>
          <w:sz w:val="24"/>
          <w:szCs w:val="24"/>
          <w:lang w:val="en-US"/>
        </w:rPr>
        <w:t xml:space="preserve">synthesizability calculations were found to be external to the RDKit API, but have been used for over a decade </w:t>
      </w:r>
      <w:sdt>
        <w:sdtPr>
          <w:rPr>
            <w:sz w:val="24"/>
            <w:szCs w:val="24"/>
            <w:lang w:val="en-US"/>
          </w:rPr>
          <w:id w:val="170534123"/>
          <w:citation/>
        </w:sdtPr>
        <w:sdtEndPr/>
        <w:sdtContent>
          <w:r w:rsidR="00ED525A">
            <w:rPr>
              <w:sz w:val="24"/>
              <w:szCs w:val="24"/>
              <w:lang w:val="en-US"/>
            </w:rPr>
            <w:fldChar w:fldCharType="begin"/>
          </w:r>
          <w:r w:rsidR="00ED525A">
            <w:rPr>
              <w:sz w:val="24"/>
              <w:szCs w:val="24"/>
              <w:lang w:val="en-US"/>
            </w:rPr>
            <w:instrText xml:space="preserve"> CITATION Ert091 \l 1033 </w:instrText>
          </w:r>
          <w:r w:rsidR="00ED525A">
            <w:rPr>
              <w:sz w:val="24"/>
              <w:szCs w:val="24"/>
              <w:lang w:val="en-US"/>
            </w:rPr>
            <w:fldChar w:fldCharType="separate"/>
          </w:r>
          <w:r w:rsidR="0056251C" w:rsidRPr="0056251C">
            <w:rPr>
              <w:noProof/>
              <w:sz w:val="24"/>
              <w:szCs w:val="24"/>
              <w:lang w:val="en-US"/>
            </w:rPr>
            <w:t>(Ertl, sascorer, 2009)</w:t>
          </w:r>
          <w:r w:rsidR="00ED525A">
            <w:rPr>
              <w:sz w:val="24"/>
              <w:szCs w:val="24"/>
              <w:lang w:val="en-US"/>
            </w:rPr>
            <w:fldChar w:fldCharType="end"/>
          </w:r>
        </w:sdtContent>
      </w:sdt>
      <w:r w:rsidR="00ED525A">
        <w:rPr>
          <w:sz w:val="24"/>
          <w:szCs w:val="24"/>
          <w:lang w:val="en-US"/>
        </w:rPr>
        <w:t>.</w:t>
      </w:r>
      <w:r w:rsidR="00B62138">
        <w:rPr>
          <w:sz w:val="24"/>
          <w:szCs w:val="24"/>
          <w:lang w:val="en-US"/>
        </w:rPr>
        <w:t xml:space="preserve"> </w:t>
      </w:r>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3E073030"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w:t>
      </w:r>
      <w:r w:rsidR="006552EA">
        <w:rPr>
          <w:sz w:val="24"/>
          <w:szCs w:val="24"/>
          <w:lang w:val="en-US"/>
        </w:rPr>
        <w:t>10</w:t>
      </w:r>
      <w:r w:rsidR="005A2190">
        <w:rPr>
          <w:sz w:val="24"/>
          <w:szCs w:val="24"/>
          <w:lang w:val="en-US"/>
        </w:rPr>
        <w:t xml:space="preserve">, followed by </w:t>
      </w:r>
      <w:r w:rsidR="006552EA">
        <w:rPr>
          <w:sz w:val="24"/>
          <w:szCs w:val="24"/>
          <w:lang w:val="en-US"/>
        </w:rPr>
        <w:t>13, 12, 6,</w:t>
      </w:r>
      <w:r w:rsidR="005A2190">
        <w:rPr>
          <w:sz w:val="24"/>
          <w:szCs w:val="24"/>
          <w:lang w:val="en-US"/>
        </w:rPr>
        <w:t xml:space="preserve">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3F8914BC" w:rsidR="00061733" w:rsidRDefault="00061733" w:rsidP="00061733">
      <w:pPr>
        <w:pStyle w:val="Caption"/>
        <w:keepNext/>
      </w:pPr>
      <w:bookmarkStart w:id="10" w:name="_Ref175302779"/>
      <w:r>
        <w:t xml:space="preserve">Table </w:t>
      </w:r>
      <w:fldSimple w:instr=" SEQ Table \* ARABIC ">
        <w:r w:rsidR="004E79A6">
          <w:rPr>
            <w:noProof/>
          </w:rPr>
          <w:t>5</w:t>
        </w:r>
      </w:fldSimple>
      <w:bookmarkEnd w:id="10"/>
      <w:r>
        <w:t xml:space="preserve">. </w:t>
      </w:r>
      <w:r w:rsidR="00F45259">
        <w:t xml:space="preserve">MolGAN and SMGAN </w:t>
      </w:r>
      <w:r>
        <w:t>Best Scoring Results</w:t>
      </w:r>
    </w:p>
    <w:tbl>
      <w:tblPr>
        <w:tblW w:w="2189" w:type="dxa"/>
        <w:jc w:val="center"/>
        <w:tblLook w:val="04A0" w:firstRow="1" w:lastRow="0" w:firstColumn="1" w:lastColumn="0" w:noHBand="0" w:noVBand="1"/>
      </w:tblPr>
      <w:tblGrid>
        <w:gridCol w:w="1223"/>
        <w:gridCol w:w="736"/>
        <w:gridCol w:w="786"/>
      </w:tblGrid>
      <w:tr w:rsidR="00F06B0B" w:rsidRPr="00F06B0B" w14:paraId="49C50B9B" w14:textId="77777777" w:rsidTr="00A668CF">
        <w:trPr>
          <w:trHeight w:val="250"/>
          <w:jc w:val="center"/>
        </w:trPr>
        <w:tc>
          <w:tcPr>
            <w:tcW w:w="1113"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BEEC9EC"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Metric</w:t>
            </w:r>
          </w:p>
        </w:tc>
        <w:tc>
          <w:tcPr>
            <w:tcW w:w="502" w:type="dxa"/>
            <w:tcBorders>
              <w:top w:val="single" w:sz="4" w:space="0" w:color="auto"/>
              <w:left w:val="nil"/>
              <w:bottom w:val="single" w:sz="4" w:space="0" w:color="auto"/>
              <w:right w:val="single" w:sz="4" w:space="0" w:color="auto"/>
            </w:tcBorders>
            <w:shd w:val="clear" w:color="000000" w:fill="D0CECE"/>
            <w:noWrap/>
            <w:vAlign w:val="center"/>
            <w:hideMark/>
          </w:tcPr>
          <w:p w14:paraId="12C56C28"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SMGAN</w:t>
            </w:r>
          </w:p>
        </w:tc>
        <w:tc>
          <w:tcPr>
            <w:tcW w:w="574" w:type="dxa"/>
            <w:tcBorders>
              <w:top w:val="single" w:sz="4" w:space="0" w:color="auto"/>
              <w:left w:val="nil"/>
              <w:bottom w:val="single" w:sz="4" w:space="0" w:color="auto"/>
              <w:right w:val="single" w:sz="4" w:space="0" w:color="auto"/>
            </w:tcBorders>
            <w:shd w:val="clear" w:color="000000" w:fill="D0CECE"/>
            <w:noWrap/>
            <w:vAlign w:val="bottom"/>
            <w:hideMark/>
          </w:tcPr>
          <w:p w14:paraId="3AD2F31A"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MolGAN</w:t>
            </w:r>
          </w:p>
        </w:tc>
      </w:tr>
      <w:tr w:rsidR="00F06B0B" w:rsidRPr="00F06B0B" w14:paraId="3BF18A7F"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275B070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Valid (%)</w:t>
            </w:r>
          </w:p>
        </w:tc>
        <w:tc>
          <w:tcPr>
            <w:tcW w:w="502" w:type="dxa"/>
            <w:tcBorders>
              <w:top w:val="nil"/>
              <w:left w:val="nil"/>
              <w:bottom w:val="single" w:sz="4" w:space="0" w:color="auto"/>
              <w:right w:val="single" w:sz="4" w:space="0" w:color="auto"/>
            </w:tcBorders>
            <w:shd w:val="clear" w:color="auto" w:fill="auto"/>
            <w:noWrap/>
            <w:vAlign w:val="center"/>
            <w:hideMark/>
          </w:tcPr>
          <w:p w14:paraId="6A28BF6D"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31.20</w:t>
            </w:r>
          </w:p>
        </w:tc>
        <w:tc>
          <w:tcPr>
            <w:tcW w:w="574" w:type="dxa"/>
            <w:tcBorders>
              <w:top w:val="nil"/>
              <w:left w:val="nil"/>
              <w:bottom w:val="single" w:sz="4" w:space="0" w:color="auto"/>
              <w:right w:val="single" w:sz="4" w:space="0" w:color="auto"/>
            </w:tcBorders>
            <w:shd w:val="clear" w:color="auto" w:fill="auto"/>
            <w:noWrap/>
            <w:vAlign w:val="bottom"/>
            <w:hideMark/>
          </w:tcPr>
          <w:p w14:paraId="3844A16C"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r>
      <w:tr w:rsidR="00F06B0B" w:rsidRPr="00F06B0B" w14:paraId="58660BFB"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3C5AF0F2"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Unique (%)</w:t>
            </w:r>
          </w:p>
        </w:tc>
        <w:tc>
          <w:tcPr>
            <w:tcW w:w="502" w:type="dxa"/>
            <w:tcBorders>
              <w:top w:val="nil"/>
              <w:left w:val="nil"/>
              <w:bottom w:val="single" w:sz="4" w:space="0" w:color="auto"/>
              <w:right w:val="single" w:sz="4" w:space="0" w:color="auto"/>
            </w:tcBorders>
            <w:shd w:val="clear" w:color="000000" w:fill="F2F2F2"/>
            <w:noWrap/>
            <w:vAlign w:val="center"/>
            <w:hideMark/>
          </w:tcPr>
          <w:p w14:paraId="07DA4058"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0.05</w:t>
            </w:r>
          </w:p>
        </w:tc>
        <w:tc>
          <w:tcPr>
            <w:tcW w:w="574" w:type="dxa"/>
            <w:tcBorders>
              <w:top w:val="nil"/>
              <w:left w:val="nil"/>
              <w:bottom w:val="single" w:sz="4" w:space="0" w:color="auto"/>
              <w:right w:val="single" w:sz="4" w:space="0" w:color="auto"/>
            </w:tcBorders>
            <w:shd w:val="clear" w:color="000000" w:fill="F2F2F2"/>
            <w:noWrap/>
            <w:vAlign w:val="bottom"/>
            <w:hideMark/>
          </w:tcPr>
          <w:p w14:paraId="5AE32DEF"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0.03</w:t>
            </w:r>
          </w:p>
        </w:tc>
      </w:tr>
      <w:tr w:rsidR="00F06B0B" w:rsidRPr="00F06B0B" w14:paraId="71141485"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5DE6741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 Novel (%)</w:t>
            </w:r>
          </w:p>
        </w:tc>
        <w:tc>
          <w:tcPr>
            <w:tcW w:w="502" w:type="dxa"/>
            <w:tcBorders>
              <w:top w:val="nil"/>
              <w:left w:val="nil"/>
              <w:bottom w:val="single" w:sz="4" w:space="0" w:color="auto"/>
              <w:right w:val="single" w:sz="4" w:space="0" w:color="auto"/>
            </w:tcBorders>
            <w:shd w:val="clear" w:color="auto" w:fill="auto"/>
            <w:noWrap/>
            <w:vAlign w:val="center"/>
            <w:hideMark/>
          </w:tcPr>
          <w:p w14:paraId="6CFFD936"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c>
          <w:tcPr>
            <w:tcW w:w="574" w:type="dxa"/>
            <w:tcBorders>
              <w:top w:val="nil"/>
              <w:left w:val="nil"/>
              <w:bottom w:val="single" w:sz="4" w:space="0" w:color="auto"/>
              <w:right w:val="single" w:sz="4" w:space="0" w:color="auto"/>
            </w:tcBorders>
            <w:shd w:val="clear" w:color="auto" w:fill="auto"/>
            <w:noWrap/>
            <w:vAlign w:val="bottom"/>
            <w:hideMark/>
          </w:tcPr>
          <w:p w14:paraId="2E3CE46E"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r>
      <w:tr w:rsidR="00F06B0B" w:rsidRPr="00F06B0B" w14:paraId="68D9D10C"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2A6413E0"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Solubility</w:t>
            </w:r>
          </w:p>
        </w:tc>
        <w:tc>
          <w:tcPr>
            <w:tcW w:w="502" w:type="dxa"/>
            <w:tcBorders>
              <w:top w:val="nil"/>
              <w:left w:val="nil"/>
              <w:bottom w:val="single" w:sz="4" w:space="0" w:color="auto"/>
              <w:right w:val="single" w:sz="4" w:space="0" w:color="auto"/>
            </w:tcBorders>
            <w:shd w:val="clear" w:color="000000" w:fill="F2F2F2"/>
            <w:noWrap/>
            <w:vAlign w:val="center"/>
            <w:hideMark/>
          </w:tcPr>
          <w:p w14:paraId="5C5B3F08"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0.60</w:t>
            </w:r>
          </w:p>
        </w:tc>
        <w:tc>
          <w:tcPr>
            <w:tcW w:w="574" w:type="dxa"/>
            <w:tcBorders>
              <w:top w:val="nil"/>
              <w:left w:val="nil"/>
              <w:bottom w:val="single" w:sz="4" w:space="0" w:color="auto"/>
              <w:right w:val="single" w:sz="4" w:space="0" w:color="auto"/>
            </w:tcBorders>
            <w:shd w:val="clear" w:color="000000" w:fill="F2F2F2"/>
            <w:noWrap/>
            <w:vAlign w:val="bottom"/>
            <w:hideMark/>
          </w:tcPr>
          <w:p w14:paraId="338DFAC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0.89</w:t>
            </w:r>
          </w:p>
        </w:tc>
      </w:tr>
      <w:tr w:rsidR="00F06B0B" w:rsidRPr="00F06B0B" w14:paraId="595D9813"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07359AC5"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Druglikeness</w:t>
            </w:r>
          </w:p>
        </w:tc>
        <w:tc>
          <w:tcPr>
            <w:tcW w:w="502" w:type="dxa"/>
            <w:tcBorders>
              <w:top w:val="nil"/>
              <w:left w:val="nil"/>
              <w:bottom w:val="single" w:sz="4" w:space="0" w:color="auto"/>
              <w:right w:val="single" w:sz="4" w:space="0" w:color="auto"/>
            </w:tcBorders>
            <w:shd w:val="clear" w:color="auto" w:fill="auto"/>
            <w:noWrap/>
            <w:vAlign w:val="center"/>
            <w:hideMark/>
          </w:tcPr>
          <w:p w14:paraId="2E7F302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0.02</w:t>
            </w:r>
          </w:p>
        </w:tc>
        <w:tc>
          <w:tcPr>
            <w:tcW w:w="574" w:type="dxa"/>
            <w:tcBorders>
              <w:top w:val="nil"/>
              <w:left w:val="nil"/>
              <w:bottom w:val="single" w:sz="4" w:space="0" w:color="auto"/>
              <w:right w:val="single" w:sz="4" w:space="0" w:color="auto"/>
            </w:tcBorders>
            <w:shd w:val="clear" w:color="auto" w:fill="auto"/>
            <w:noWrap/>
            <w:vAlign w:val="bottom"/>
            <w:hideMark/>
          </w:tcPr>
          <w:p w14:paraId="60668DDF"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0.62</w:t>
            </w:r>
          </w:p>
        </w:tc>
      </w:tr>
      <w:tr w:rsidR="00F06B0B" w:rsidRPr="00F06B0B" w14:paraId="5B7416C4"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769FF89A" w14:textId="48DA220B"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Synthesizability</w:t>
            </w:r>
          </w:p>
        </w:tc>
        <w:tc>
          <w:tcPr>
            <w:tcW w:w="502" w:type="dxa"/>
            <w:tcBorders>
              <w:top w:val="nil"/>
              <w:left w:val="nil"/>
              <w:bottom w:val="single" w:sz="4" w:space="0" w:color="auto"/>
              <w:right w:val="single" w:sz="4" w:space="0" w:color="auto"/>
            </w:tcBorders>
            <w:shd w:val="clear" w:color="000000" w:fill="F2F2F2"/>
            <w:noWrap/>
            <w:vAlign w:val="center"/>
            <w:hideMark/>
          </w:tcPr>
          <w:p w14:paraId="721114C4"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0.46</w:t>
            </w:r>
          </w:p>
        </w:tc>
        <w:tc>
          <w:tcPr>
            <w:tcW w:w="574" w:type="dxa"/>
            <w:tcBorders>
              <w:top w:val="nil"/>
              <w:left w:val="nil"/>
              <w:bottom w:val="single" w:sz="4" w:space="0" w:color="auto"/>
              <w:right w:val="single" w:sz="4" w:space="0" w:color="auto"/>
            </w:tcBorders>
            <w:shd w:val="clear" w:color="000000" w:fill="F2F2F2"/>
            <w:noWrap/>
            <w:vAlign w:val="bottom"/>
            <w:hideMark/>
          </w:tcPr>
          <w:p w14:paraId="1456A7E7"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0.95</w:t>
            </w:r>
          </w:p>
        </w:tc>
      </w:tr>
    </w:tbl>
    <w:p w14:paraId="3C9749DE" w14:textId="35FED9BE" w:rsidR="005A2190" w:rsidRDefault="005A2190" w:rsidP="005A2190">
      <w:pPr>
        <w:pStyle w:val="BodyText"/>
        <w:ind w:firstLine="0"/>
        <w:rPr>
          <w:sz w:val="24"/>
          <w:szCs w:val="24"/>
          <w:lang w:val="en-US"/>
        </w:rPr>
      </w:pPr>
    </w:p>
    <w:p w14:paraId="26A50F0D" w14:textId="0303A809" w:rsidR="00100E62" w:rsidRPr="003E2BF9" w:rsidRDefault="00F45259" w:rsidP="005A2190">
      <w:pPr>
        <w:pStyle w:val="BodyText"/>
        <w:ind w:firstLine="0"/>
        <w:rPr>
          <w:sz w:val="24"/>
          <w:szCs w:val="24"/>
          <w:lang w:val="en-US"/>
        </w:rPr>
      </w:pPr>
      <w:r>
        <w:rPr>
          <w:sz w:val="24"/>
          <w:szCs w:val="24"/>
          <w:lang w:val="en-US"/>
        </w:rPr>
        <w:t>Though MolGAN uses a different dataset</w:t>
      </w:r>
      <w:r w:rsidR="006552EA">
        <w:rPr>
          <w:sz w:val="24"/>
          <w:szCs w:val="24"/>
          <w:lang w:val="en-US"/>
        </w:rPr>
        <w:t xml:space="preserve"> and network structure</w:t>
      </w:r>
      <w:r>
        <w:rPr>
          <w:sz w:val="24"/>
          <w:szCs w:val="24"/>
          <w:lang w:val="en-US"/>
        </w:rPr>
        <w:t xml:space="preserve">,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Pr>
          <w:sz w:val="24"/>
          <w:szCs w:val="24"/>
          <w:lang w:val="en-US"/>
        </w:rPr>
        <w:instrText xml:space="preserve"> \* MERGEFORMAT </w:instrText>
      </w:r>
      <w:r w:rsidR="00A84050" w:rsidRPr="00A84050">
        <w:rPr>
          <w:sz w:val="24"/>
          <w:szCs w:val="24"/>
          <w:lang w:val="en-US"/>
        </w:rPr>
      </w:r>
      <w:r w:rsidR="00A84050" w:rsidRPr="00A84050">
        <w:rPr>
          <w:sz w:val="24"/>
          <w:szCs w:val="24"/>
          <w:lang w:val="en-US"/>
        </w:rPr>
        <w:fldChar w:fldCharType="separate"/>
      </w:r>
      <w:r w:rsidR="004E79A6" w:rsidRPr="004E79A6">
        <w:rPr>
          <w:sz w:val="24"/>
          <w:szCs w:val="24"/>
        </w:rPr>
        <w:t xml:space="preserve">Table </w:t>
      </w:r>
      <w:r w:rsidR="004E79A6" w:rsidRPr="004E79A6">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w:t>
      </w:r>
      <w:r w:rsidR="006552EA">
        <w:rPr>
          <w:sz w:val="24"/>
          <w:szCs w:val="24"/>
          <w:lang w:val="en-US"/>
        </w:rPr>
        <w:t xml:space="preserve"> could be improved by</w:t>
      </w:r>
      <w:r w:rsidR="003E2BF9">
        <w:rPr>
          <w:sz w:val="24"/>
          <w:szCs w:val="24"/>
          <w:lang w:val="en-US"/>
        </w:rPr>
        <w:t xml:space="preserve"> including </w:t>
      </w:r>
      <w:r w:rsidR="006552EA">
        <w:rPr>
          <w:sz w:val="24"/>
          <w:szCs w:val="24"/>
          <w:lang w:val="en-US"/>
        </w:rPr>
        <w:t>the druglikeness</w:t>
      </w:r>
      <w:r w:rsidR="003E2BF9">
        <w:rPr>
          <w:sz w:val="24"/>
          <w:szCs w:val="24"/>
          <w:lang w:val="en-US"/>
        </w:rPr>
        <w:t xml:space="preserve">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4E79A6" w:rsidRPr="004E79A6">
        <w:rPr>
          <w:sz w:val="24"/>
          <w:szCs w:val="24"/>
        </w:rPr>
        <w:t xml:space="preserve">Figure </w:t>
      </w:r>
      <w:r w:rsidR="004E79A6" w:rsidRPr="004E79A6">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4E79A6" w:rsidRPr="004E79A6">
        <w:rPr>
          <w:sz w:val="24"/>
          <w:szCs w:val="24"/>
        </w:rPr>
        <w:t xml:space="preserve">Figure </w:t>
      </w:r>
      <w:r w:rsidR="004E79A6" w:rsidRPr="004E79A6">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74D72D2F" w:rsidR="00100E62" w:rsidRDefault="00100E62" w:rsidP="00100E62">
      <w:pPr>
        <w:pStyle w:val="Caption"/>
        <w:keepNext/>
        <w:jc w:val="both"/>
      </w:pPr>
      <w:bookmarkStart w:id="11" w:name="_Ref175232419"/>
      <w:r>
        <w:t xml:space="preserve">Figure </w:t>
      </w:r>
      <w:fldSimple w:instr=" SEQ Figure \* ARABIC ">
        <w:r w:rsidR="004E79A6">
          <w:rPr>
            <w:noProof/>
          </w:rPr>
          <w:t>6</w:t>
        </w:r>
      </w:fldSimple>
      <w:bookmarkEnd w:id="11"/>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7A59791A">
            <wp:extent cx="2869788" cy="217318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902954" cy="2198299"/>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693893FD" w:rsidR="007139B1" w:rsidRDefault="007139B1" w:rsidP="007139B1">
      <w:pPr>
        <w:pStyle w:val="Caption"/>
        <w:keepNext/>
      </w:pPr>
      <w:bookmarkStart w:id="12" w:name="_Ref175232391"/>
      <w:r>
        <w:t xml:space="preserve">Figure </w:t>
      </w:r>
      <w:fldSimple w:instr=" SEQ Figure \* ARABIC ">
        <w:r w:rsidR="004E79A6">
          <w:rPr>
            <w:noProof/>
          </w:rPr>
          <w:t>7</w:t>
        </w:r>
      </w:fldSimple>
      <w:bookmarkEnd w:id="12"/>
      <w:r>
        <w:t xml:space="preserve">. Several Valid and Unique SMGAN Generated Molecules with Max Length = </w:t>
      </w:r>
      <w:r w:rsidR="00F06B0B">
        <w:t>10</w:t>
      </w:r>
      <w:r>
        <w:t>.</w:t>
      </w:r>
    </w:p>
    <w:p w14:paraId="6633312B" w14:textId="54C5678A" w:rsidR="002C1F59" w:rsidRDefault="00F06B0B" w:rsidP="00E02312">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34220747" w14:textId="77777777" w:rsidR="00E02312" w:rsidRPr="00E02312" w:rsidRDefault="00E02312" w:rsidP="00E02312">
      <w:pPr>
        <w:pStyle w:val="BodyText"/>
        <w:ind w:firstLine="0"/>
        <w:jc w:val="center"/>
        <w:rPr>
          <w:lang w:val="en-US"/>
        </w:rPr>
      </w:pPr>
    </w:p>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091513DC"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w:t>
      </w:r>
      <w:r w:rsidR="00EA3A7F">
        <w:rPr>
          <w:sz w:val="24"/>
          <w:szCs w:val="24"/>
        </w:rPr>
        <w:lastRenderedPageBreak/>
        <w:t xml:space="preserve">help convergence. Other </w:t>
      </w:r>
      <w:r w:rsidR="006552EA">
        <w:rPr>
          <w:sz w:val="24"/>
          <w:szCs w:val="24"/>
        </w:rPr>
        <w:t>sample discriminations</w:t>
      </w:r>
      <w:r w:rsidR="00EA3A7F">
        <w:rPr>
          <w:sz w:val="24"/>
          <w:szCs w:val="24"/>
        </w:rPr>
        <w:t xml:space="preserve"> can be used</w:t>
      </w:r>
      <w:r w:rsidR="006552EA">
        <w:rPr>
          <w:sz w:val="24"/>
          <w:szCs w:val="24"/>
        </w:rPr>
        <w:t>,</w:t>
      </w:r>
      <w:r w:rsidR="00EA3A7F">
        <w:rPr>
          <w:sz w:val="24"/>
          <w:szCs w:val="24"/>
        </w:rPr>
        <w:t xml:space="preserve"> 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27B51F7D"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w:t>
      </w:r>
      <w:r w:rsidR="006552EA">
        <w:rPr>
          <w:sz w:val="24"/>
          <w:szCs w:val="24"/>
        </w:rPr>
        <w:t>metrics</w:t>
      </w:r>
      <w:r w:rsidR="008F08B0">
        <w:rPr>
          <w:sz w:val="24"/>
          <w:szCs w:val="24"/>
        </w:rPr>
        <w:t xml:space="preserv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3E9F2A4D" w:rsidR="00C86CC6" w:rsidRPr="00C5157A" w:rsidRDefault="00A84A87" w:rsidP="006E2169">
      <w:pPr>
        <w:jc w:val="left"/>
        <w:rPr>
          <w:sz w:val="24"/>
          <w:szCs w:val="24"/>
        </w:rPr>
      </w:pPr>
      <w:r>
        <w:rPr>
          <w:sz w:val="24"/>
          <w:szCs w:val="24"/>
        </w:rPr>
        <w:t>Still another potential improvement could be to add quality metrics to the loss function. For example,</w:t>
      </w:r>
      <w:r w:rsidR="006552EA">
        <w:rPr>
          <w:sz w:val="24"/>
          <w:szCs w:val="24"/>
        </w:rPr>
        <w:t xml:space="preserve"> adding</w:t>
      </w:r>
      <w:r>
        <w:rPr>
          <w:sz w:val="24"/>
          <w:szCs w:val="24"/>
        </w:rPr>
        <w:t xml:space="preserve"> validity and uniqueness to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w:t>
      </w:r>
      <w:r w:rsidR="006552EA">
        <w:rPr>
          <w:sz w:val="24"/>
          <w:szCs w:val="24"/>
        </w:rPr>
        <w:t xml:space="preserve">many </w:t>
      </w:r>
      <w:r>
        <w:rPr>
          <w:sz w:val="24"/>
          <w:szCs w:val="24"/>
        </w:rPr>
        <w:t>possible molecule configurations</w:t>
      </w:r>
      <w:r w:rsidR="006552EA">
        <w:rPr>
          <w:sz w:val="24"/>
          <w:szCs w:val="24"/>
        </w:rPr>
        <w:t xml:space="preserve"> that could be generated</w:t>
      </w:r>
      <w:r>
        <w:rPr>
          <w:sz w:val="24"/>
          <w:szCs w:val="24"/>
        </w:rPr>
        <w:t>.</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7C848085" w:rsidR="006E2169" w:rsidRPr="00355B73" w:rsidRDefault="003B5EFA" w:rsidP="006E2169">
      <w:pPr>
        <w:jc w:val="left"/>
        <w:rPr>
          <w:sz w:val="24"/>
          <w:szCs w:val="24"/>
        </w:rPr>
      </w:pPr>
      <w:r>
        <w:rPr>
          <w:sz w:val="24"/>
          <w:szCs w:val="24"/>
        </w:rPr>
        <w:t>In this work, it was shown that valid SMILES strings could be</w:t>
      </w:r>
      <w:r w:rsidR="006552EA">
        <w:rPr>
          <w:sz w:val="24"/>
          <w:szCs w:val="24"/>
        </w:rPr>
        <w:t xml:space="preserve"> synthesized</w:t>
      </w:r>
      <w:r>
        <w:rPr>
          <w:sz w:val="24"/>
          <w:szCs w:val="24"/>
        </w:rPr>
        <w:t xml:space="preserve"> through the use of SMGAN. With the best performing SMGAN model,</w:t>
      </w:r>
      <w:r w:rsidR="006552EA">
        <w:rPr>
          <w:sz w:val="24"/>
          <w:szCs w:val="24"/>
        </w:rPr>
        <w:t xml:space="preserve"> synthesis of</w:t>
      </w:r>
      <w:r>
        <w:rPr>
          <w:sz w:val="24"/>
          <w:szCs w:val="24"/>
        </w:rPr>
        <w:t xml:space="preserve"> non-valid </w:t>
      </w:r>
      <w:r w:rsidR="006552EA">
        <w:rPr>
          <w:sz w:val="24"/>
          <w:szCs w:val="24"/>
        </w:rPr>
        <w:t xml:space="preserve">molecules </w:t>
      </w:r>
      <w:r w:rsidR="006573AE">
        <w:rPr>
          <w:sz w:val="24"/>
          <w:szCs w:val="24"/>
        </w:rPr>
        <w:t>is</w:t>
      </w:r>
      <w:r>
        <w:rPr>
          <w:sz w:val="24"/>
          <w:szCs w:val="24"/>
        </w:rPr>
        <w:t xml:space="preserve"> </w:t>
      </w:r>
      <w:r w:rsidR="006552EA">
        <w:rPr>
          <w:sz w:val="24"/>
          <w:szCs w:val="24"/>
        </w:rPr>
        <w:t>more than</w:t>
      </w:r>
      <w:r>
        <w:rPr>
          <w:sz w:val="24"/>
          <w:szCs w:val="24"/>
        </w:rPr>
        <w:t xml:space="preserve"> five time likely</w:t>
      </w:r>
      <w:r w:rsidR="00BA6FAF">
        <w:rPr>
          <w:sz w:val="24"/>
          <w:szCs w:val="24"/>
        </w:rPr>
        <w:t xml:space="preserve"> than valid molecules.</w:t>
      </w:r>
      <w:r>
        <w:rPr>
          <w:sz w:val="24"/>
          <w:szCs w:val="24"/>
        </w:rPr>
        <w:t xml:space="preserve"> </w:t>
      </w:r>
      <w:r w:rsidR="00BA6FAF">
        <w:rPr>
          <w:sz w:val="24"/>
          <w:szCs w:val="24"/>
        </w:rPr>
        <w:t>H</w:t>
      </w:r>
      <w:r>
        <w:rPr>
          <w:sz w:val="24"/>
          <w:szCs w:val="24"/>
        </w:rPr>
        <w:t xml:space="preserve">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4E79A6" w:rsidRPr="00355B73">
        <w:rPr>
          <w:sz w:val="24"/>
          <w:szCs w:val="24"/>
        </w:rPr>
        <w:t>Evaluation Metrics</w:t>
      </w:r>
      <w:r>
        <w:rPr>
          <w:sz w:val="24"/>
          <w:szCs w:val="24"/>
        </w:rPr>
        <w:fldChar w:fldCharType="end"/>
      </w:r>
      <w:r>
        <w:rPr>
          <w:sz w:val="24"/>
          <w:szCs w:val="24"/>
        </w:rPr>
        <w:t>.</w:t>
      </w:r>
      <w:r w:rsidR="00A84A87">
        <w:rPr>
          <w:sz w:val="24"/>
          <w:szCs w:val="24"/>
        </w:rPr>
        <w:t xml:space="preserve"> </w:t>
      </w:r>
      <w:r w:rsidR="006573AE">
        <w:rPr>
          <w:sz w:val="24"/>
          <w:szCs w:val="24"/>
        </w:rPr>
        <w:t xml:space="preserve">In addition, MolGAN scored better on novelty, solubility, druglikeness and synthesizability. But SMGAN scored nearly twice as good on the uniqueness score, and as good as MolGAN on novelty. However, there are many ways to improve SMGAN performance that are low hanging fruit so to speak. For example, adding viability metrics to the loss function. </w:t>
      </w:r>
      <w:r w:rsidR="004D466F">
        <w:rPr>
          <w:sz w:val="24"/>
          <w:szCs w:val="24"/>
        </w:rPr>
        <w:t xml:space="preserve">Perhaps using deep reinforcement learning like MolGAN could drastically raise SMGAN’s overall </w:t>
      </w:r>
      <w:r w:rsidR="006573AE">
        <w:rPr>
          <w:sz w:val="24"/>
          <w:szCs w:val="24"/>
        </w:rPr>
        <w:t>molecule synthesis performance</w:t>
      </w:r>
      <w:r w:rsidR="004D466F">
        <w:rPr>
          <w:sz w:val="24"/>
          <w:szCs w:val="24"/>
        </w:rPr>
        <w:t xml:space="preserv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rPr>
          <w:sz w:val="24"/>
          <w:szCs w:val="24"/>
        </w:r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rPr>
              <w:sz w:val="24"/>
              <w:szCs w:val="24"/>
            </w:rPr>
          </w:sdtEndPr>
          <w:sdtContent>
            <w:p w14:paraId="309E58BA" w14:textId="77777777" w:rsidR="0056251C" w:rsidRPr="0056251C" w:rsidRDefault="00224391" w:rsidP="0056251C">
              <w:pPr>
                <w:pStyle w:val="Bibliography"/>
                <w:ind w:left="720" w:hanging="720"/>
                <w:jc w:val="left"/>
                <w:rPr>
                  <w:noProof/>
                  <w:sz w:val="24"/>
                  <w:szCs w:val="24"/>
                </w:rPr>
              </w:pPr>
              <w:r w:rsidRPr="0056251C">
                <w:rPr>
                  <w:sz w:val="24"/>
                  <w:szCs w:val="24"/>
                </w:rPr>
                <w:fldChar w:fldCharType="begin"/>
              </w:r>
              <w:r w:rsidRPr="0056251C">
                <w:rPr>
                  <w:sz w:val="24"/>
                  <w:szCs w:val="24"/>
                  <w:lang w:val="es-ES"/>
                </w:rPr>
                <w:instrText xml:space="preserve"> BIBLIOGRAPHY </w:instrText>
              </w:r>
              <w:r w:rsidRPr="0056251C">
                <w:rPr>
                  <w:sz w:val="24"/>
                  <w:szCs w:val="24"/>
                </w:rPr>
                <w:fldChar w:fldCharType="separate"/>
              </w:r>
              <w:r w:rsidR="0056251C" w:rsidRPr="0056251C">
                <w:rPr>
                  <w:noProof/>
                  <w:sz w:val="24"/>
                  <w:szCs w:val="24"/>
                  <w:lang w:val="es-ES"/>
                </w:rPr>
                <w:t xml:space="preserve">Alqahtani, H. E. (19 de Dec de 2019). </w:t>
              </w:r>
              <w:r w:rsidR="0056251C" w:rsidRPr="0056251C">
                <w:rPr>
                  <w:noProof/>
                  <w:sz w:val="24"/>
                  <w:szCs w:val="24"/>
                </w:rPr>
                <w:t>Applications of Generative Adversarial Networks (GANS): An Updated Review.</w:t>
              </w:r>
            </w:p>
            <w:p w14:paraId="45BE9AEE" w14:textId="77777777" w:rsidR="0056251C" w:rsidRPr="0056251C" w:rsidRDefault="0056251C" w:rsidP="0056251C">
              <w:pPr>
                <w:pStyle w:val="Bibliography"/>
                <w:ind w:left="720" w:hanging="720"/>
                <w:jc w:val="left"/>
                <w:rPr>
                  <w:noProof/>
                  <w:sz w:val="24"/>
                  <w:szCs w:val="24"/>
                  <w:lang w:val="de-DE"/>
                </w:rPr>
              </w:pPr>
              <w:r w:rsidRPr="0056251C">
                <w:rPr>
                  <w:noProof/>
                  <w:sz w:val="24"/>
                  <w:szCs w:val="24"/>
                  <w:lang w:val="sv-SE"/>
                </w:rPr>
                <w:t xml:space="preserve">Arjovsky, M. E. (26 de Jan de 2017). </w:t>
              </w:r>
              <w:r w:rsidRPr="0056251C">
                <w:rPr>
                  <w:noProof/>
                  <w:sz w:val="24"/>
                  <w:szCs w:val="24"/>
                  <w:lang w:val="de-DE"/>
                </w:rPr>
                <w:t>Wasserstein GAN.</w:t>
              </w:r>
            </w:p>
            <w:p w14:paraId="3C4A819D" w14:textId="77777777" w:rsidR="0056251C" w:rsidRPr="0056251C" w:rsidRDefault="0056251C" w:rsidP="0056251C">
              <w:pPr>
                <w:pStyle w:val="Bibliography"/>
                <w:ind w:left="720" w:hanging="720"/>
                <w:jc w:val="left"/>
                <w:rPr>
                  <w:noProof/>
                  <w:sz w:val="24"/>
                  <w:szCs w:val="24"/>
                </w:rPr>
              </w:pPr>
              <w:r w:rsidRPr="0056251C">
                <w:rPr>
                  <w:noProof/>
                  <w:sz w:val="24"/>
                  <w:szCs w:val="24"/>
                  <w:lang w:val="de-DE"/>
                </w:rPr>
                <w:t xml:space="preserve">Bickerton, G. R. (2012). </w:t>
              </w:r>
              <w:r w:rsidRPr="0056251C">
                <w:rPr>
                  <w:noProof/>
                  <w:sz w:val="24"/>
                  <w:szCs w:val="24"/>
                </w:rPr>
                <w:t>Quantifying the chemical beauty of drugs.</w:t>
              </w:r>
            </w:p>
            <w:p w14:paraId="115B461F" w14:textId="77777777" w:rsidR="0056251C" w:rsidRPr="0056251C" w:rsidRDefault="0056251C" w:rsidP="0056251C">
              <w:pPr>
                <w:pStyle w:val="Bibliography"/>
                <w:ind w:left="720" w:hanging="720"/>
                <w:jc w:val="left"/>
                <w:rPr>
                  <w:noProof/>
                  <w:sz w:val="24"/>
                  <w:szCs w:val="24"/>
                </w:rPr>
              </w:pPr>
              <w:r w:rsidRPr="0056251C">
                <w:rPr>
                  <w:noProof/>
                  <w:sz w:val="24"/>
                  <w:szCs w:val="24"/>
                </w:rPr>
                <w:t>Bidisha, S. (2019). NeVAE: A Deep Generative Model for Molecular Graphs.</w:t>
              </w:r>
            </w:p>
            <w:p w14:paraId="759DBDD1" w14:textId="77777777" w:rsidR="0056251C" w:rsidRPr="0056251C" w:rsidRDefault="0056251C" w:rsidP="0056251C">
              <w:pPr>
                <w:pStyle w:val="Bibliography"/>
                <w:ind w:left="720" w:hanging="720"/>
                <w:jc w:val="left"/>
                <w:rPr>
                  <w:noProof/>
                  <w:sz w:val="24"/>
                  <w:szCs w:val="24"/>
                </w:rPr>
              </w:pPr>
              <w:r w:rsidRPr="0056251C">
                <w:rPr>
                  <w:noProof/>
                  <w:sz w:val="24"/>
                  <w:szCs w:val="24"/>
                </w:rPr>
                <w:t>Comer, J. a. (2001). Lipophiicity profiles: theory and measurement. Zurick, Switzerland.</w:t>
              </w:r>
            </w:p>
            <w:p w14:paraId="3F8801B9" w14:textId="77777777" w:rsidR="0056251C" w:rsidRPr="0056251C" w:rsidRDefault="0056251C" w:rsidP="0056251C">
              <w:pPr>
                <w:pStyle w:val="Bibliography"/>
                <w:ind w:left="720" w:hanging="720"/>
                <w:jc w:val="left"/>
                <w:rPr>
                  <w:noProof/>
                  <w:sz w:val="24"/>
                  <w:szCs w:val="24"/>
                </w:rPr>
              </w:pPr>
              <w:r w:rsidRPr="0056251C">
                <w:rPr>
                  <w:noProof/>
                  <w:sz w:val="24"/>
                  <w:szCs w:val="24"/>
                </w:rPr>
                <w:t>Cordeonnier, J.-B. E.-A. (20 de May de 2021). Multi-Head Attention: Collaborate Instead of Concatenate.</w:t>
              </w:r>
            </w:p>
            <w:p w14:paraId="5FB6E75A" w14:textId="77777777" w:rsidR="0056251C" w:rsidRPr="0056251C" w:rsidRDefault="0056251C" w:rsidP="0056251C">
              <w:pPr>
                <w:pStyle w:val="Bibliography"/>
                <w:ind w:left="720" w:hanging="720"/>
                <w:jc w:val="left"/>
                <w:rPr>
                  <w:noProof/>
                  <w:sz w:val="24"/>
                  <w:szCs w:val="24"/>
                </w:rPr>
              </w:pPr>
              <w:r w:rsidRPr="0056251C">
                <w:rPr>
                  <w:noProof/>
                  <w:sz w:val="24"/>
                  <w:szCs w:val="24"/>
                </w:rPr>
                <w:t>Das, B. (2018). An Improved Text Sentiment Classification Model Using TF-IDF and Next Word Negation.</w:t>
              </w:r>
            </w:p>
            <w:p w14:paraId="06D65D09"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Ertl, P. a. (2009). Estimation of synthetic accessibility score of drug-like molecules based on molecular complexity and fragment contributions. </w:t>
              </w:r>
              <w:r w:rsidRPr="0056251C">
                <w:rPr>
                  <w:i/>
                  <w:iCs/>
                  <w:noProof/>
                  <w:sz w:val="24"/>
                  <w:szCs w:val="24"/>
                </w:rPr>
                <w:t>Journal of Cheminformatics</w:t>
              </w:r>
              <w:r w:rsidRPr="0056251C">
                <w:rPr>
                  <w:noProof/>
                  <w:sz w:val="24"/>
                  <w:szCs w:val="24"/>
                </w:rPr>
                <w:t>, 1-8.</w:t>
              </w:r>
            </w:p>
            <w:p w14:paraId="68BBE6FA"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Ertl, P. a. (1 de 1 de 2009). </w:t>
              </w:r>
              <w:r w:rsidRPr="0056251C">
                <w:rPr>
                  <w:i/>
                  <w:iCs/>
                  <w:noProof/>
                  <w:sz w:val="24"/>
                  <w:szCs w:val="24"/>
                </w:rPr>
                <w:t>sascorer</w:t>
              </w:r>
              <w:r w:rsidRPr="0056251C">
                <w:rPr>
                  <w:noProof/>
                  <w:sz w:val="24"/>
                  <w:szCs w:val="24"/>
                </w:rPr>
                <w:t>. Obtenido de github: https://github.com/rdkit/rdkit/blob/master/Contrib/SA_Score/sascorer.py</w:t>
              </w:r>
            </w:p>
            <w:p w14:paraId="0B98F451" w14:textId="77777777" w:rsidR="0056251C" w:rsidRPr="0056251C" w:rsidRDefault="0056251C" w:rsidP="0056251C">
              <w:pPr>
                <w:pStyle w:val="Bibliography"/>
                <w:ind w:left="720" w:hanging="720"/>
                <w:jc w:val="left"/>
                <w:rPr>
                  <w:noProof/>
                  <w:sz w:val="24"/>
                  <w:szCs w:val="24"/>
                </w:rPr>
              </w:pPr>
              <w:r w:rsidRPr="0056251C">
                <w:rPr>
                  <w:noProof/>
                  <w:sz w:val="24"/>
                  <w:szCs w:val="24"/>
                </w:rPr>
                <w:t>Goodfellow, E. A. (10 de June de 2014). Generative Adversarial Networks.</w:t>
              </w:r>
            </w:p>
            <w:p w14:paraId="05E185B2" w14:textId="77777777" w:rsidR="0056251C" w:rsidRPr="0056251C" w:rsidRDefault="0056251C" w:rsidP="0056251C">
              <w:pPr>
                <w:pStyle w:val="Bibliography"/>
                <w:ind w:left="720" w:hanging="720"/>
                <w:jc w:val="left"/>
                <w:rPr>
                  <w:noProof/>
                  <w:sz w:val="24"/>
                  <w:szCs w:val="24"/>
                </w:rPr>
              </w:pPr>
              <w:r w:rsidRPr="0056251C">
                <w:rPr>
                  <w:noProof/>
                  <w:sz w:val="24"/>
                  <w:szCs w:val="24"/>
                </w:rPr>
                <w:t>Hankun Dai, E. A. (24 de Febuary de 2018). Syntax-Directed Variational Autoencoder for Structured Data.</w:t>
              </w:r>
            </w:p>
            <w:p w14:paraId="37D2AEF8"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56251C">
                <w:rPr>
                  <w:i/>
                  <w:iCs/>
                  <w:noProof/>
                  <w:sz w:val="24"/>
                  <w:szCs w:val="24"/>
                </w:rPr>
                <w:t>Computing in Science \&amp; Engineering</w:t>
              </w:r>
              <w:r w:rsidRPr="0056251C">
                <w:rPr>
                  <w:noProof/>
                  <w:sz w:val="24"/>
                  <w:szCs w:val="24"/>
                </w:rPr>
                <w:t>, 90-95.</w:t>
              </w:r>
            </w:p>
            <w:p w14:paraId="288F2781" w14:textId="77777777" w:rsidR="0056251C" w:rsidRPr="0056251C" w:rsidRDefault="0056251C" w:rsidP="0056251C">
              <w:pPr>
                <w:pStyle w:val="Bibliography"/>
                <w:ind w:left="720" w:hanging="720"/>
                <w:jc w:val="left"/>
                <w:rPr>
                  <w:noProof/>
                  <w:sz w:val="24"/>
                  <w:szCs w:val="24"/>
                </w:rPr>
              </w:pPr>
              <w:r w:rsidRPr="0056251C">
                <w:rPr>
                  <w:noProof/>
                  <w:sz w:val="24"/>
                  <w:szCs w:val="24"/>
                </w:rPr>
                <w:t>Jaun-Ni Wu, E. A. (2024). t-SMILES: A Fragment-based Molecular Representation Framework for De Novo Ligand Design. Hunan, China.</w:t>
              </w:r>
            </w:p>
            <w:p w14:paraId="16EB3750" w14:textId="77777777" w:rsidR="0056251C" w:rsidRPr="0056251C" w:rsidRDefault="0056251C" w:rsidP="0056251C">
              <w:pPr>
                <w:pStyle w:val="Bibliography"/>
                <w:ind w:left="720" w:hanging="720"/>
                <w:jc w:val="left"/>
                <w:rPr>
                  <w:noProof/>
                  <w:sz w:val="24"/>
                  <w:szCs w:val="24"/>
                </w:rPr>
              </w:pPr>
              <w:r w:rsidRPr="0056251C">
                <w:rPr>
                  <w:noProof/>
                  <w:sz w:val="24"/>
                  <w:szCs w:val="24"/>
                </w:rPr>
                <w:t>Jin, W. E. (29 de March de 2019). Junction Tree Variational Autoencoder for Molecular Graph Generation.</w:t>
              </w:r>
            </w:p>
            <w:p w14:paraId="58B5BB6C"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Kim, S. (2017). </w:t>
              </w:r>
              <w:r w:rsidRPr="0056251C">
                <w:rPr>
                  <w:i/>
                  <w:iCs/>
                  <w:noProof/>
                  <w:sz w:val="24"/>
                  <w:szCs w:val="24"/>
                </w:rPr>
                <w:t>Line Notation (SNUKES and InCHI)</w:t>
              </w:r>
              <w:r w:rsidRPr="0056251C">
                <w:rPr>
                  <w:noProof/>
                  <w:sz w:val="24"/>
                  <w:szCs w:val="24"/>
                </w:rPr>
                <w:t xml:space="preserve">. </w:t>
              </w:r>
              <w:r w:rsidRPr="0056251C">
                <w:rPr>
                  <w:noProof/>
                  <w:sz w:val="24"/>
                  <w:szCs w:val="24"/>
                  <w:lang w:val="es-ES"/>
                </w:rPr>
                <w:t>Obtenido de LibreTexts Chemistry.</w:t>
              </w:r>
            </w:p>
            <w:p w14:paraId="4EE40363" w14:textId="77777777" w:rsidR="0056251C" w:rsidRPr="0056251C" w:rsidRDefault="0056251C" w:rsidP="0056251C">
              <w:pPr>
                <w:pStyle w:val="Bibliography"/>
                <w:ind w:left="720" w:hanging="720"/>
                <w:jc w:val="left"/>
                <w:rPr>
                  <w:noProof/>
                  <w:sz w:val="24"/>
                  <w:szCs w:val="24"/>
                  <w:lang w:val="sv-SE"/>
                </w:rPr>
              </w:pPr>
              <w:r w:rsidRPr="0056251C">
                <w:rPr>
                  <w:noProof/>
                  <w:sz w:val="24"/>
                  <w:szCs w:val="24"/>
                  <w:lang w:val="es-ES"/>
                </w:rPr>
                <w:t xml:space="preserve">Kusner, M. E. (6 de March de 2017). </w:t>
              </w:r>
              <w:r w:rsidRPr="0056251C">
                <w:rPr>
                  <w:noProof/>
                  <w:sz w:val="24"/>
                  <w:szCs w:val="24"/>
                  <w:lang w:val="sv-SE"/>
                </w:rPr>
                <w:t>Grammer Variational Autoencoder.</w:t>
              </w:r>
            </w:p>
            <w:p w14:paraId="1C62CF0C"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Li, L. E. (16 de March de 2018). </w:t>
              </w:r>
              <w:r w:rsidRPr="0056251C">
                <w:rPr>
                  <w:noProof/>
                  <w:sz w:val="24"/>
                  <w:szCs w:val="24"/>
                </w:rPr>
                <w:t>A System for Massively Parallel Hyperparameter Tuning.</w:t>
              </w:r>
            </w:p>
            <w:p w14:paraId="15ADD049" w14:textId="77777777" w:rsidR="0056251C" w:rsidRPr="0056251C" w:rsidRDefault="0056251C" w:rsidP="0056251C">
              <w:pPr>
                <w:pStyle w:val="Bibliography"/>
                <w:ind w:left="720" w:hanging="720"/>
                <w:jc w:val="left"/>
                <w:rPr>
                  <w:noProof/>
                  <w:sz w:val="24"/>
                  <w:szCs w:val="24"/>
                </w:rPr>
              </w:pPr>
              <w:r w:rsidRPr="0056251C">
                <w:rPr>
                  <w:noProof/>
                  <w:sz w:val="24"/>
                  <w:szCs w:val="24"/>
                </w:rPr>
                <w:t>Liu, X. E. (2021). Bi-directional gated recurrent unit neural network based nonlinear equalizer for coherent optical communication systems.</w:t>
              </w:r>
            </w:p>
            <w:p w14:paraId="481C3A97"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Mangalam, K. G. (29 de Dec de 2021). </w:t>
              </w:r>
              <w:r w:rsidRPr="0056251C">
                <w:rPr>
                  <w:noProof/>
                  <w:sz w:val="24"/>
                  <w:szCs w:val="24"/>
                </w:rPr>
                <w:t>Overcoming Mode Collapse with Adaptive Multi Adversarial Training.</w:t>
              </w:r>
            </w:p>
            <w:p w14:paraId="7E0083ED"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National Library of Medicine. (22 de July de 2024). </w:t>
              </w:r>
              <w:r w:rsidRPr="0056251C">
                <w:rPr>
                  <w:i/>
                  <w:iCs/>
                  <w:noProof/>
                  <w:sz w:val="24"/>
                  <w:szCs w:val="24"/>
                </w:rPr>
                <w:t>National Center for Biotechnology Information</w:t>
              </w:r>
              <w:r w:rsidRPr="0056251C">
                <w:rPr>
                  <w:noProof/>
                  <w:sz w:val="24"/>
                  <w:szCs w:val="24"/>
                </w:rPr>
                <w:t xml:space="preserve">. </w:t>
              </w:r>
              <w:r w:rsidRPr="0056251C">
                <w:rPr>
                  <w:noProof/>
                  <w:sz w:val="24"/>
                  <w:szCs w:val="24"/>
                  <w:lang w:val="es-ES"/>
                </w:rPr>
                <w:t>Obtenido de PubChem: https://pubchem.ncbi.nlm.nih.gov/</w:t>
              </w:r>
            </w:p>
            <w:p w14:paraId="74D20977"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Nickolls, J. E. (2 de March de 2008). </w:t>
              </w:r>
              <w:r w:rsidRPr="0056251C">
                <w:rPr>
                  <w:noProof/>
                  <w:sz w:val="24"/>
                  <w:szCs w:val="24"/>
                </w:rPr>
                <w:t>Scalable Parallel Programming with CUDA.</w:t>
              </w:r>
            </w:p>
            <w:p w14:paraId="38C20980"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Nicola De Cao, T. K. (2018). </w:t>
              </w:r>
              <w:r w:rsidRPr="0056251C">
                <w:rPr>
                  <w:noProof/>
                  <w:sz w:val="24"/>
                  <w:szCs w:val="24"/>
                </w:rPr>
                <w:t>MolGAN: An Implicit Generative Model for Small Molecular Graphs. Stochholm, Sweden.</w:t>
              </w:r>
            </w:p>
            <w:p w14:paraId="06F3434D" w14:textId="77777777" w:rsidR="0056251C" w:rsidRPr="0056251C" w:rsidRDefault="0056251C" w:rsidP="0056251C">
              <w:pPr>
                <w:pStyle w:val="Bibliography"/>
                <w:ind w:left="720" w:hanging="720"/>
                <w:jc w:val="left"/>
                <w:rPr>
                  <w:noProof/>
                  <w:sz w:val="24"/>
                  <w:szCs w:val="24"/>
                </w:rPr>
              </w:pPr>
              <w:r w:rsidRPr="0056251C">
                <w:rPr>
                  <w:noProof/>
                  <w:sz w:val="24"/>
                  <w:szCs w:val="24"/>
                </w:rPr>
                <w:t>Pagnomi, A. E. (11 de December de 2018). Conditional Variational Autoencoder for Neural Machine Translation.</w:t>
              </w:r>
            </w:p>
            <w:p w14:paraId="3D69A59C"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Pedregosa, F. E. (2011). Scikit-learn: Machine Learning in {P}ython}. </w:t>
              </w:r>
              <w:r w:rsidRPr="0056251C">
                <w:rPr>
                  <w:i/>
                  <w:iCs/>
                  <w:noProof/>
                  <w:sz w:val="24"/>
                  <w:szCs w:val="24"/>
                </w:rPr>
                <w:t>Journal of Machine Learning Research</w:t>
              </w:r>
              <w:r w:rsidRPr="0056251C">
                <w:rPr>
                  <w:noProof/>
                  <w:sz w:val="24"/>
                  <w:szCs w:val="24"/>
                </w:rPr>
                <w:t>, 2825-2830.</w:t>
              </w:r>
            </w:p>
            <w:p w14:paraId="190313D6"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Phrma. (22 de July de 2024). </w:t>
              </w:r>
              <w:r w:rsidRPr="0056251C">
                <w:rPr>
                  <w:i/>
                  <w:iCs/>
                  <w:noProof/>
                  <w:sz w:val="24"/>
                  <w:szCs w:val="24"/>
                </w:rPr>
                <w:t>Research &amp; Development Policy Framework</w:t>
              </w:r>
              <w:r w:rsidRPr="0056251C">
                <w:rPr>
                  <w:noProof/>
                  <w:sz w:val="24"/>
                  <w:szCs w:val="24"/>
                </w:rPr>
                <w:t xml:space="preserve">. </w:t>
              </w:r>
              <w:r w:rsidRPr="0056251C">
                <w:rPr>
                  <w:noProof/>
                  <w:sz w:val="24"/>
                  <w:szCs w:val="24"/>
                  <w:lang w:val="es-ES"/>
                </w:rPr>
                <w:t>Obtenido de phrma.org: https://phrma.org/policy-issues/Research-and-Development-Policy-Framework</w:t>
              </w:r>
            </w:p>
            <w:p w14:paraId="261CBB21"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Pytorch. (20 de August de 2024). </w:t>
              </w:r>
              <w:r w:rsidRPr="0056251C">
                <w:rPr>
                  <w:i/>
                  <w:iCs/>
                  <w:noProof/>
                  <w:sz w:val="24"/>
                  <w:szCs w:val="24"/>
                  <w:lang w:val="es-ES"/>
                </w:rPr>
                <w:t>Adam</w:t>
              </w:r>
              <w:r w:rsidRPr="0056251C">
                <w:rPr>
                  <w:noProof/>
                  <w:sz w:val="24"/>
                  <w:szCs w:val="24"/>
                  <w:lang w:val="es-ES"/>
                </w:rPr>
                <w:t>. Obtenido de Pytorch: https://pytorch.org/docs/stable/generated/torch.optim.Adam.html</w:t>
              </w:r>
            </w:p>
            <w:p w14:paraId="3743B848"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Ray. (20 de 8 de 2024). </w:t>
              </w:r>
              <w:r w:rsidRPr="0056251C">
                <w:rPr>
                  <w:i/>
                  <w:iCs/>
                  <w:noProof/>
                  <w:sz w:val="24"/>
                  <w:szCs w:val="24"/>
                  <w:lang w:val="es-ES"/>
                </w:rPr>
                <w:t>Tune</w:t>
              </w:r>
              <w:r w:rsidRPr="0056251C">
                <w:rPr>
                  <w:noProof/>
                  <w:sz w:val="24"/>
                  <w:szCs w:val="24"/>
                  <w:lang w:val="es-ES"/>
                </w:rPr>
                <w:t>. Obtenido de Ray: https://docs.ray.io/en/latest/tune/index.html</w:t>
              </w:r>
            </w:p>
            <w:p w14:paraId="3C016D16"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Ray. (20 de 8 de 2024). </w:t>
              </w:r>
              <w:r w:rsidRPr="0056251C">
                <w:rPr>
                  <w:i/>
                  <w:iCs/>
                  <w:noProof/>
                  <w:sz w:val="24"/>
                  <w:szCs w:val="24"/>
                </w:rPr>
                <w:t>Tune Trial Schedulers</w:t>
              </w:r>
              <w:r w:rsidRPr="0056251C">
                <w:rPr>
                  <w:noProof/>
                  <w:sz w:val="24"/>
                  <w:szCs w:val="24"/>
                </w:rPr>
                <w:t xml:space="preserve">. </w:t>
              </w:r>
              <w:r w:rsidRPr="0056251C">
                <w:rPr>
                  <w:noProof/>
                  <w:sz w:val="24"/>
                  <w:szCs w:val="24"/>
                  <w:lang w:val="es-ES"/>
                </w:rPr>
                <w:t>Obtenido de Ray: https://docs.ray.io/en/latest/tune/api/schedulers.html</w:t>
              </w:r>
            </w:p>
            <w:p w14:paraId="1DC2B10C"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RDKit. (2023). </w:t>
              </w:r>
              <w:r w:rsidRPr="0056251C">
                <w:rPr>
                  <w:i/>
                  <w:iCs/>
                  <w:noProof/>
                  <w:sz w:val="24"/>
                  <w:szCs w:val="24"/>
                  <w:lang w:val="es-ES"/>
                </w:rPr>
                <w:t>rdkit.Chem.rdMolTransforms module</w:t>
              </w:r>
              <w:r w:rsidRPr="0056251C">
                <w:rPr>
                  <w:noProof/>
                  <w:sz w:val="24"/>
                  <w:szCs w:val="24"/>
                  <w:lang w:val="es-ES"/>
                </w:rPr>
                <w:t>. Obtenido de rdkit.org: https://www.rdkit.org/docs/source/rdkit.Chem.rdMolTransforms.html</w:t>
              </w:r>
            </w:p>
            <w:p w14:paraId="510EDAD9"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RDKit. (20 de August de 2024). </w:t>
              </w:r>
              <w:r w:rsidRPr="0056251C">
                <w:rPr>
                  <w:i/>
                  <w:iCs/>
                  <w:noProof/>
                  <w:sz w:val="24"/>
                  <w:szCs w:val="24"/>
                </w:rPr>
                <w:t>RDKit: Open-Source Cheminformatics Software</w:t>
              </w:r>
              <w:r w:rsidRPr="0056251C">
                <w:rPr>
                  <w:noProof/>
                  <w:sz w:val="24"/>
                  <w:szCs w:val="24"/>
                </w:rPr>
                <w:t xml:space="preserve">. </w:t>
              </w:r>
              <w:r w:rsidRPr="0056251C">
                <w:rPr>
                  <w:noProof/>
                  <w:sz w:val="24"/>
                  <w:szCs w:val="24"/>
                  <w:lang w:val="es-ES"/>
                </w:rPr>
                <w:t>Obtenido de rdkit.org: 2024</w:t>
              </w:r>
            </w:p>
            <w:p w14:paraId="41EE873B"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lastRenderedPageBreak/>
                <w:t xml:space="preserve">Rigoni, D. E. (1 de Sep de 2020). </w:t>
              </w:r>
              <w:r w:rsidRPr="0056251C">
                <w:rPr>
                  <w:noProof/>
                  <w:sz w:val="24"/>
                  <w:szCs w:val="24"/>
                </w:rPr>
                <w:t>Conditional Constrained Graph Variational Autoencoders for Molecule Design.</w:t>
              </w:r>
            </w:p>
            <w:p w14:paraId="76C6B873"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Simonosvsky, M. K. (9 de Feb de 2018). </w:t>
              </w:r>
              <w:r w:rsidRPr="0056251C">
                <w:rPr>
                  <w:noProof/>
                  <w:sz w:val="24"/>
                  <w:szCs w:val="24"/>
                </w:rPr>
                <w:t>GraphVAE: Towards Generation of Small Graphs Using Variational Autoencoders.</w:t>
              </w:r>
            </w:p>
            <w:p w14:paraId="409F01B3" w14:textId="77777777" w:rsidR="0056251C" w:rsidRPr="0056251C" w:rsidRDefault="0056251C" w:rsidP="0056251C">
              <w:pPr>
                <w:pStyle w:val="Bibliography"/>
                <w:ind w:left="720" w:hanging="720"/>
                <w:jc w:val="left"/>
                <w:rPr>
                  <w:noProof/>
                  <w:sz w:val="24"/>
                  <w:szCs w:val="24"/>
                </w:rPr>
              </w:pPr>
              <w:r w:rsidRPr="0056251C">
                <w:rPr>
                  <w:noProof/>
                  <w:sz w:val="24"/>
                  <w:szCs w:val="24"/>
                </w:rPr>
                <w:t>Van Rossum, G. a. (2009). Python 3 Reference Manual. Scotts Valley, CA, United States.</w:t>
              </w:r>
            </w:p>
            <w:p w14:paraId="2F10F57D"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Vasquez J, V. (22 de August de 2024). </w:t>
              </w:r>
              <w:r w:rsidRPr="0056251C">
                <w:rPr>
                  <w:i/>
                  <w:iCs/>
                  <w:noProof/>
                  <w:sz w:val="24"/>
                  <w:szCs w:val="24"/>
                  <w:lang w:val="es-ES"/>
                </w:rPr>
                <w:t>SMGAN</w:t>
              </w:r>
              <w:r w:rsidRPr="0056251C">
                <w:rPr>
                  <w:noProof/>
                  <w:sz w:val="24"/>
                  <w:szCs w:val="24"/>
                  <w:lang w:val="es-ES"/>
                </w:rPr>
                <w:t>. Obtenido de github: https://github.com/vanthony715/SMGAN</w:t>
              </w:r>
            </w:p>
            <w:p w14:paraId="38A67E7F"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Vaswani, A. E. (12 de June de 2017). </w:t>
              </w:r>
              <w:r w:rsidRPr="0056251C">
                <w:rPr>
                  <w:noProof/>
                  <w:sz w:val="24"/>
                  <w:szCs w:val="24"/>
                </w:rPr>
                <w:t>Attention is All You Need.</w:t>
              </w:r>
            </w:p>
            <w:p w14:paraId="664FAFEB"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Weininger, D. (1987 de June de 1987). </w:t>
              </w:r>
              <w:r w:rsidRPr="0056251C">
                <w:rPr>
                  <w:noProof/>
                  <w:sz w:val="24"/>
                  <w:szCs w:val="24"/>
                </w:rPr>
                <w:t>SMILES, a Chemical Language and Information System. 1. Introduction to Methodology and Encoding Rules. Claremont, California, United States.</w:t>
              </w:r>
            </w:p>
            <w:p w14:paraId="52755EA5" w14:textId="182B4D97" w:rsidR="00224391" w:rsidRPr="00C651CD" w:rsidRDefault="00224391" w:rsidP="0056251C">
              <w:pPr>
                <w:jc w:val="left"/>
                <w:rPr>
                  <w:sz w:val="24"/>
                  <w:szCs w:val="24"/>
                </w:rPr>
              </w:pPr>
              <w:r w:rsidRPr="0056251C">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08EE"/>
    <w:rsid w:val="001475CE"/>
    <w:rsid w:val="001544C9"/>
    <w:rsid w:val="00156E72"/>
    <w:rsid w:val="00164120"/>
    <w:rsid w:val="00181BA8"/>
    <w:rsid w:val="00190E6A"/>
    <w:rsid w:val="001A6ECB"/>
    <w:rsid w:val="001A748E"/>
    <w:rsid w:val="001B0169"/>
    <w:rsid w:val="001B0371"/>
    <w:rsid w:val="001B5EE6"/>
    <w:rsid w:val="001B70DA"/>
    <w:rsid w:val="001B7B6B"/>
    <w:rsid w:val="001C5131"/>
    <w:rsid w:val="001D0484"/>
    <w:rsid w:val="001D4261"/>
    <w:rsid w:val="001D791D"/>
    <w:rsid w:val="001F1417"/>
    <w:rsid w:val="001F2070"/>
    <w:rsid w:val="001F7C12"/>
    <w:rsid w:val="00214076"/>
    <w:rsid w:val="00215234"/>
    <w:rsid w:val="0021749E"/>
    <w:rsid w:val="002177C8"/>
    <w:rsid w:val="00220997"/>
    <w:rsid w:val="00221490"/>
    <w:rsid w:val="00224391"/>
    <w:rsid w:val="002353D5"/>
    <w:rsid w:val="00251833"/>
    <w:rsid w:val="002577FC"/>
    <w:rsid w:val="00257A55"/>
    <w:rsid w:val="00265421"/>
    <w:rsid w:val="00277E13"/>
    <w:rsid w:val="0028258A"/>
    <w:rsid w:val="002856A0"/>
    <w:rsid w:val="00295363"/>
    <w:rsid w:val="002C0F22"/>
    <w:rsid w:val="002C1F59"/>
    <w:rsid w:val="002E4CCC"/>
    <w:rsid w:val="002F0E53"/>
    <w:rsid w:val="002F6058"/>
    <w:rsid w:val="003008EA"/>
    <w:rsid w:val="00300FE5"/>
    <w:rsid w:val="00301396"/>
    <w:rsid w:val="0030549E"/>
    <w:rsid w:val="00337EE3"/>
    <w:rsid w:val="00340C12"/>
    <w:rsid w:val="003538A3"/>
    <w:rsid w:val="00355B73"/>
    <w:rsid w:val="00370FB8"/>
    <w:rsid w:val="00394033"/>
    <w:rsid w:val="003A4A31"/>
    <w:rsid w:val="003B16D4"/>
    <w:rsid w:val="003B1B29"/>
    <w:rsid w:val="003B5EFA"/>
    <w:rsid w:val="003C1ECC"/>
    <w:rsid w:val="003E2BF9"/>
    <w:rsid w:val="003E3624"/>
    <w:rsid w:val="0041221A"/>
    <w:rsid w:val="00417863"/>
    <w:rsid w:val="00425E66"/>
    <w:rsid w:val="00426835"/>
    <w:rsid w:val="00434609"/>
    <w:rsid w:val="00446229"/>
    <w:rsid w:val="00450DB3"/>
    <w:rsid w:val="0045543B"/>
    <w:rsid w:val="004669B6"/>
    <w:rsid w:val="00471E78"/>
    <w:rsid w:val="004743B7"/>
    <w:rsid w:val="00481805"/>
    <w:rsid w:val="00486400"/>
    <w:rsid w:val="00495401"/>
    <w:rsid w:val="004B21EC"/>
    <w:rsid w:val="004B52C9"/>
    <w:rsid w:val="004B6478"/>
    <w:rsid w:val="004C40B1"/>
    <w:rsid w:val="004D466F"/>
    <w:rsid w:val="004E79A6"/>
    <w:rsid w:val="004F1F42"/>
    <w:rsid w:val="005109BB"/>
    <w:rsid w:val="00517688"/>
    <w:rsid w:val="00520AC4"/>
    <w:rsid w:val="00533EB1"/>
    <w:rsid w:val="005409FD"/>
    <w:rsid w:val="005548E0"/>
    <w:rsid w:val="00561D9E"/>
    <w:rsid w:val="0056251C"/>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2EA"/>
    <w:rsid w:val="006554CD"/>
    <w:rsid w:val="006573AE"/>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6F7BA0"/>
    <w:rsid w:val="00706930"/>
    <w:rsid w:val="007139B1"/>
    <w:rsid w:val="00731F8B"/>
    <w:rsid w:val="00734D22"/>
    <w:rsid w:val="0073501D"/>
    <w:rsid w:val="0073558D"/>
    <w:rsid w:val="00735B68"/>
    <w:rsid w:val="00735C7A"/>
    <w:rsid w:val="00741079"/>
    <w:rsid w:val="0074743F"/>
    <w:rsid w:val="007536E1"/>
    <w:rsid w:val="00756CBA"/>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668CF"/>
    <w:rsid w:val="00A74934"/>
    <w:rsid w:val="00A75E44"/>
    <w:rsid w:val="00A84050"/>
    <w:rsid w:val="00A84A87"/>
    <w:rsid w:val="00A85B39"/>
    <w:rsid w:val="00AA53EC"/>
    <w:rsid w:val="00AA7CAF"/>
    <w:rsid w:val="00AB2931"/>
    <w:rsid w:val="00AC10EF"/>
    <w:rsid w:val="00AE1ECC"/>
    <w:rsid w:val="00AE3FE7"/>
    <w:rsid w:val="00AF2F50"/>
    <w:rsid w:val="00B012DB"/>
    <w:rsid w:val="00B036B0"/>
    <w:rsid w:val="00B1065D"/>
    <w:rsid w:val="00B14AE7"/>
    <w:rsid w:val="00B176BF"/>
    <w:rsid w:val="00B27227"/>
    <w:rsid w:val="00B52DC8"/>
    <w:rsid w:val="00B55613"/>
    <w:rsid w:val="00B62138"/>
    <w:rsid w:val="00B767ED"/>
    <w:rsid w:val="00B7791C"/>
    <w:rsid w:val="00B8111D"/>
    <w:rsid w:val="00B901A2"/>
    <w:rsid w:val="00BA6FAF"/>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1CD"/>
    <w:rsid w:val="00C657EF"/>
    <w:rsid w:val="00C66F3F"/>
    <w:rsid w:val="00C739B0"/>
    <w:rsid w:val="00C86CC6"/>
    <w:rsid w:val="00C932FF"/>
    <w:rsid w:val="00CA4A05"/>
    <w:rsid w:val="00CA7A76"/>
    <w:rsid w:val="00CB055D"/>
    <w:rsid w:val="00CB4F83"/>
    <w:rsid w:val="00CD6B06"/>
    <w:rsid w:val="00CD6B3E"/>
    <w:rsid w:val="00CE7028"/>
    <w:rsid w:val="00CE7BAD"/>
    <w:rsid w:val="00CE7E84"/>
    <w:rsid w:val="00CF0BB3"/>
    <w:rsid w:val="00CF1663"/>
    <w:rsid w:val="00CF2A2B"/>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2312"/>
    <w:rsid w:val="00E031F3"/>
    <w:rsid w:val="00E06372"/>
    <w:rsid w:val="00E105F9"/>
    <w:rsid w:val="00E11636"/>
    <w:rsid w:val="00E20C16"/>
    <w:rsid w:val="00E26E16"/>
    <w:rsid w:val="00E3314D"/>
    <w:rsid w:val="00E3467B"/>
    <w:rsid w:val="00E505C8"/>
    <w:rsid w:val="00E84549"/>
    <w:rsid w:val="00E97613"/>
    <w:rsid w:val="00EA3A7F"/>
    <w:rsid w:val="00EA4700"/>
    <w:rsid w:val="00EA7FA7"/>
    <w:rsid w:val="00EB0FFF"/>
    <w:rsid w:val="00EB2B90"/>
    <w:rsid w:val="00EB416B"/>
    <w:rsid w:val="00EC0FB7"/>
    <w:rsid w:val="00ED1BFC"/>
    <w:rsid w:val="00ED2B62"/>
    <w:rsid w:val="00ED525A"/>
    <w:rsid w:val="00EE3907"/>
    <w:rsid w:val="00EE3D99"/>
    <w:rsid w:val="00EF046D"/>
    <w:rsid w:val="00EF173E"/>
    <w:rsid w:val="00EF6D6E"/>
    <w:rsid w:val="00EF75FC"/>
    <w:rsid w:val="00F004EA"/>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16C"/>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68962742">
      <w:bodyDiv w:val="1"/>
      <w:marLeft w:val="0"/>
      <w:marRight w:val="0"/>
      <w:marTop w:val="0"/>
      <w:marBottom w:val="0"/>
      <w:divBdr>
        <w:top w:val="none" w:sz="0" w:space="0" w:color="auto"/>
        <w:left w:val="none" w:sz="0" w:space="0" w:color="auto"/>
        <w:bottom w:val="none" w:sz="0" w:space="0" w:color="auto"/>
        <w:right w:val="none" w:sz="0" w:space="0" w:color="auto"/>
      </w:divBdr>
    </w:div>
    <w:div w:id="72550817">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96022680">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06630105">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66407132">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194125026">
      <w:bodyDiv w:val="1"/>
      <w:marLeft w:val="0"/>
      <w:marRight w:val="0"/>
      <w:marTop w:val="0"/>
      <w:marBottom w:val="0"/>
      <w:divBdr>
        <w:top w:val="none" w:sz="0" w:space="0" w:color="auto"/>
        <w:left w:val="none" w:sz="0" w:space="0" w:color="auto"/>
        <w:bottom w:val="none" w:sz="0" w:space="0" w:color="auto"/>
        <w:right w:val="none" w:sz="0" w:space="0" w:color="auto"/>
      </w:divBdr>
    </w:div>
    <w:div w:id="199439521">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567758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29190670">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3099918">
      <w:bodyDiv w:val="1"/>
      <w:marLeft w:val="0"/>
      <w:marRight w:val="0"/>
      <w:marTop w:val="0"/>
      <w:marBottom w:val="0"/>
      <w:divBdr>
        <w:top w:val="none" w:sz="0" w:space="0" w:color="auto"/>
        <w:left w:val="none" w:sz="0" w:space="0" w:color="auto"/>
        <w:bottom w:val="none" w:sz="0" w:space="0" w:color="auto"/>
        <w:right w:val="none" w:sz="0" w:space="0" w:color="auto"/>
      </w:divBdr>
    </w:div>
    <w:div w:id="298265557">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4160214">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0818438">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2315952">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2924873">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2660718">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0638902">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47549071">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87597888">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497162687">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41136725">
      <w:bodyDiv w:val="1"/>
      <w:marLeft w:val="0"/>
      <w:marRight w:val="0"/>
      <w:marTop w:val="0"/>
      <w:marBottom w:val="0"/>
      <w:divBdr>
        <w:top w:val="none" w:sz="0" w:space="0" w:color="auto"/>
        <w:left w:val="none" w:sz="0" w:space="0" w:color="auto"/>
        <w:bottom w:val="none" w:sz="0" w:space="0" w:color="auto"/>
        <w:right w:val="none" w:sz="0" w:space="0" w:color="auto"/>
      </w:divBdr>
    </w:div>
    <w:div w:id="559360996">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59904588">
      <w:bodyDiv w:val="1"/>
      <w:marLeft w:val="0"/>
      <w:marRight w:val="0"/>
      <w:marTop w:val="0"/>
      <w:marBottom w:val="0"/>
      <w:divBdr>
        <w:top w:val="none" w:sz="0" w:space="0" w:color="auto"/>
        <w:left w:val="none" w:sz="0" w:space="0" w:color="auto"/>
        <w:bottom w:val="none" w:sz="0" w:space="0" w:color="auto"/>
        <w:right w:val="none" w:sz="0" w:space="0" w:color="auto"/>
      </w:divBdr>
    </w:div>
    <w:div w:id="559944137">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06236203">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0764535">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3222251">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6565549">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388937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1654420">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77333319">
      <w:bodyDiv w:val="1"/>
      <w:marLeft w:val="0"/>
      <w:marRight w:val="0"/>
      <w:marTop w:val="0"/>
      <w:marBottom w:val="0"/>
      <w:divBdr>
        <w:top w:val="none" w:sz="0" w:space="0" w:color="auto"/>
        <w:left w:val="none" w:sz="0" w:space="0" w:color="auto"/>
        <w:bottom w:val="none" w:sz="0" w:space="0" w:color="auto"/>
        <w:right w:val="none" w:sz="0" w:space="0" w:color="auto"/>
      </w:divBdr>
    </w:div>
    <w:div w:id="777457162">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2331516">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23283287">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49177692">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4733505">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76352338">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067928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07618437">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22108108">
      <w:bodyDiv w:val="1"/>
      <w:marLeft w:val="0"/>
      <w:marRight w:val="0"/>
      <w:marTop w:val="0"/>
      <w:marBottom w:val="0"/>
      <w:divBdr>
        <w:top w:val="none" w:sz="0" w:space="0" w:color="auto"/>
        <w:left w:val="none" w:sz="0" w:space="0" w:color="auto"/>
        <w:bottom w:val="none" w:sz="0" w:space="0" w:color="auto"/>
        <w:right w:val="none" w:sz="0" w:space="0" w:color="auto"/>
      </w:divBdr>
    </w:div>
    <w:div w:id="932512264">
      <w:bodyDiv w:val="1"/>
      <w:marLeft w:val="0"/>
      <w:marRight w:val="0"/>
      <w:marTop w:val="0"/>
      <w:marBottom w:val="0"/>
      <w:divBdr>
        <w:top w:val="none" w:sz="0" w:space="0" w:color="auto"/>
        <w:left w:val="none" w:sz="0" w:space="0" w:color="auto"/>
        <w:bottom w:val="none" w:sz="0" w:space="0" w:color="auto"/>
        <w:right w:val="none" w:sz="0" w:space="0" w:color="auto"/>
      </w:divBdr>
    </w:div>
    <w:div w:id="937563187">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5312111">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56060860">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250610">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17123388">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143803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4059658">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67801083">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7905581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26315639">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39496403">
      <w:bodyDiv w:val="1"/>
      <w:marLeft w:val="0"/>
      <w:marRight w:val="0"/>
      <w:marTop w:val="0"/>
      <w:marBottom w:val="0"/>
      <w:divBdr>
        <w:top w:val="none" w:sz="0" w:space="0" w:color="auto"/>
        <w:left w:val="none" w:sz="0" w:space="0" w:color="auto"/>
        <w:bottom w:val="none" w:sz="0" w:space="0" w:color="auto"/>
        <w:right w:val="none" w:sz="0" w:space="0" w:color="auto"/>
      </w:divBdr>
    </w:div>
    <w:div w:id="1140147862">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52451788">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76529481">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6085044">
      <w:bodyDiv w:val="1"/>
      <w:marLeft w:val="0"/>
      <w:marRight w:val="0"/>
      <w:marTop w:val="0"/>
      <w:marBottom w:val="0"/>
      <w:divBdr>
        <w:top w:val="none" w:sz="0" w:space="0" w:color="auto"/>
        <w:left w:val="none" w:sz="0" w:space="0" w:color="auto"/>
        <w:bottom w:val="none" w:sz="0" w:space="0" w:color="auto"/>
        <w:right w:val="none" w:sz="0" w:space="0" w:color="auto"/>
      </w:divBdr>
    </w:div>
    <w:div w:id="1236935966">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0599092">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09284695">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31106391">
      <w:bodyDiv w:val="1"/>
      <w:marLeft w:val="0"/>
      <w:marRight w:val="0"/>
      <w:marTop w:val="0"/>
      <w:marBottom w:val="0"/>
      <w:divBdr>
        <w:top w:val="none" w:sz="0" w:space="0" w:color="auto"/>
        <w:left w:val="none" w:sz="0" w:space="0" w:color="auto"/>
        <w:bottom w:val="none" w:sz="0" w:space="0" w:color="auto"/>
        <w:right w:val="none" w:sz="0" w:space="0" w:color="auto"/>
      </w:divBdr>
    </w:div>
    <w:div w:id="1336495413">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7849136">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84476788">
      <w:bodyDiv w:val="1"/>
      <w:marLeft w:val="0"/>
      <w:marRight w:val="0"/>
      <w:marTop w:val="0"/>
      <w:marBottom w:val="0"/>
      <w:divBdr>
        <w:top w:val="none" w:sz="0" w:space="0" w:color="auto"/>
        <w:left w:val="none" w:sz="0" w:space="0" w:color="auto"/>
        <w:bottom w:val="none" w:sz="0" w:space="0" w:color="auto"/>
        <w:right w:val="none" w:sz="0" w:space="0" w:color="auto"/>
      </w:divBdr>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
    <w:div w:id="1392116119">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18286060">
      <w:bodyDiv w:val="1"/>
      <w:marLeft w:val="0"/>
      <w:marRight w:val="0"/>
      <w:marTop w:val="0"/>
      <w:marBottom w:val="0"/>
      <w:divBdr>
        <w:top w:val="none" w:sz="0" w:space="0" w:color="auto"/>
        <w:left w:val="none" w:sz="0" w:space="0" w:color="auto"/>
        <w:bottom w:val="none" w:sz="0" w:space="0" w:color="auto"/>
        <w:right w:val="none" w:sz="0" w:space="0" w:color="auto"/>
      </w:divBdr>
    </w:div>
    <w:div w:id="1431974954">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7895481">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5675239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69519500">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5589799">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01264421">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32107743">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259674">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297378">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87305007">
      <w:bodyDiv w:val="1"/>
      <w:marLeft w:val="0"/>
      <w:marRight w:val="0"/>
      <w:marTop w:val="0"/>
      <w:marBottom w:val="0"/>
      <w:divBdr>
        <w:top w:val="none" w:sz="0" w:space="0" w:color="auto"/>
        <w:left w:val="none" w:sz="0" w:space="0" w:color="auto"/>
        <w:bottom w:val="none" w:sz="0" w:space="0" w:color="auto"/>
        <w:right w:val="none" w:sz="0" w:space="0" w:color="auto"/>
      </w:divBdr>
    </w:div>
    <w:div w:id="159312688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411840">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5520970">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16662924">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67462903">
      <w:bodyDiv w:val="1"/>
      <w:marLeft w:val="0"/>
      <w:marRight w:val="0"/>
      <w:marTop w:val="0"/>
      <w:marBottom w:val="0"/>
      <w:divBdr>
        <w:top w:val="none" w:sz="0" w:space="0" w:color="auto"/>
        <w:left w:val="none" w:sz="0" w:space="0" w:color="auto"/>
        <w:bottom w:val="none" w:sz="0" w:space="0" w:color="auto"/>
        <w:right w:val="none" w:sz="0" w:space="0" w:color="auto"/>
      </w:divBdr>
    </w:div>
    <w:div w:id="1781101712">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795251920">
      <w:bodyDiv w:val="1"/>
      <w:marLeft w:val="0"/>
      <w:marRight w:val="0"/>
      <w:marTop w:val="0"/>
      <w:marBottom w:val="0"/>
      <w:divBdr>
        <w:top w:val="none" w:sz="0" w:space="0" w:color="auto"/>
        <w:left w:val="none" w:sz="0" w:space="0" w:color="auto"/>
        <w:bottom w:val="none" w:sz="0" w:space="0" w:color="auto"/>
        <w:right w:val="none" w:sz="0" w:space="0" w:color="auto"/>
      </w:divBdr>
    </w:div>
    <w:div w:id="1803960554">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0586897">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607638">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44778144">
      <w:bodyDiv w:val="1"/>
      <w:marLeft w:val="0"/>
      <w:marRight w:val="0"/>
      <w:marTop w:val="0"/>
      <w:marBottom w:val="0"/>
      <w:divBdr>
        <w:top w:val="none" w:sz="0" w:space="0" w:color="auto"/>
        <w:left w:val="none" w:sz="0" w:space="0" w:color="auto"/>
        <w:bottom w:val="none" w:sz="0" w:space="0" w:color="auto"/>
        <w:right w:val="none" w:sz="0" w:space="0" w:color="auto"/>
      </w:divBdr>
    </w:div>
    <w:div w:id="1847403190">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585018">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75993340">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3342200">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064022">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4123632">
      <w:bodyDiv w:val="1"/>
      <w:marLeft w:val="0"/>
      <w:marRight w:val="0"/>
      <w:marTop w:val="0"/>
      <w:marBottom w:val="0"/>
      <w:divBdr>
        <w:top w:val="none" w:sz="0" w:space="0" w:color="auto"/>
        <w:left w:val="none" w:sz="0" w:space="0" w:color="auto"/>
        <w:bottom w:val="none" w:sz="0" w:space="0" w:color="auto"/>
        <w:right w:val="none" w:sz="0" w:space="0" w:color="auto"/>
      </w:divBdr>
    </w:div>
    <w:div w:id="1935045866">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37518707">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198950806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59820119">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372411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3</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4</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5</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7</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2</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8</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9</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10</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11</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12</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13</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16</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19</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18</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17</b:RefOrder>
  </b:Source>
  <b:Source>
    <b:Tag>Wei</b:Tag>
    <b:SourceType>ElectronicSource</b:SourceType>
    <b:Guid>{41E9BC29-112D-4869-9B4F-D1BDD5DE46D1}</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RefOrder>6</b:RefOrder>
  </b:Source>
  <b:Source>
    <b:Tag>Kim17</b:Tag>
    <b:SourceType>InternetSite</b:SourceType>
    <b:Guid>{09A0E0C4-6F63-4A6C-B3AB-44E00CDB065C}</b:Guid>
    <b:Title>Line Notation (SNUKES and InCHI)</b:Title>
    <b:Year>2017</b:Year>
    <b:Author>
      <b:Author>
        <b:NameList>
          <b:Person>
            <b:Last>Kim</b:Last>
            <b:First>Sunghwan</b:First>
          </b:Person>
        </b:NameList>
      </b:Author>
    </b:Author>
    <b:InternetSiteTitle>LibreTexts Chemistry</b:InternetSiteTitle>
    <b:RefOrder>15</b:RefOrder>
  </b:Source>
  <b:Source>
    <b:Tag>Liu21</b:Tag>
    <b:SourceType>ElectronicSource</b:SourceType>
    <b:Guid>{CF352F56-AA50-4522-8119-D5A753F9D793}</b:Guid>
    <b:Author>
      <b:Author>
        <b:NameList>
          <b:Person>
            <b:Last>Liu</b:Last>
            <b:First>Xinyu,</b:First>
            <b:Middle>Et Al.</b:Middle>
          </b:Person>
        </b:NameList>
      </b:Author>
    </b:Author>
    <b:Title>Bi-directional gated recurrent unit neural network based nonlinear equalizer for coherent optical communication systems</b:Title>
    <b:Year>2021</b:Year>
    <b:RefOrder>20</b:RefOrder>
  </b:Source>
  <b:Source>
    <b:Tag>Vas17</b:Tag>
    <b:SourceType>ElectronicSource</b:SourceType>
    <b:Guid>{BC9F7870-6242-4407-94C5-B808DB944944}</b:Guid>
    <b:Author>
      <b:Author>
        <b:NameList>
          <b:Person>
            <b:Last>Vaswani</b:Last>
            <b:First>Ashish,</b:First>
            <b:Middle>Et. Al.</b:Middle>
          </b:Person>
        </b:NameList>
      </b:Author>
    </b:Author>
    <b:Title>Attention is All You Need</b:Title>
    <b:Year>2017</b:Year>
    <b:Month>June</b:Month>
    <b:Day>12</b:Day>
    <b:RefOrder>36</b:RefOrder>
  </b:Source>
  <b:Source>
    <b:Tag>Cor21</b:Tag>
    <b:SourceType>ElectronicSource</b:SourceType>
    <b:Guid>{DF475E59-4E1C-4C9C-819F-B0E543326817}</b:Guid>
    <b:Author>
      <b:Author>
        <b:NameList>
          <b:Person>
            <b:Last>Cordeonnier</b:Last>
            <b:First>Jean-Baptiste,</b:First>
            <b:Middle>Et-Al.</b:Middle>
          </b:Person>
        </b:NameList>
      </b:Author>
    </b:Author>
    <b:Title>Multi-Head Attention: Collaborate Instead of Concatenate</b:Title>
    <b:Year>2021</b:Year>
    <b:Month>May</b:Month>
    <b:Day>20</b:Day>
    <b:RefOrder>21</b:RefOrder>
  </b:Source>
  <b:Source>
    <b:Tag>Nic08</b:Tag>
    <b:SourceType>ElectronicSource</b:SourceType>
    <b:Guid>{56DF7221-AEE3-4C84-98D3-A2604C7B6640}</b:Guid>
    <b:Author>
      <b:Author>
        <b:NameList>
          <b:Person>
            <b:Last>Nickolls</b:Last>
            <b:First>John,</b:First>
            <b:Middle>Et. Al.</b:Middle>
          </b:Person>
        </b:NameList>
      </b:Author>
    </b:Author>
    <b:Title>Scalable Parallel Programming with CUDA</b:Title>
    <b:Year>2008</b:Year>
    <b:Month>March</b:Month>
    <b:Day>2</b:Day>
    <b:RefOrder>22</b:RefOrder>
  </b:Source>
  <b:Source>
    <b:Tag>Pyt24</b:Tag>
    <b:SourceType>InternetSite</b:SourceType>
    <b:Guid>{DE36C186-EFC3-4FF4-97C4-D548EA1CB799}</b:Guid>
    <b:Author>
      <b:Author>
        <b:Corporate>Pytorch</b:Corporate>
      </b:Author>
    </b:Author>
    <b:Title>Adam</b:Title>
    <b:Year>2024</b:Year>
    <b:Month>August</b:Month>
    <b:Day>20</b:Day>
    <b:InternetSiteTitle>Pytorch</b:InternetSiteTitle>
    <b:URL>https://pytorch.org/docs/stable/generated/torch.optim.Adam.html</b:URL>
    <b:RefOrder>23</b:RefOrder>
  </b:Source>
  <b:Source>
    <b:Tag>Ray24</b:Tag>
    <b:SourceType>InternetSite</b:SourceType>
    <b:Guid>{8274A958-3636-457B-829D-5CEA2374C12F}</b:Guid>
    <b:Author>
      <b:Author>
        <b:Corporate>Ray</b:Corporate>
      </b:Author>
    </b:Author>
    <b:Title>Tune</b:Title>
    <b:InternetSiteTitle>Ray</b:InternetSiteTitle>
    <b:Year>2024</b:Year>
    <b:Month>8</b:Month>
    <b:Day>20</b:Day>
    <b:URL>https://docs.ray.io/en/latest/tune/index.html</b:URL>
    <b:RefOrder>24</b:RefOrder>
  </b:Source>
  <b:Source>
    <b:Tag>Ray241</b:Tag>
    <b:SourceType>InternetSite</b:SourceType>
    <b:Guid>{D9502328-A98E-4C75-88EC-2647247C4A39}</b:Guid>
    <b:Author>
      <b:Author>
        <b:Corporate>Ray</b:Corporate>
      </b:Author>
    </b:Author>
    <b:Title>Tune Trial Schedulers</b:Title>
    <b:InternetSiteTitle>Ray</b:InternetSiteTitle>
    <b:Year>2024</b:Year>
    <b:Month>8</b:Month>
    <b:Day>20</b:Day>
    <b:URL>https://docs.ray.io/en/latest/tune/api/schedulers.html</b:URL>
    <b:RefOrder>25</b:RefOrder>
  </b:Source>
  <b:Source>
    <b:Tag>LiL18</b:Tag>
    <b:SourceType>ElectronicSource</b:SourceType>
    <b:Guid>{53239F79-FEDA-4AF0-8FBE-8CDBC314F92F}</b:Guid>
    <b:Author>
      <b:Author>
        <b:NameList>
          <b:Person>
            <b:Last>Li</b:Last>
            <b:First>Liam,</b:First>
            <b:Middle>Et. Al.</b:Middle>
          </b:Person>
        </b:NameList>
      </b:Author>
    </b:Author>
    <b:Title>A System for Massively Parallel Hyperparameter Tuning</b:Title>
    <b:Year>2018</b:Year>
    <b:Month>March</b:Month>
    <b:Day>16</b:Day>
    <b:RefOrder>26</b:RefOrder>
  </b:Source>
  <b:Source>
    <b:Tag>RDK24</b:Tag>
    <b:SourceType>InternetSite</b:SourceType>
    <b:Guid>{9EC51BDA-BF6F-44F7-9828-51E8AE1048B5}</b:Guid>
    <b:Title>RDKit: Open-Source Cheminformatics Software</b:Title>
    <b:Year>2024</b:Year>
    <b:Month>August</b:Month>
    <b:Day>20</b:Day>
    <b:Author>
      <b:Author>
        <b:Corporate>RDKit</b:Corporate>
      </b:Author>
    </b:Author>
    <b:InternetSiteTitle>rdkit.org</b:InternetSiteTitle>
    <b:URL>2024</b:URL>
    <b:RefOrder>29</b:RefOrder>
  </b:Source>
  <b:Source>
    <b:Tag>Com01</b:Tag>
    <b:SourceType>ElectronicSource</b:SourceType>
    <b:Guid>{297C7E07-F71C-4DDA-AD63-89F053712D2A}</b:Guid>
    <b:Title>Lipophiicity profiles: theory and measurement</b:Title>
    <b:Year>2001</b:Year>
    <b:Author>
      <b:Author>
        <b:NameList>
          <b:Person>
            <b:Last>Comer</b:Last>
            <b:First>John</b:First>
            <b:Middle>and Tam, Kin</b:Middle>
          </b:Person>
        </b:NameList>
      </b:Author>
    </b:Author>
    <b:City>Zurick</b:City>
    <b:CountryRegion>Switzerland</b:CountryRegion>
    <b:RefOrder>32</b:RefOrder>
  </b:Source>
  <b:Source>
    <b:Tag>RDK23</b:Tag>
    <b:SourceType>InternetSite</b:SourceType>
    <b:Guid>{BE2BF517-16E9-48D2-A4A4-A2B8C85ECE6C}</b:Guid>
    <b:Author>
      <b:Author>
        <b:Corporate>RDKit</b:Corporate>
      </b:Author>
    </b:Author>
    <b:Title>rdkit.Chem.rdMolTransforms module</b:Title>
    <b:Year>2023</b:Year>
    <b:InternetSiteTitle>rdkit.org</b:InternetSiteTitle>
    <b:URL>https://www.rdkit.org/docs/source/rdkit.Chem.rdMolTransforms.html</b:URL>
    <b:RefOrder>31</b:RefOrder>
  </b:Source>
  <b:Source>
    <b:Tag>Bic12</b:Tag>
    <b:SourceType>ElectronicSource</b:SourceType>
    <b:Guid>{0628A789-0605-408D-A80B-4721A123FDD8}</b:Guid>
    <b:Author>
      <b:Author>
        <b:NameList>
          <b:Person>
            <b:Last>Bickerton</b:Last>
            <b:First>G</b:First>
            <b:Middle>Richard, Et. Al.</b:Middle>
          </b:Person>
        </b:NameList>
      </b:Author>
    </b:Author>
    <b:Title>Quantifying the chemical beauty of drugs</b:Title>
    <b:Year>2012</b:Year>
    <b:RefOrder>33</b:RefOrder>
  </b:Source>
  <b:Source>
    <b:Tag>Ert09</b:Tag>
    <b:SourceType>JournalArticle</b:SourceType>
    <b:Guid>{173193CF-6BFD-4CAD-A16D-C80FC0FEF921}</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RefOrder>34</b:RefOrder>
  </b:Source>
  <b:Source>
    <b:Tag>Ped11</b:Tag>
    <b:SourceType>JournalArticle</b:SourceType>
    <b:Guid>{3C486B1A-CB49-4415-BB98-18BB0FF74A5E}</b:Guid>
    <b:Author>
      <b:Author>
        <b:NameList>
          <b:Person>
            <b:Last>Pedregosa</b:Last>
            <b:First>F.,</b:First>
            <b:Middle>Et Al.</b:Middle>
          </b:Person>
        </b:NameList>
      </b:Author>
    </b:Author>
    <b:Title>Scikit-learn: Machine Learning in {P}ython}</b:Title>
    <b:JournalName>Journal of Machine Learning Research</b:JournalName>
    <b:Year>2011</b:Year>
    <b:Pages>2825-2830</b:Pages>
    <b:RefOrder>14</b:RefOrder>
  </b:Source>
  <b:Source>
    <b:Tag>Vas24</b:Tag>
    <b:SourceType>InternetSite</b:SourceType>
    <b:Guid>{FEEA6EA8-0928-4AC2-BD5A-4BFC6F09EE18}</b:Guid>
    <b:Title>SMGAN</b:Title>
    <b:Year>2024</b:Year>
    <b:Author>
      <b:Author>
        <b:NameList>
          <b:Person>
            <b:Last>Vasquez J</b:Last>
            <b:First>Vasquez</b:First>
          </b:Person>
        </b:NameList>
      </b:Author>
    </b:Author>
    <b:InternetSiteTitle>github</b:InternetSiteTitle>
    <b:Month>August</b:Month>
    <b:Day>22</b:Day>
    <b:URL>https://github.com/vanthony715/SMGAN</b:URL>
    <b:RefOrder>30</b:RefOrder>
  </b:Source>
  <b:Source>
    <b:Tag>Hun07</b:Tag>
    <b:SourceType>JournalArticle</b:SourceType>
    <b:Guid>{03970311-EA29-41B2-9C66-E9CC93263B1E}</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RefOrder>27</b:RefOrder>
  </b:Source>
  <b:Source>
    <b:Tag>Van09</b:Tag>
    <b:SourceType>ElectronicSource</b:SourceType>
    <b:Guid>{713AAA2D-E16F-428E-AF40-70A3F2C54A77}</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RefOrder>28</b:RefOrder>
  </b:Source>
  <b:Source>
    <b:Tag>Ert091</b:Tag>
    <b:SourceType>InternetSite</b:SourceType>
    <b:Guid>{98FAD4B3-5997-4A91-BE96-93981E005D5D}</b:Guid>
    <b:Title>sascorer</b:Title>
    <b:Year>2009</b:Year>
    <b:Month>1</b:Month>
    <b:Day>1</b:Day>
    <b:Author>
      <b:Author>
        <b:NameList>
          <b:Person>
            <b:Last>Ertl</b:Last>
            <b:First>Peter</b:First>
            <b:Middle>and Schuffenhauer, Ansgar</b:Middle>
          </b:Person>
        </b:NameList>
      </b:Author>
    </b:Author>
    <b:InternetSiteTitle>github</b:InternetSiteTitle>
    <b:URL>https://github.com/rdkit/rdkit/blob/master/Contrib/SA_Score/sascorer.py</b:URL>
    <b:RefOrder>35</b:RefOrder>
  </b:Source>
</b:Sources>
</file>

<file path=customXml/itemProps1.xml><?xml version="1.0" encoding="utf-8"?>
<ds:datastoreItem xmlns:ds="http://schemas.openxmlformats.org/officeDocument/2006/customXml" ds:itemID="{8FD6368A-EE93-4D2B-A8D1-563E2732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28</cp:revision>
  <cp:lastPrinted>2024-08-24T23:58:00Z</cp:lastPrinted>
  <dcterms:created xsi:type="dcterms:W3CDTF">2024-08-22T14:36:00Z</dcterms:created>
  <dcterms:modified xsi:type="dcterms:W3CDTF">2024-08-24T23:59:00Z</dcterms:modified>
</cp:coreProperties>
</file>