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1.xml" ContentType="application/vnd.ms-office.chartex+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2.xml" ContentType="application/vnd.ms-office.chartex+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0.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AEAB" w14:textId="1E2305D7" w:rsidR="00376C06" w:rsidRDefault="00A1512E">
      <w:pPr>
        <w:pStyle w:val="Title"/>
      </w:pPr>
      <w:r>
        <w:t xml:space="preserve">Machine Learning Project </w:t>
      </w:r>
      <w:r w:rsidR="001419F9">
        <w:t>2</w:t>
      </w:r>
    </w:p>
    <w:p w14:paraId="7066C5E9" w14:textId="33F5A31D" w:rsidR="00376C06" w:rsidRDefault="00A1512E">
      <w:pPr>
        <w:pStyle w:val="Author"/>
      </w:pPr>
      <w:r>
        <w:t>Anthony Vasquez</w:t>
      </w:r>
    </w:p>
    <w:p w14:paraId="4312D98A" w14:textId="67E8CDC4" w:rsidR="00376C06" w:rsidRDefault="001C2ADB">
      <w:pPr>
        <w:pStyle w:val="Address"/>
      </w:pPr>
      <w:r>
        <w:t>P</w:t>
      </w:r>
      <w:r w:rsidR="00EA5169">
        <w:t>h</w:t>
      </w:r>
      <w:r>
        <w:t>:313-920-8877</w:t>
      </w:r>
    </w:p>
    <w:p w14:paraId="692AB69C" w14:textId="632AB6A3" w:rsidR="001C2ADB" w:rsidRDefault="001C2ADB">
      <w:pPr>
        <w:pStyle w:val="Address"/>
      </w:pPr>
      <w:r>
        <w:t>Email: avasque1@jh</w:t>
      </w:r>
      <w:r w:rsidR="009279AD">
        <w:t>.edu</w:t>
      </w:r>
    </w:p>
    <w:p w14:paraId="2C74C3C1" w14:textId="0A3AE5D8" w:rsidR="00376C06" w:rsidRDefault="003045EE">
      <w:pPr>
        <w:pStyle w:val="Editor"/>
      </w:pPr>
      <w:r>
        <w:rPr>
          <w:b/>
          <w:bCs/>
        </w:rPr>
        <w:t xml:space="preserve">Editor: </w:t>
      </w:r>
      <w:r w:rsidR="00222456">
        <w:t>Anthony</w:t>
      </w:r>
      <w:r w:rsidR="00A1512E">
        <w:t xml:space="preserve"> </w:t>
      </w:r>
      <w:r w:rsidR="00222456">
        <w:t>Vasquez</w:t>
      </w:r>
    </w:p>
    <w:p w14:paraId="1686911E" w14:textId="77777777" w:rsidR="00376C06" w:rsidRDefault="003045EE">
      <w:pPr>
        <w:pStyle w:val="AbstractTitle"/>
      </w:pPr>
      <w:r>
        <w:t>Abstract</w:t>
      </w:r>
    </w:p>
    <w:p w14:paraId="4379E2BF" w14:textId="266CB187" w:rsidR="00376C06" w:rsidRDefault="001419F9" w:rsidP="002B1F50">
      <w:pPr>
        <w:pStyle w:val="Abstract"/>
        <w:jc w:val="left"/>
      </w:pPr>
      <w:r>
        <w:t>This document presents findings for classification and regression methods run on several unique datasets. The k-nearest-neighbors</w:t>
      </w:r>
      <w:r w:rsidR="008118A1">
        <w:t xml:space="preserve"> (KNN)</w:t>
      </w:r>
      <w:r>
        <w:t xml:space="preserve"> algorithm</w:t>
      </w:r>
      <w:r w:rsidR="008118A1">
        <w:t xml:space="preserve"> paired with different techniques are explored to learn the similarities and differences between the techniques. The techniques include edited and condensed KNN, k-neighbor finetuning, Euclidean distance calculation to approximate nearest neighbors, supplementation of gaussian kernel optimization for regression, and plurality testing for classification.</w:t>
      </w:r>
      <w:r w:rsidR="006D7F21">
        <w:t xml:space="preserve"> The results show that not </w:t>
      </w:r>
      <w:proofErr w:type="gramStart"/>
      <w:r w:rsidR="006D7F21">
        <w:t>all of</w:t>
      </w:r>
      <w:proofErr w:type="gramEnd"/>
      <w:r w:rsidR="006D7F21">
        <w:t xml:space="preserve"> the </w:t>
      </w:r>
    </w:p>
    <w:p w14:paraId="35FC91BA" w14:textId="26FA0E6E" w:rsidR="00376C06" w:rsidRPr="00800B0A" w:rsidRDefault="003045EE">
      <w:pPr>
        <w:pStyle w:val="Abstract"/>
      </w:pPr>
      <w:r>
        <w:rPr>
          <w:b/>
          <w:bCs/>
        </w:rPr>
        <w:t>Keywords:</w:t>
      </w:r>
      <w:r w:rsidR="00800B0A">
        <w:rPr>
          <w:b/>
          <w:bCs/>
        </w:rPr>
        <w:t xml:space="preserve"> </w:t>
      </w:r>
      <w:r w:rsidR="008118A1">
        <w:t xml:space="preserve">Classification, Plurality </w:t>
      </w:r>
      <w:r w:rsidR="00F122F2">
        <w:t>test, Regression</w:t>
      </w:r>
      <w:r w:rsidR="007832EC">
        <w:t>,</w:t>
      </w:r>
      <w:r w:rsidR="008118A1">
        <w:t xml:space="preserve"> Gaussian Kernel, Euclidean Distance, Condensed, </w:t>
      </w:r>
      <w:r w:rsidR="00F122F2">
        <w:t>Edited</w:t>
      </w:r>
      <w:r w:rsidR="008118A1">
        <w:t xml:space="preserve">, Finetuning, </w:t>
      </w:r>
      <w:r w:rsidR="00F122F2">
        <w:t>Mean-Squared-</w:t>
      </w:r>
      <w:r w:rsidR="00DF1852">
        <w:t>Error, Accuracy</w:t>
      </w:r>
    </w:p>
    <w:p w14:paraId="356F6C54" w14:textId="4BA6CA46" w:rsidR="00376C06" w:rsidRDefault="003045EE">
      <w:pPr>
        <w:pStyle w:val="Heading1"/>
      </w:pPr>
      <w:r>
        <w:t xml:space="preserve">Introduction </w:t>
      </w:r>
    </w:p>
    <w:p w14:paraId="029F2BDE" w14:textId="1546373F" w:rsidR="006F0A07" w:rsidRPr="006F0A07" w:rsidRDefault="00A977D7" w:rsidP="00B40AF6">
      <w:pPr>
        <w:ind w:firstLine="432"/>
      </w:pPr>
      <w:r>
        <w:t xml:space="preserve">Using a well-known method, like K-Nearest-Neighbors (KNN) to adequately train an algorithm is often not enough to develop a model that performs well. </w:t>
      </w:r>
      <w:r w:rsidR="00816EBC">
        <w:t>Whether it be finetuning or adding an additional discriminator, doing so often leads to better performance metrics.</w:t>
      </w:r>
      <w:r>
        <w:t xml:space="preserve">  Four approaches to increasing</w:t>
      </w:r>
      <w:r w:rsidR="00816EBC">
        <w:t xml:space="preserve"> performance </w:t>
      </w:r>
      <w:r w:rsidR="00B40AF6">
        <w:t>including, fine-tuning k, fine-tuning sigma, condensed KNN, and edited KNN. It likely that these methods will increase the performance beyond the performance of the vanilla KNN described in later sections</w:t>
      </w:r>
    </w:p>
    <w:p w14:paraId="58AACEEC" w14:textId="14CD5068" w:rsidR="00FE0743" w:rsidRDefault="00AF0F20" w:rsidP="005D43FE">
      <w:pPr>
        <w:pStyle w:val="Heading1"/>
      </w:pPr>
      <w:r>
        <w:t>Data</w:t>
      </w:r>
    </w:p>
    <w:p w14:paraId="2D828664" w14:textId="778F4A2A" w:rsidR="00D50E7A" w:rsidRDefault="001B1666" w:rsidP="006F0A07">
      <w:pPr>
        <w:pStyle w:val="BodyUndented"/>
      </w:pPr>
      <w:r>
        <w:tab/>
      </w:r>
      <w:r w:rsidR="00803A4E">
        <w:t xml:space="preserve">This section </w:t>
      </w:r>
      <w:r w:rsidR="00D50E7A">
        <w:t xml:space="preserve">discusses </w:t>
      </w:r>
      <w:r w:rsidR="00960986">
        <w:t xml:space="preserve">the </w:t>
      </w:r>
      <w:r w:rsidR="00D50E7A">
        <w:t>d</w:t>
      </w:r>
      <w:r w:rsidR="00971E61">
        <w:t>ata,</w:t>
      </w:r>
      <w:r w:rsidR="00960986">
        <w:t xml:space="preserve"> preprocessing</w:t>
      </w:r>
      <w:r w:rsidR="00C95B1B">
        <w:t>, and split</w:t>
      </w:r>
      <w:r w:rsidR="00960986">
        <w:t xml:space="preserve"> </w:t>
      </w:r>
      <w:r w:rsidR="00E60487">
        <w:t>techniques used i</w:t>
      </w:r>
      <w:r w:rsidR="00D50E7A">
        <w:t>n this project.</w:t>
      </w:r>
    </w:p>
    <w:p w14:paraId="242101C7" w14:textId="3DC67BE3" w:rsidR="00971E61" w:rsidRDefault="00D50E7A" w:rsidP="00971E61">
      <w:pPr>
        <w:pStyle w:val="Heading2"/>
      </w:pPr>
      <w:r>
        <w:t>D</w:t>
      </w:r>
      <w:r w:rsidR="00433D78">
        <w:t>ata Used</w:t>
      </w:r>
    </w:p>
    <w:p w14:paraId="0972A8A4" w14:textId="4233AED0" w:rsidR="00B6632F" w:rsidRDefault="00971E61" w:rsidP="00433D78">
      <w:r>
        <w:t xml:space="preserve">The datasets used </w:t>
      </w:r>
      <w:r w:rsidR="002B1F50">
        <w:t xml:space="preserve">for </w:t>
      </w:r>
      <w:r>
        <w:t xml:space="preserve">classification </w:t>
      </w:r>
      <w:r w:rsidR="002B1F50">
        <w:t xml:space="preserve">in these experiments </w:t>
      </w:r>
      <w:r>
        <w:t>include breast-cancer-wisconsin, car, and house-votes-84. For regression, abalone, forestfires, and machine datasets were used.</w:t>
      </w:r>
      <w:r w:rsidR="002B1F50">
        <w:t xml:space="preserve"> See the appendix for more information on each of the </w:t>
      </w:r>
      <w:r w:rsidR="006D7F21">
        <w:t>datasets.</w:t>
      </w:r>
    </w:p>
    <w:p w14:paraId="465E5179" w14:textId="6C4AC464" w:rsidR="00A55829" w:rsidRDefault="000D5119" w:rsidP="000D5119">
      <w:pPr>
        <w:pStyle w:val="Heading2"/>
      </w:pPr>
      <w:r>
        <w:t>Data</w:t>
      </w:r>
      <w:r w:rsidR="00224D17">
        <w:t xml:space="preserve"> Preprocessing</w:t>
      </w:r>
    </w:p>
    <w:p w14:paraId="632150B2" w14:textId="303E619F" w:rsidR="00C95B1B" w:rsidRDefault="00971E61" w:rsidP="00C95B1B">
      <w:pPr>
        <w:ind w:firstLine="576"/>
      </w:pPr>
      <w:r>
        <w:t>All</w:t>
      </w:r>
      <w:r w:rsidR="00BD0419">
        <w:t xml:space="preserve"> datasets </w:t>
      </w:r>
      <w:r>
        <w:t xml:space="preserve">underwent standardization </w:t>
      </w:r>
      <w:r w:rsidR="004D741A">
        <w:t xml:space="preserve">by using the </w:t>
      </w:r>
      <w:r w:rsidR="00CD5BAB">
        <w:t>equation</w:t>
      </w:r>
      <w:r>
        <w:t xml:space="preserve"> </w:t>
      </w:r>
      <m:oMath>
        <m:r>
          <w:rPr>
            <w:rFonts w:ascii="Cambria Math" w:hAnsi="Cambria Math"/>
          </w:rPr>
          <m:t>z(x)=</m:t>
        </m:r>
        <m:f>
          <m:fPr>
            <m:ctrlPr>
              <w:rPr>
                <w:rFonts w:ascii="Cambria Math" w:hAnsi="Cambria Math"/>
                <w:i/>
              </w:rPr>
            </m:ctrlPr>
          </m:fPr>
          <m:num>
            <m:r>
              <w:rPr>
                <w:rFonts w:ascii="Cambria Math" w:hAnsi="Cambria Math"/>
              </w:rPr>
              <m:t>x- μ</m:t>
            </m:r>
          </m:num>
          <m:den>
            <m:r>
              <w:rPr>
                <w:rFonts w:ascii="Cambria Math" w:hAnsi="Cambria Math"/>
              </w:rPr>
              <m:t>σ</m:t>
            </m:r>
          </m:den>
        </m:f>
      </m:oMath>
      <w:r w:rsidR="008C3352">
        <w:t>, w</w:t>
      </w:r>
      <w:r w:rsidR="003D6756">
        <w:t xml:space="preserve">here x is the data value, </w:t>
      </w:r>
      <m:oMath>
        <m:r>
          <w:rPr>
            <w:rFonts w:ascii="Cambria Math" w:hAnsi="Cambria Math"/>
          </w:rPr>
          <m:t>μ</m:t>
        </m:r>
      </m:oMath>
      <w:r w:rsidR="003D6756">
        <w:t xml:space="preserve"> </w:t>
      </w:r>
      <w:r w:rsidR="0025590B">
        <w:t xml:space="preserve">is the mean, and </w:t>
      </w:r>
      <m:oMath>
        <m:r>
          <w:rPr>
            <w:rFonts w:ascii="Cambria Math" w:hAnsi="Cambria Math"/>
          </w:rPr>
          <m:t>σ</m:t>
        </m:r>
      </m:oMath>
      <w:r w:rsidR="0025590B">
        <w:t xml:space="preserve"> is the attribute standard deviation.</w:t>
      </w:r>
      <w:r>
        <w:t xml:space="preserve"> Categorical attributes were encoded by using non-binary encoded values prior to standardization.</w:t>
      </w:r>
    </w:p>
    <w:p w14:paraId="7175A3EE" w14:textId="77777777" w:rsidR="00C95B1B" w:rsidRPr="00E60487" w:rsidRDefault="00C95B1B" w:rsidP="00C95B1B">
      <w:pPr>
        <w:pStyle w:val="Heading2"/>
      </w:pPr>
      <w:bookmarkStart w:id="0" w:name="_Hlk83538063"/>
      <w:r>
        <w:t>Stratified K-fold Cross Validation</w:t>
      </w:r>
    </w:p>
    <w:bookmarkEnd w:id="0"/>
    <w:p w14:paraId="491EC351" w14:textId="77777777" w:rsidR="00C95B1B" w:rsidRDefault="00C95B1B" w:rsidP="00C95B1B">
      <w:pPr>
        <w:ind w:firstLine="576"/>
      </w:pPr>
      <w:r>
        <w:t xml:space="preserve">The data was separated into several stratified train and validation sets for k-fold cross validation, where k = 5.  The full data was stored as a pandas dataframe but was subsequently broken into smaller dictionaries for the randomized sampling of the data and each dictionary was appended to a list that was iterated through to obtain the five train and validation sets.  </w:t>
      </w:r>
    </w:p>
    <w:p w14:paraId="3D902CB5" w14:textId="77777777" w:rsidR="00C95B1B" w:rsidRPr="00E60487" w:rsidRDefault="00C95B1B" w:rsidP="00C95B1B"/>
    <w:p w14:paraId="575B7054" w14:textId="34F19D7C" w:rsidR="00B96019" w:rsidRDefault="00B96019" w:rsidP="00B96019">
      <w:pPr>
        <w:keepNext/>
        <w:jc w:val="center"/>
      </w:pPr>
    </w:p>
    <w:p w14:paraId="16F895F9" w14:textId="7EA40CE8" w:rsidR="005C3AD0" w:rsidRDefault="00C95B1B" w:rsidP="002A4A6B">
      <w:pPr>
        <w:pStyle w:val="Heading1"/>
      </w:pPr>
      <w:r>
        <w:t>Algorithms</w:t>
      </w:r>
    </w:p>
    <w:p w14:paraId="22A22598" w14:textId="4C66AA79" w:rsidR="002A4A6B" w:rsidRDefault="0056618C" w:rsidP="00825F99">
      <w:pPr>
        <w:pStyle w:val="BodyUndented"/>
      </w:pPr>
      <w:r>
        <w:tab/>
      </w:r>
      <w:r w:rsidR="006D5D1B">
        <w:t xml:space="preserve">This section discusses </w:t>
      </w:r>
      <w:r w:rsidR="00C95B1B">
        <w:t>the machine learning algorithms throughout this experiment.</w:t>
      </w:r>
    </w:p>
    <w:p w14:paraId="4C91F70A" w14:textId="64B77A30" w:rsidR="006D5D1B" w:rsidRDefault="00C95B1B" w:rsidP="006D5D1B">
      <w:pPr>
        <w:pStyle w:val="Heading2"/>
      </w:pPr>
      <w:r>
        <w:t>K-Nearest-Neighbor (KNN)</w:t>
      </w:r>
    </w:p>
    <w:p w14:paraId="06896673" w14:textId="48B7C0A7" w:rsidR="00724E2E" w:rsidRPr="007B60B2" w:rsidRDefault="00C95B1B" w:rsidP="00825F99">
      <w:pPr>
        <w:pStyle w:val="Caption"/>
        <w:ind w:left="0" w:firstLine="576"/>
        <w:jc w:val="left"/>
        <w:rPr>
          <w:b w:val="0"/>
          <w:bCs w:val="0"/>
          <w:sz w:val="22"/>
          <w:szCs w:val="22"/>
        </w:rPr>
      </w:pPr>
      <w:r w:rsidRPr="007B60B2">
        <w:rPr>
          <w:b w:val="0"/>
          <w:bCs w:val="0"/>
          <w:sz w:val="22"/>
          <w:szCs w:val="22"/>
        </w:rPr>
        <w:t xml:space="preserve">The KNN method </w:t>
      </w:r>
      <w:r w:rsidR="005D5B46" w:rsidRPr="007B60B2">
        <w:rPr>
          <w:b w:val="0"/>
          <w:bCs w:val="0"/>
          <w:sz w:val="22"/>
          <w:szCs w:val="22"/>
        </w:rPr>
        <w:t>is a linear method that attempts to catalog input values that are most like a query-value, by using a distance discriminator like Mahalanobis, Hamming, or Euclidean distances. The experiments represented in this document only uses the Euclidean distance to determine similarity.</w:t>
      </w:r>
      <w:r w:rsidR="00B104B3" w:rsidRPr="007B60B2">
        <w:rPr>
          <w:b w:val="0"/>
          <w:bCs w:val="0"/>
          <w:sz w:val="22"/>
          <w:szCs w:val="22"/>
        </w:rPr>
        <w:t xml:space="preserve"> The Euclidean distance is represented as: </w:t>
      </w:r>
      <m:oMath>
        <m:r>
          <m:rPr>
            <m:sty m:val="bi"/>
          </m:rPr>
          <w:rPr>
            <w:rFonts w:ascii="Cambria Math" w:hAnsi="Cambria Math"/>
            <w:sz w:val="22"/>
            <w:szCs w:val="22"/>
          </w:rPr>
          <m:t>d=</m:t>
        </m:r>
        <m:rad>
          <m:radPr>
            <m:degHide m:val="1"/>
            <m:ctrlPr>
              <w:rPr>
                <w:rFonts w:ascii="Cambria Math" w:hAnsi="Cambria Math"/>
                <w:bCs w:val="0"/>
                <w:i/>
                <w:sz w:val="22"/>
                <w:szCs w:val="22"/>
              </w:rPr>
            </m:ctrlPr>
          </m:radPr>
          <m:deg/>
          <m:e>
            <m:nary>
              <m:naryPr>
                <m:chr m:val="∑"/>
                <m:limLoc m:val="undOvr"/>
                <m:ctrlPr>
                  <w:rPr>
                    <w:rFonts w:ascii="Cambria Math" w:hAnsi="Cambria Math"/>
                    <w:bCs w:val="0"/>
                    <w:i/>
                    <w:sz w:val="22"/>
                    <w:szCs w:val="22"/>
                  </w:rPr>
                </m:ctrlPr>
              </m:naryPr>
              <m:sub>
                <m:r>
                  <m:rPr>
                    <m:sty m:val="bi"/>
                  </m:rPr>
                  <w:rPr>
                    <w:rFonts w:ascii="Cambria Math" w:hAnsi="Cambria Math"/>
                    <w:sz w:val="22"/>
                    <w:szCs w:val="22"/>
                  </w:rPr>
                  <m:t>i=1</m:t>
                </m:r>
              </m:sub>
              <m:sup>
                <m:r>
                  <m:rPr>
                    <m:sty m:val="bi"/>
                  </m:rPr>
                  <w:rPr>
                    <w:rFonts w:ascii="Cambria Math" w:hAnsi="Cambria Math"/>
                    <w:sz w:val="22"/>
                    <w:szCs w:val="22"/>
                  </w:rPr>
                  <m:t>N</m:t>
                </m:r>
              </m:sup>
              <m:e>
                <m:sSup>
                  <m:sSupPr>
                    <m:ctrlPr>
                      <w:rPr>
                        <w:rFonts w:ascii="Cambria Math" w:hAnsi="Cambria Math"/>
                        <w:bCs w:val="0"/>
                        <w:i/>
                        <w:sz w:val="22"/>
                        <w:szCs w:val="22"/>
                      </w:rPr>
                    </m:ctrlPr>
                  </m:sSupPr>
                  <m:e>
                    <m:r>
                      <m:rPr>
                        <m:sty m:val="bi"/>
                      </m:rPr>
                      <w:rPr>
                        <w:rFonts w:ascii="Cambria Math" w:hAnsi="Cambria Math"/>
                        <w:sz w:val="22"/>
                        <w:szCs w:val="22"/>
                      </w:rPr>
                      <m:t>(</m:t>
                    </m:r>
                    <m:sSub>
                      <m:sSubPr>
                        <m:ctrlPr>
                          <w:rPr>
                            <w:rFonts w:ascii="Cambria Math" w:hAnsi="Cambria Math"/>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q</m:t>
                        </m:r>
                      </m:sub>
                    </m:sSub>
                    <m:r>
                      <m:rPr>
                        <m:sty m:val="bi"/>
                      </m:rPr>
                      <w:rPr>
                        <w:rFonts w:ascii="Cambria Math" w:hAnsi="Cambria Math"/>
                        <w:sz w:val="22"/>
                        <w:szCs w:val="22"/>
                      </w:rPr>
                      <m:t xml:space="preserve">- </m:t>
                    </m:r>
                    <m:sSub>
                      <m:sSubPr>
                        <m:ctrlPr>
                          <w:rPr>
                            <w:rFonts w:ascii="Cambria Math" w:hAnsi="Cambria Math"/>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sub>
                    </m:sSub>
                    <m:r>
                      <m:rPr>
                        <m:sty m:val="bi"/>
                      </m:rPr>
                      <w:rPr>
                        <w:rFonts w:ascii="Cambria Math" w:hAnsi="Cambria Math"/>
                        <w:sz w:val="22"/>
                        <w:szCs w:val="22"/>
                      </w:rPr>
                      <m:t>)</m:t>
                    </m:r>
                  </m:e>
                  <m:sup>
                    <m:r>
                      <m:rPr>
                        <m:sty m:val="bi"/>
                      </m:rPr>
                      <w:rPr>
                        <w:rFonts w:ascii="Cambria Math" w:hAnsi="Cambria Math"/>
                        <w:sz w:val="22"/>
                        <w:szCs w:val="22"/>
                      </w:rPr>
                      <m:t>2</m:t>
                    </m:r>
                  </m:sup>
                </m:sSup>
              </m:e>
            </m:nary>
          </m:e>
        </m:rad>
      </m:oMath>
      <w:r w:rsidR="00A844C4" w:rsidRPr="007B60B2">
        <w:rPr>
          <w:bCs w:val="0"/>
          <w:sz w:val="22"/>
          <w:szCs w:val="22"/>
        </w:rPr>
        <w:t xml:space="preserve">, </w:t>
      </w:r>
      <w:r w:rsidR="00A844C4" w:rsidRPr="007B60B2">
        <w:rPr>
          <w:b w:val="0"/>
          <w:sz w:val="22"/>
          <w:szCs w:val="22"/>
        </w:rPr>
        <w:t xml:space="preserve">where </w:t>
      </w:r>
      <m:oMath>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q</m:t>
            </m:r>
          </m:sub>
        </m:sSub>
      </m:oMath>
      <w:r w:rsidR="00A844C4" w:rsidRPr="007B60B2">
        <w:rPr>
          <w:b w:val="0"/>
          <w:bCs w:val="0"/>
          <w:sz w:val="22"/>
          <w:szCs w:val="22"/>
        </w:rPr>
        <w:t xml:space="preserve"> </w:t>
      </w:r>
      <w:r w:rsidR="00A844C4" w:rsidRPr="007B60B2">
        <w:rPr>
          <w:b w:val="0"/>
          <w:bCs w:val="0"/>
          <w:sz w:val="22"/>
          <w:szCs w:val="22"/>
        </w:rPr>
        <w:t xml:space="preserve">is the query vector and </w:t>
      </w:r>
      <m:oMath>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oMath>
      <w:r w:rsidR="00A844C4" w:rsidRPr="007B60B2">
        <w:rPr>
          <w:b w:val="0"/>
          <w:bCs w:val="0"/>
          <w:sz w:val="22"/>
          <w:szCs w:val="22"/>
        </w:rPr>
        <w:t xml:space="preserve"> </w:t>
      </w:r>
      <w:r w:rsidR="00A844C4" w:rsidRPr="007B60B2">
        <w:rPr>
          <w:b w:val="0"/>
          <w:bCs w:val="0"/>
          <w:sz w:val="22"/>
          <w:szCs w:val="22"/>
        </w:rPr>
        <w:t xml:space="preserve">is the input vector. </w:t>
      </w:r>
      <w:r w:rsidR="005D5B46" w:rsidRPr="007B60B2">
        <w:rPr>
          <w:b w:val="0"/>
          <w:bCs w:val="0"/>
          <w:sz w:val="22"/>
          <w:szCs w:val="22"/>
        </w:rPr>
        <w:t>Once distance</w:t>
      </w:r>
      <w:r w:rsidR="00B3182E" w:rsidRPr="007B60B2">
        <w:rPr>
          <w:b w:val="0"/>
          <w:bCs w:val="0"/>
          <w:sz w:val="22"/>
          <w:szCs w:val="22"/>
        </w:rPr>
        <w:t xml:space="preserve">s are calculated, the results for each row with respect to the query point are appended to a python list and stored in a dictionary. The list is sorted in ascending order to reveal the closest vectors to the query value, and only the top k-values are used to determine class or regression values. </w:t>
      </w:r>
    </w:p>
    <w:p w14:paraId="4A0ACC14" w14:textId="492E0F94" w:rsidR="00C95B1B" w:rsidRPr="007B60B2" w:rsidRDefault="00B3182E" w:rsidP="00B75ADE">
      <w:pPr>
        <w:pStyle w:val="Caption"/>
        <w:ind w:left="0" w:firstLine="576"/>
        <w:jc w:val="left"/>
        <w:rPr>
          <w:b w:val="0"/>
          <w:bCs w:val="0"/>
          <w:sz w:val="22"/>
          <w:szCs w:val="22"/>
        </w:rPr>
      </w:pPr>
      <w:r w:rsidRPr="007B60B2">
        <w:rPr>
          <w:b w:val="0"/>
          <w:bCs w:val="0"/>
          <w:sz w:val="22"/>
          <w:szCs w:val="22"/>
        </w:rPr>
        <w:t xml:space="preserve">For classification, a plurality test was used to determine which class is most representative of the nearest neighbor list. </w:t>
      </w:r>
      <w:r w:rsidR="00574C88" w:rsidRPr="007B60B2">
        <w:rPr>
          <w:b w:val="0"/>
          <w:bCs w:val="0"/>
          <w:sz w:val="22"/>
          <w:szCs w:val="22"/>
        </w:rPr>
        <w:t>Using the following for regression</w:t>
      </w:r>
      <w:r w:rsidR="00724E2E" w:rsidRPr="007B60B2">
        <w:rPr>
          <w:b w:val="0"/>
          <w:bCs w:val="0"/>
          <w:sz w:val="22"/>
          <w:szCs w:val="22"/>
        </w:rPr>
        <w:t xml:space="preserve"> Gaussian </w:t>
      </w:r>
      <w:proofErr w:type="spellStart"/>
      <w:r w:rsidR="00724E2E" w:rsidRPr="007B60B2">
        <w:rPr>
          <w:b w:val="0"/>
          <w:bCs w:val="0"/>
          <w:sz w:val="22"/>
          <w:szCs w:val="22"/>
        </w:rPr>
        <w:t>Kernal</w:t>
      </w:r>
      <w:proofErr w:type="spellEnd"/>
      <w:r w:rsidRPr="007B60B2">
        <w:rPr>
          <w:b w:val="0"/>
          <w:bCs w:val="0"/>
          <w:sz w:val="22"/>
          <w:szCs w:val="22"/>
        </w:rPr>
        <w:t>,</w:t>
      </w:r>
      <w:r w:rsidR="00574C88" w:rsidRPr="007B60B2">
        <w:rPr>
          <w:b w:val="0"/>
          <w:bCs w:val="0"/>
          <w:sz w:val="22"/>
          <w:szCs w:val="22"/>
        </w:rPr>
        <w:t xml:space="preserve"> </w:t>
      </w:r>
      <m:oMath>
        <m:r>
          <m:rPr>
            <m:sty m:val="bi"/>
          </m:rPr>
          <w:rPr>
            <w:rFonts w:ascii="Cambria Math" w:hAnsi="Cambria Math"/>
            <w:sz w:val="22"/>
            <w:szCs w:val="22"/>
          </w:rPr>
          <m:t>K</m:t>
        </m:r>
        <m:r>
          <m:rPr>
            <m:sty m:val="bi"/>
          </m:rPr>
          <w:rPr>
            <w:rFonts w:ascii="Cambria Math" w:hAnsi="Cambria Math"/>
            <w:sz w:val="22"/>
            <w:szCs w:val="22"/>
          </w:rPr>
          <m:t>(</m:t>
        </m:r>
        <m:sSub>
          <m:sSubPr>
            <m:ctrlPr>
              <w:rPr>
                <w:rFonts w:ascii="Cambria Math" w:hAnsi="Cambria Math"/>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q</m:t>
            </m:r>
          </m:sub>
        </m:sSub>
        <m:r>
          <m:rPr>
            <m:sty m:val="bi"/>
          </m:rPr>
          <w:rPr>
            <w:rFonts w:ascii="Cambria Math" w:hAnsi="Cambria Math"/>
            <w:sz w:val="22"/>
            <w:szCs w:val="22"/>
          </w:rPr>
          <m:t xml:space="preserve">, </m:t>
        </m:r>
        <m:sSub>
          <m:sSubPr>
            <m:ctrlPr>
              <w:rPr>
                <w:rFonts w:ascii="Cambria Math" w:hAnsi="Cambria Math"/>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sub>
        </m:sSub>
        <m:r>
          <m:rPr>
            <m:sty m:val="bi"/>
          </m:rPr>
          <w:rPr>
            <w:rFonts w:ascii="Cambria Math" w:hAnsi="Cambria Math"/>
            <w:sz w:val="22"/>
            <w:szCs w:val="22"/>
          </w:rPr>
          <m:t>)=</m:t>
        </m:r>
        <m:sSup>
          <m:sSupPr>
            <m:ctrlPr>
              <w:rPr>
                <w:rFonts w:ascii="Cambria Math" w:hAnsi="Cambria Math"/>
                <w:bCs w:val="0"/>
                <w:sz w:val="22"/>
                <w:szCs w:val="22"/>
              </w:rPr>
            </m:ctrlPr>
          </m:sSupPr>
          <m:e>
            <m:r>
              <m:rPr>
                <m:sty m:val="bi"/>
              </m:rPr>
              <w:rPr>
                <w:rFonts w:ascii="Cambria Math" w:hAnsi="Cambria Math"/>
                <w:sz w:val="22"/>
                <w:szCs w:val="22"/>
              </w:rPr>
              <m:t>e</m:t>
            </m:r>
          </m:e>
          <m:sup>
            <m:r>
              <m:rPr>
                <m:sty m:val="bi"/>
              </m:rPr>
              <w:rPr>
                <w:rFonts w:ascii="Cambria Math" w:hAnsi="Cambria Math"/>
                <w:sz w:val="22"/>
                <w:szCs w:val="22"/>
              </w:rPr>
              <m:t>-</m:t>
            </m:r>
            <m:f>
              <m:fPr>
                <m:ctrlPr>
                  <w:rPr>
                    <w:rFonts w:ascii="Cambria Math" w:hAnsi="Cambria Math"/>
                    <w:bCs w:val="0"/>
                    <w:i/>
                    <w:sz w:val="22"/>
                    <w:szCs w:val="22"/>
                  </w:rPr>
                </m:ctrlPr>
              </m:fPr>
              <m:num>
                <m:sSup>
                  <m:sSupPr>
                    <m:ctrlPr>
                      <w:rPr>
                        <w:rFonts w:ascii="Cambria Math" w:hAnsi="Cambria Math"/>
                        <w:bCs w:val="0"/>
                        <w:i/>
                        <w:sz w:val="22"/>
                        <w:szCs w:val="22"/>
                      </w:rPr>
                    </m:ctrlPr>
                  </m:sSupPr>
                  <m:e>
                    <m:r>
                      <m:rPr>
                        <m:sty m:val="bi"/>
                      </m:rPr>
                      <w:rPr>
                        <w:rFonts w:ascii="Cambria Math" w:hAnsi="Cambria Math"/>
                        <w:sz w:val="22"/>
                        <w:szCs w:val="22"/>
                      </w:rPr>
                      <m:t>(</m:t>
                    </m:r>
                    <m:sSub>
                      <m:sSubPr>
                        <m:ctrlPr>
                          <w:rPr>
                            <w:rFonts w:ascii="Cambria Math" w:hAnsi="Cambria Math"/>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Cs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q</m:t>
                        </m:r>
                      </m:sub>
                    </m:sSub>
                    <m:r>
                      <m:rPr>
                        <m:sty m:val="bi"/>
                      </m:rPr>
                      <w:rPr>
                        <w:rFonts w:ascii="Cambria Math" w:hAnsi="Cambria Math"/>
                        <w:sz w:val="22"/>
                        <w:szCs w:val="22"/>
                      </w:rPr>
                      <m:t>)</m:t>
                    </m:r>
                  </m:e>
                  <m:sup>
                    <m:r>
                      <m:rPr>
                        <m:sty m:val="bi"/>
                      </m:rPr>
                      <w:rPr>
                        <w:rFonts w:ascii="Cambria Math" w:hAnsi="Cambria Math"/>
                        <w:sz w:val="22"/>
                        <w:szCs w:val="22"/>
                      </w:rPr>
                      <m:t>2</m:t>
                    </m:r>
                  </m:sup>
                </m:sSup>
              </m:num>
              <m:den>
                <m:sSup>
                  <m:sSupPr>
                    <m:ctrlPr>
                      <w:rPr>
                        <w:rFonts w:ascii="Cambria Math" w:hAnsi="Cambria Math"/>
                        <w:bCs w:val="0"/>
                        <w:i/>
                        <w:sz w:val="22"/>
                        <w:szCs w:val="22"/>
                      </w:rPr>
                    </m:ctrlPr>
                  </m:sSupPr>
                  <m:e>
                    <m:r>
                      <m:rPr>
                        <m:sty m:val="bi"/>
                      </m:rPr>
                      <w:rPr>
                        <w:rFonts w:ascii="Cambria Math" w:hAnsi="Cambria Math"/>
                        <w:sz w:val="22"/>
                        <w:szCs w:val="22"/>
                      </w:rPr>
                      <m:t>2σ</m:t>
                    </m:r>
                  </m:e>
                  <m:sup>
                    <m:r>
                      <m:rPr>
                        <m:sty m:val="bi"/>
                      </m:rPr>
                      <w:rPr>
                        <w:rFonts w:ascii="Cambria Math" w:hAnsi="Cambria Math"/>
                        <w:sz w:val="22"/>
                        <w:szCs w:val="22"/>
                      </w:rPr>
                      <m:t>2</m:t>
                    </m:r>
                  </m:sup>
                </m:sSup>
              </m:den>
            </m:f>
          </m:sup>
        </m:sSup>
      </m:oMath>
      <w:r w:rsidR="00574C88" w:rsidRPr="007B60B2">
        <w:rPr>
          <w:b w:val="0"/>
          <w:bCs w:val="0"/>
          <w:sz w:val="22"/>
          <w:szCs w:val="22"/>
        </w:rPr>
        <w:t xml:space="preserve"> </w:t>
      </w:r>
      <w:sdt>
        <w:sdtPr>
          <w:rPr>
            <w:sz w:val="22"/>
            <w:szCs w:val="22"/>
          </w:rPr>
          <w:id w:val="-1439446477"/>
          <w:citation/>
        </w:sdtPr>
        <w:sdtContent>
          <w:r w:rsidR="00A844C4" w:rsidRPr="007B60B2">
            <w:rPr>
              <w:sz w:val="22"/>
              <w:szCs w:val="22"/>
            </w:rPr>
            <w:fldChar w:fldCharType="begin"/>
          </w:r>
          <w:r w:rsidR="00A844C4" w:rsidRPr="007B60B2">
            <w:rPr>
              <w:sz w:val="22"/>
              <w:szCs w:val="22"/>
            </w:rPr>
            <w:instrText xml:space="preserve"> CITATION McC14 \l 1033 </w:instrText>
          </w:r>
          <w:r w:rsidR="00A844C4" w:rsidRPr="007B60B2">
            <w:rPr>
              <w:sz w:val="22"/>
              <w:szCs w:val="22"/>
            </w:rPr>
            <w:fldChar w:fldCharType="separate"/>
          </w:r>
          <w:r w:rsidR="00AB2C33" w:rsidRPr="00AB2C33">
            <w:rPr>
              <w:noProof/>
              <w:sz w:val="22"/>
              <w:szCs w:val="22"/>
            </w:rPr>
            <w:t>(McCormick, 2014)</w:t>
          </w:r>
          <w:r w:rsidR="00A844C4" w:rsidRPr="007B60B2">
            <w:rPr>
              <w:sz w:val="22"/>
              <w:szCs w:val="22"/>
            </w:rPr>
            <w:fldChar w:fldCharType="end"/>
          </w:r>
        </w:sdtContent>
      </w:sdt>
      <w:r w:rsidR="00574C88" w:rsidRPr="007B60B2">
        <w:rPr>
          <w:b w:val="0"/>
          <w:bCs w:val="0"/>
          <w:sz w:val="22"/>
          <w:szCs w:val="22"/>
        </w:rPr>
        <w:t xml:space="preserve">, where </w:t>
      </w:r>
      <m:oMath>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q</m:t>
            </m:r>
          </m:sub>
        </m:sSub>
      </m:oMath>
      <w:r w:rsidR="00574C88" w:rsidRPr="007B60B2">
        <w:rPr>
          <w:b w:val="0"/>
          <w:bCs w:val="0"/>
          <w:sz w:val="22"/>
          <w:szCs w:val="22"/>
        </w:rPr>
        <w:t xml:space="preserve"> is the query value, </w:t>
      </w:r>
      <m:oMath>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oMath>
      <w:r w:rsidR="00574C88" w:rsidRPr="007B60B2">
        <w:rPr>
          <w:b w:val="0"/>
          <w:bCs w:val="0"/>
          <w:sz w:val="22"/>
          <w:szCs w:val="22"/>
        </w:rPr>
        <w:t xml:space="preserve"> </w:t>
      </w:r>
      <w:r w:rsidR="00724E2E" w:rsidRPr="007B60B2">
        <w:rPr>
          <w:b w:val="0"/>
          <w:bCs w:val="0"/>
          <w:sz w:val="22"/>
          <w:szCs w:val="22"/>
        </w:rPr>
        <w:t xml:space="preserve">is a data step, and </w:t>
      </w:r>
      <m:oMath>
        <m:sSup>
          <m:sSupPr>
            <m:ctrlPr>
              <w:rPr>
                <w:rFonts w:ascii="Cambria Math" w:hAnsi="Cambria Math"/>
                <w:b w:val="0"/>
                <w:bCs w:val="0"/>
                <w:i/>
                <w:sz w:val="22"/>
                <w:szCs w:val="22"/>
              </w:rPr>
            </m:ctrlPr>
          </m:sSupPr>
          <m:e>
            <m:r>
              <w:rPr>
                <w:rFonts w:ascii="Cambria Math" w:hAnsi="Cambria Math"/>
                <w:sz w:val="22"/>
                <w:szCs w:val="22"/>
              </w:rPr>
              <m:t>σ</m:t>
            </m:r>
          </m:e>
          <m:sup>
            <m:r>
              <w:rPr>
                <w:rFonts w:ascii="Cambria Math" w:hAnsi="Cambria Math"/>
                <w:sz w:val="22"/>
                <w:szCs w:val="22"/>
              </w:rPr>
              <m:t>2</m:t>
            </m:r>
          </m:sup>
        </m:sSup>
      </m:oMath>
      <w:r w:rsidR="00574C88" w:rsidRPr="007B60B2">
        <w:rPr>
          <w:b w:val="0"/>
          <w:bCs w:val="0"/>
          <w:sz w:val="22"/>
          <w:szCs w:val="22"/>
        </w:rPr>
        <w:t xml:space="preserve"> </w:t>
      </w:r>
      <w:r w:rsidR="00724E2E" w:rsidRPr="007B60B2">
        <w:rPr>
          <w:b w:val="0"/>
          <w:bCs w:val="0"/>
          <w:sz w:val="22"/>
          <w:szCs w:val="22"/>
        </w:rPr>
        <w:t>is the variance,</w:t>
      </w:r>
      <w:r w:rsidR="00574C88" w:rsidRPr="007B60B2">
        <w:rPr>
          <w:b w:val="0"/>
          <w:bCs w:val="0"/>
          <w:sz w:val="22"/>
          <w:szCs w:val="22"/>
        </w:rPr>
        <w:t xml:space="preserve"> </w:t>
      </w:r>
      <w:r w:rsidR="00724E2E" w:rsidRPr="007B60B2">
        <w:rPr>
          <w:b w:val="0"/>
          <w:bCs w:val="0"/>
          <w:sz w:val="22"/>
          <w:szCs w:val="22"/>
        </w:rPr>
        <w:t xml:space="preserve">weighting for regression values were determined as regression value coefficients. </w:t>
      </w:r>
    </w:p>
    <w:p w14:paraId="79E701B6" w14:textId="3962CD24" w:rsidR="007B60B2" w:rsidRDefault="007B60B2" w:rsidP="00D035D1">
      <w:pPr>
        <w:pStyle w:val="Heading2"/>
      </w:pPr>
      <w:r>
        <w:t>Fine-tuning KNN</w:t>
      </w:r>
    </w:p>
    <w:p w14:paraId="330DC2A6" w14:textId="77777777" w:rsidR="00B75ADE" w:rsidRPr="00B75ADE" w:rsidRDefault="00B75ADE" w:rsidP="00B75ADE">
      <w:pPr>
        <w:ind w:firstLine="576"/>
      </w:pPr>
      <w:r w:rsidRPr="00B75ADE">
        <w:t xml:space="preserve">The optimal value of K was found by preselection of an array of k values ranging from </w:t>
      </w:r>
    </w:p>
    <w:p w14:paraId="5B40CEE3" w14:textId="484636F9" w:rsidR="00B75ADE" w:rsidRDefault="00B75ADE" w:rsidP="00B75ADE">
      <w:r w:rsidRPr="00B75ADE">
        <w:t>one to ten. Classification test sets were fine</w:t>
      </w:r>
      <w:r>
        <w:t>-</w:t>
      </w:r>
      <w:r w:rsidRPr="00B75ADE">
        <w:t xml:space="preserve">tuned according to </w:t>
      </w:r>
      <w:r>
        <w:t>results of accuracy obtained by using the test sets along with the new k-value. For the regression, the average value</w:t>
      </w:r>
      <w:r w:rsidR="00B123A9">
        <w:t xml:space="preserve"> obtained by averaging the k-value for classification</w:t>
      </w:r>
      <w:r>
        <w:t xml:space="preserve"> was used for each of the regression test sets.</w:t>
      </w:r>
      <w:r w:rsidR="00B123A9">
        <w:t xml:space="preserve"> This was intentional, because the finetuning of regression sigma was also needed.</w:t>
      </w:r>
    </w:p>
    <w:p w14:paraId="1F392674" w14:textId="22360BD4" w:rsidR="00B75ADE" w:rsidRDefault="00B75ADE" w:rsidP="00B75ADE">
      <w:pPr>
        <w:pStyle w:val="Heading2"/>
        <w:jc w:val="left"/>
      </w:pPr>
      <w:r>
        <w:t>Fine-tuning Bandwidth (</w:t>
      </w:r>
      <m:oMath>
        <m:r>
          <m:rPr>
            <m:sty m:val="bi"/>
          </m:rPr>
          <w:rPr>
            <w:rFonts w:ascii="Cambria Math" w:hAnsi="Cambria Math"/>
          </w:rPr>
          <m:t>σ</m:t>
        </m:r>
      </m:oMath>
      <w:r>
        <w:t>)</w:t>
      </w:r>
    </w:p>
    <w:p w14:paraId="0E7082CF" w14:textId="72CD95E0" w:rsidR="00B75ADE" w:rsidRPr="00B75ADE" w:rsidRDefault="00B75ADE" w:rsidP="00B123A9">
      <w:r>
        <w:t xml:space="preserve">The </w:t>
      </w:r>
      <m:oMath>
        <m:r>
          <w:rPr>
            <w:rFonts w:ascii="Cambria Math" w:hAnsi="Cambria Math"/>
          </w:rPr>
          <m:t>σ</m:t>
        </m:r>
      </m:oMath>
      <w:r w:rsidR="00B123A9">
        <w:t xml:space="preserve"> – value was finetuned in a similar way as the k-value in the previous section but was only done for the regression datasets. Here, </w:t>
      </w:r>
      <w:r w:rsidR="00A977D7">
        <w:t xml:space="preserve">the test metric for determining </w:t>
      </w:r>
      <m:oMath>
        <m:r>
          <w:rPr>
            <w:rFonts w:ascii="Cambria Math" w:hAnsi="Cambria Math"/>
          </w:rPr>
          <m:t>σ</m:t>
        </m:r>
      </m:oMath>
      <w:r w:rsidR="00A977D7">
        <w:t xml:space="preserve"> values was mean-squared-error (MSE).</w:t>
      </w:r>
      <w:r w:rsidR="00B123A9">
        <w:t xml:space="preserve"> </w:t>
      </w:r>
    </w:p>
    <w:p w14:paraId="1F8C7CBE" w14:textId="6205219A" w:rsidR="00D035D1" w:rsidRDefault="00724E2E" w:rsidP="00D035D1">
      <w:pPr>
        <w:pStyle w:val="Heading2"/>
      </w:pPr>
      <w:r>
        <w:t>Edited KNN</w:t>
      </w:r>
      <w:r w:rsidR="00A844C4">
        <w:t xml:space="preserve"> (E-KNN)</w:t>
      </w:r>
    </w:p>
    <w:p w14:paraId="365383C1" w14:textId="3921ACFA" w:rsidR="00B104B3" w:rsidRDefault="00A844C4" w:rsidP="00A844C4">
      <w:pPr>
        <w:ind w:firstLine="432"/>
      </w:pPr>
      <w:bookmarkStart w:id="1" w:name="_Hlk83544066"/>
      <w:r>
        <w:t xml:space="preserve">The defining feature of E-KNN is that it uses the same algorithm as KNN, however, </w:t>
      </w:r>
      <w:r w:rsidR="007B60B2">
        <w:t>if the predicted value is incorrect, it is dropped from the train set until the train set either does not change, or until a predetermined maximum allowed</w:t>
      </w:r>
      <w:r w:rsidR="00825F99">
        <w:t xml:space="preserve"> </w:t>
      </w:r>
      <w:r w:rsidR="007B60B2">
        <w:t>drops are made. The test set is then used to test the model.</w:t>
      </w:r>
      <w:r>
        <w:t xml:space="preserve"> </w:t>
      </w:r>
      <w:r w:rsidR="006D7F21">
        <w:t>All</w:t>
      </w:r>
      <w:r w:rsidR="00825F99">
        <w:t xml:space="preserve"> the datasets were tested, and results can be seen in the results section.</w:t>
      </w:r>
    </w:p>
    <w:bookmarkEnd w:id="1"/>
    <w:p w14:paraId="3558772E" w14:textId="77E83266" w:rsidR="00B104B3" w:rsidRPr="00950746" w:rsidRDefault="00B104B3" w:rsidP="00B104B3">
      <w:pPr>
        <w:pStyle w:val="Heading2"/>
      </w:pPr>
      <w:r>
        <w:t>Condensed KNN</w:t>
      </w:r>
      <w:r w:rsidR="007B60B2">
        <w:t xml:space="preserve"> (C-KNN)</w:t>
      </w:r>
    </w:p>
    <w:p w14:paraId="7722AE00" w14:textId="69A1CC39" w:rsidR="00825F99" w:rsidRDefault="005C300C" w:rsidP="00825F99">
      <w:pPr>
        <w:ind w:firstLine="432"/>
      </w:pPr>
      <w:r>
        <w:t xml:space="preserve"> </w:t>
      </w:r>
      <w:r w:rsidR="007B60B2">
        <w:t xml:space="preserve">The defining feature of </w:t>
      </w:r>
      <w:r w:rsidR="007B60B2">
        <w:t>C</w:t>
      </w:r>
      <w:r w:rsidR="007B60B2">
        <w:t xml:space="preserve">-KNN is that it uses the same algorithm as KNN, however, if the predicted value is incorrect, it is dropped </w:t>
      </w:r>
      <w:r w:rsidR="007B60B2">
        <w:t>and added to a list. Once the length of the list remains constant, the train set is terminated, and</w:t>
      </w:r>
      <w:r w:rsidR="007B60B2">
        <w:t xml:space="preserve"> </w:t>
      </w:r>
      <w:r w:rsidR="007B60B2">
        <w:t>the</w:t>
      </w:r>
      <w:r w:rsidR="007B60B2">
        <w:t xml:space="preserve"> test set is then used to test the model. </w:t>
      </w:r>
      <w:r w:rsidR="00825F99">
        <w:t>All</w:t>
      </w:r>
      <w:r w:rsidR="00825F99">
        <w:t xml:space="preserve"> datasets were tested, and results can be seen in the results section</w:t>
      </w:r>
      <w:r w:rsidR="006D7F21">
        <w:t xml:space="preserve"> of this document</w:t>
      </w:r>
      <w:r w:rsidR="00825F99">
        <w:t>.</w:t>
      </w:r>
    </w:p>
    <w:p w14:paraId="2DC249EE" w14:textId="087A1B3B" w:rsidR="00E575D3" w:rsidRDefault="00E575D3" w:rsidP="00825F99">
      <w:pPr>
        <w:ind w:firstLine="432"/>
      </w:pPr>
    </w:p>
    <w:p w14:paraId="55C29E76" w14:textId="4451859E" w:rsidR="00103F2F" w:rsidRDefault="00103F2F" w:rsidP="00103F2F">
      <w:pPr>
        <w:pStyle w:val="Heading1"/>
      </w:pPr>
      <w:r>
        <w:lastRenderedPageBreak/>
        <w:t>Results</w:t>
      </w:r>
    </w:p>
    <w:p w14:paraId="260B7935" w14:textId="326A3824" w:rsidR="002B1F50" w:rsidRDefault="0056618C" w:rsidP="009515AD">
      <w:pPr>
        <w:pStyle w:val="BodyUndented"/>
      </w:pPr>
      <w:r>
        <w:tab/>
      </w:r>
      <w:r w:rsidR="00103F2F">
        <w:t xml:space="preserve">This section discusses the </w:t>
      </w:r>
      <w:r w:rsidR="003D5C0B">
        <w:t xml:space="preserve">accuracy results of using the two naïve methods mentioned in </w:t>
      </w:r>
      <w:r w:rsidR="00EC7223">
        <w:t>4.1 and 4.2 vs the accuracy of randomly sampling a class instead</w:t>
      </w:r>
      <w:r w:rsidR="00F4039C">
        <w:t xml:space="preserve"> of the naïve approach.</w:t>
      </w:r>
    </w:p>
    <w:p w14:paraId="0E19DAD1" w14:textId="2859F49E" w:rsidR="002B1F50" w:rsidRDefault="002B1F50" w:rsidP="002B1F50">
      <w:pPr>
        <w:pStyle w:val="Heading2"/>
      </w:pPr>
      <w:r>
        <w:t>Fine-Tuning k-value</w:t>
      </w:r>
      <w:r w:rsidR="009515AD">
        <w:t xml:space="preserve"> Results</w:t>
      </w:r>
    </w:p>
    <w:p w14:paraId="139A4E69" w14:textId="77777777" w:rsidR="00FB1801" w:rsidRDefault="009515AD" w:rsidP="009515AD">
      <w:pPr>
        <w:ind w:left="576"/>
      </w:pPr>
      <w:r>
        <w:t>The classification datasets were all tested with different k-values, and the average k-value was used for each of the regression datasets. The range of sigma values used was arbitrarily determined to be ten and accuracy was used as the test metric.</w:t>
      </w:r>
      <w:r w:rsidR="009C35A8">
        <w:t xml:space="preserve"> The baseline for each set is set at k = 1 for consistency. </w:t>
      </w:r>
      <w:r w:rsidR="00761F0A">
        <w:t xml:space="preserve">The average value between the three datasets is k = 7, which is the value to be used for the regression datasets. </w:t>
      </w:r>
    </w:p>
    <w:p w14:paraId="2D48E69A" w14:textId="77777777" w:rsidR="00FB1801" w:rsidRDefault="00FB1801" w:rsidP="009515AD">
      <w:pPr>
        <w:ind w:left="576"/>
      </w:pPr>
    </w:p>
    <w:p w14:paraId="1E0A20FA" w14:textId="6095CDD1" w:rsidR="009515AD" w:rsidRDefault="00FB1801" w:rsidP="009515AD">
      <w:pPr>
        <w:ind w:left="576"/>
      </w:pPr>
      <w:r>
        <w:t xml:space="preserve">The following visualizations shows </w:t>
      </w:r>
      <w:r>
        <w:t xml:space="preserve">that fine-tuning k </w:t>
      </w:r>
      <w:r>
        <w:t xml:space="preserve">was </w:t>
      </w:r>
      <w:r>
        <w:t>an effective way to increase test metrics as the optimal k value had a positive effect on the accuracy and MSE calculations.</w:t>
      </w:r>
      <w:r>
        <w:t xml:space="preserve"> </w:t>
      </w:r>
      <w:r w:rsidR="009C35A8">
        <w:t xml:space="preserve">See </w:t>
      </w:r>
      <w:r w:rsidR="009C35A8">
        <w:fldChar w:fldCharType="begin"/>
      </w:r>
      <w:r w:rsidR="009C35A8">
        <w:instrText xml:space="preserve"> REF _Ref83556601 \h </w:instrText>
      </w:r>
      <w:r w:rsidR="009C35A8">
        <w:fldChar w:fldCharType="separate"/>
      </w:r>
      <w:r w:rsidR="00EA7ED9">
        <w:t xml:space="preserve">Table </w:t>
      </w:r>
      <w:r w:rsidR="00EA7ED9">
        <w:rPr>
          <w:noProof/>
        </w:rPr>
        <w:t>1</w:t>
      </w:r>
      <w:r w:rsidR="009C35A8">
        <w:fldChar w:fldCharType="end"/>
      </w:r>
      <w:r w:rsidR="009C35A8">
        <w:t xml:space="preserve">, </w:t>
      </w:r>
      <w:r w:rsidR="009C35A8">
        <w:fldChar w:fldCharType="begin"/>
      </w:r>
      <w:r w:rsidR="009C35A8">
        <w:instrText xml:space="preserve"> REF _Ref83556621 \h </w:instrText>
      </w:r>
      <w:r w:rsidR="009C35A8">
        <w:fldChar w:fldCharType="separate"/>
      </w:r>
      <w:r w:rsidR="00EA7ED9">
        <w:t xml:space="preserve">Figure </w:t>
      </w:r>
      <w:r w:rsidR="00EA7ED9">
        <w:rPr>
          <w:noProof/>
        </w:rPr>
        <w:t>1</w:t>
      </w:r>
      <w:r w:rsidR="009C35A8">
        <w:fldChar w:fldCharType="end"/>
      </w:r>
      <w:r w:rsidR="009C35A8">
        <w:t xml:space="preserve">, </w:t>
      </w:r>
      <w:r w:rsidR="009C35A8">
        <w:fldChar w:fldCharType="begin"/>
      </w:r>
      <w:r w:rsidR="009C35A8">
        <w:instrText xml:space="preserve"> REF _Ref83556626 \h </w:instrText>
      </w:r>
      <w:r w:rsidR="009C35A8">
        <w:fldChar w:fldCharType="separate"/>
      </w:r>
      <w:r w:rsidR="00EA7ED9">
        <w:t xml:space="preserve">Figure </w:t>
      </w:r>
      <w:r w:rsidR="00EA7ED9">
        <w:rPr>
          <w:noProof/>
        </w:rPr>
        <w:t>2</w:t>
      </w:r>
      <w:r w:rsidR="009C35A8">
        <w:fldChar w:fldCharType="end"/>
      </w:r>
      <w:r w:rsidR="009C35A8">
        <w:t xml:space="preserve">, and </w:t>
      </w:r>
      <w:r w:rsidR="009C35A8">
        <w:fldChar w:fldCharType="begin"/>
      </w:r>
      <w:r w:rsidR="009C35A8">
        <w:instrText xml:space="preserve"> REF _Ref83556633 \h </w:instrText>
      </w:r>
      <w:r w:rsidR="009C35A8">
        <w:fldChar w:fldCharType="separate"/>
      </w:r>
      <w:r w:rsidR="00EA7ED9">
        <w:t xml:space="preserve">Figure </w:t>
      </w:r>
      <w:r w:rsidR="00EA7ED9">
        <w:rPr>
          <w:noProof/>
        </w:rPr>
        <w:t>3</w:t>
      </w:r>
      <w:r w:rsidR="009C35A8">
        <w:fldChar w:fldCharType="end"/>
      </w:r>
      <w:r w:rsidR="009C35A8">
        <w:t xml:space="preserve"> for visual analysis.</w:t>
      </w:r>
    </w:p>
    <w:p w14:paraId="32D209B8" w14:textId="3ECB9489" w:rsidR="009515AD" w:rsidRDefault="009515AD" w:rsidP="009515AD">
      <w:pPr>
        <w:ind w:left="576"/>
      </w:pPr>
    </w:p>
    <w:tbl>
      <w:tblPr>
        <w:tblW w:w="6015" w:type="dxa"/>
        <w:jc w:val="center"/>
        <w:tblLook w:val="04A0" w:firstRow="1" w:lastRow="0" w:firstColumn="1" w:lastColumn="0" w:noHBand="0" w:noVBand="1"/>
      </w:tblPr>
      <w:tblGrid>
        <w:gridCol w:w="1550"/>
        <w:gridCol w:w="1590"/>
        <w:gridCol w:w="1537"/>
        <w:gridCol w:w="1338"/>
      </w:tblGrid>
      <w:tr w:rsidR="009515AD" w:rsidRPr="009515AD" w14:paraId="55093507" w14:textId="77777777" w:rsidTr="009515AD">
        <w:trPr>
          <w:trHeight w:val="245"/>
          <w:jc w:val="center"/>
        </w:trPr>
        <w:tc>
          <w:tcPr>
            <w:tcW w:w="1550" w:type="dxa"/>
            <w:tcBorders>
              <w:top w:val="single" w:sz="4" w:space="0" w:color="auto"/>
              <w:left w:val="single" w:sz="4" w:space="0" w:color="auto"/>
              <w:bottom w:val="single" w:sz="4" w:space="0" w:color="auto"/>
              <w:right w:val="nil"/>
            </w:tcBorders>
            <w:shd w:val="clear" w:color="000000" w:fill="DDEBF7"/>
            <w:noWrap/>
            <w:vAlign w:val="center"/>
            <w:hideMark/>
          </w:tcPr>
          <w:p w14:paraId="76431570" w14:textId="77777777" w:rsidR="009515AD" w:rsidRPr="009515AD" w:rsidRDefault="009515AD" w:rsidP="009515AD">
            <w:pPr>
              <w:jc w:val="center"/>
              <w:rPr>
                <w:rFonts w:ascii="Calibri" w:hAnsi="Calibri" w:cs="Calibri"/>
                <w:b/>
                <w:bCs/>
                <w:color w:val="000000"/>
                <w:szCs w:val="22"/>
              </w:rPr>
            </w:pPr>
            <w:r w:rsidRPr="009515AD">
              <w:rPr>
                <w:rFonts w:ascii="Calibri" w:hAnsi="Calibri" w:cs="Calibri"/>
                <w:b/>
                <w:bCs/>
                <w:color w:val="000000"/>
                <w:szCs w:val="22"/>
              </w:rPr>
              <w:t>k-value</w:t>
            </w:r>
          </w:p>
        </w:tc>
        <w:tc>
          <w:tcPr>
            <w:tcW w:w="1590" w:type="dxa"/>
            <w:tcBorders>
              <w:top w:val="single" w:sz="4" w:space="0" w:color="auto"/>
              <w:left w:val="nil"/>
              <w:bottom w:val="single" w:sz="4" w:space="0" w:color="auto"/>
              <w:right w:val="nil"/>
            </w:tcBorders>
            <w:shd w:val="clear" w:color="000000" w:fill="DDEBF7"/>
            <w:noWrap/>
            <w:vAlign w:val="bottom"/>
            <w:hideMark/>
          </w:tcPr>
          <w:p w14:paraId="069A5D4E" w14:textId="77777777" w:rsidR="009515AD" w:rsidRPr="009515AD" w:rsidRDefault="009515AD" w:rsidP="009515AD">
            <w:pPr>
              <w:jc w:val="center"/>
              <w:rPr>
                <w:rFonts w:ascii="Calibri" w:hAnsi="Calibri" w:cs="Calibri"/>
                <w:b/>
                <w:bCs/>
                <w:color w:val="000000"/>
                <w:szCs w:val="22"/>
              </w:rPr>
            </w:pPr>
            <w:r w:rsidRPr="009515AD">
              <w:rPr>
                <w:rFonts w:ascii="Calibri" w:hAnsi="Calibri" w:cs="Calibri"/>
                <w:b/>
                <w:bCs/>
                <w:color w:val="000000"/>
                <w:szCs w:val="22"/>
              </w:rPr>
              <w:t>breast-cancer-wisconsin</w:t>
            </w:r>
          </w:p>
        </w:tc>
        <w:tc>
          <w:tcPr>
            <w:tcW w:w="1537" w:type="dxa"/>
            <w:tcBorders>
              <w:top w:val="single" w:sz="4" w:space="0" w:color="auto"/>
              <w:left w:val="nil"/>
              <w:bottom w:val="single" w:sz="4" w:space="0" w:color="auto"/>
              <w:right w:val="nil"/>
            </w:tcBorders>
            <w:shd w:val="clear" w:color="000000" w:fill="DDEBF7"/>
            <w:noWrap/>
            <w:vAlign w:val="bottom"/>
            <w:hideMark/>
          </w:tcPr>
          <w:p w14:paraId="6AFA374D" w14:textId="56E030E4" w:rsidR="009515AD" w:rsidRPr="009515AD" w:rsidRDefault="009515AD" w:rsidP="009515AD">
            <w:pPr>
              <w:jc w:val="center"/>
              <w:rPr>
                <w:rFonts w:ascii="Calibri" w:hAnsi="Calibri" w:cs="Calibri"/>
                <w:b/>
                <w:bCs/>
                <w:color w:val="000000"/>
                <w:szCs w:val="22"/>
              </w:rPr>
            </w:pPr>
            <w:r w:rsidRPr="009515AD">
              <w:rPr>
                <w:rFonts w:ascii="Calibri" w:hAnsi="Calibri" w:cs="Calibri"/>
                <w:b/>
                <w:bCs/>
                <w:color w:val="000000"/>
                <w:szCs w:val="22"/>
              </w:rPr>
              <w:t>C</w:t>
            </w:r>
            <w:r w:rsidRPr="009515AD">
              <w:rPr>
                <w:rFonts w:ascii="Calibri" w:hAnsi="Calibri" w:cs="Calibri"/>
                <w:b/>
                <w:bCs/>
                <w:color w:val="000000"/>
                <w:szCs w:val="22"/>
              </w:rPr>
              <w:t>ar</w:t>
            </w:r>
          </w:p>
        </w:tc>
        <w:tc>
          <w:tcPr>
            <w:tcW w:w="1338" w:type="dxa"/>
            <w:tcBorders>
              <w:top w:val="single" w:sz="4" w:space="0" w:color="auto"/>
              <w:left w:val="nil"/>
              <w:bottom w:val="single" w:sz="4" w:space="0" w:color="auto"/>
              <w:right w:val="single" w:sz="4" w:space="0" w:color="auto"/>
            </w:tcBorders>
            <w:shd w:val="clear" w:color="000000" w:fill="DDEBF7"/>
            <w:noWrap/>
            <w:vAlign w:val="bottom"/>
            <w:hideMark/>
          </w:tcPr>
          <w:p w14:paraId="1C286722" w14:textId="77777777" w:rsidR="009515AD" w:rsidRPr="009515AD" w:rsidRDefault="009515AD" w:rsidP="009515AD">
            <w:pPr>
              <w:jc w:val="center"/>
              <w:rPr>
                <w:rFonts w:ascii="Calibri" w:hAnsi="Calibri" w:cs="Calibri"/>
                <w:b/>
                <w:bCs/>
                <w:color w:val="000000"/>
                <w:szCs w:val="22"/>
              </w:rPr>
            </w:pPr>
            <w:r w:rsidRPr="009515AD">
              <w:rPr>
                <w:rFonts w:ascii="Calibri" w:hAnsi="Calibri" w:cs="Calibri"/>
                <w:b/>
                <w:bCs/>
                <w:color w:val="000000"/>
                <w:szCs w:val="22"/>
              </w:rPr>
              <w:t>house-votes-84</w:t>
            </w:r>
          </w:p>
        </w:tc>
      </w:tr>
      <w:tr w:rsidR="009515AD" w:rsidRPr="009515AD" w14:paraId="29A92184" w14:textId="77777777" w:rsidTr="009515AD">
        <w:trPr>
          <w:trHeight w:val="245"/>
          <w:jc w:val="center"/>
        </w:trPr>
        <w:tc>
          <w:tcPr>
            <w:tcW w:w="1550" w:type="dxa"/>
            <w:tcBorders>
              <w:top w:val="nil"/>
              <w:left w:val="single" w:sz="4" w:space="0" w:color="auto"/>
              <w:bottom w:val="nil"/>
              <w:right w:val="nil"/>
            </w:tcBorders>
            <w:shd w:val="clear" w:color="auto" w:fill="auto"/>
            <w:noWrap/>
            <w:vAlign w:val="center"/>
            <w:hideMark/>
          </w:tcPr>
          <w:p w14:paraId="5D4437CA"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k1</w:t>
            </w:r>
          </w:p>
        </w:tc>
        <w:tc>
          <w:tcPr>
            <w:tcW w:w="1590" w:type="dxa"/>
            <w:tcBorders>
              <w:top w:val="nil"/>
              <w:left w:val="nil"/>
              <w:bottom w:val="nil"/>
              <w:right w:val="nil"/>
            </w:tcBorders>
            <w:shd w:val="clear" w:color="auto" w:fill="auto"/>
            <w:noWrap/>
            <w:vAlign w:val="center"/>
            <w:hideMark/>
          </w:tcPr>
          <w:p w14:paraId="1D1D2FF4"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89.1</w:t>
            </w:r>
          </w:p>
        </w:tc>
        <w:tc>
          <w:tcPr>
            <w:tcW w:w="1537" w:type="dxa"/>
            <w:tcBorders>
              <w:top w:val="nil"/>
              <w:left w:val="nil"/>
              <w:bottom w:val="nil"/>
              <w:right w:val="nil"/>
            </w:tcBorders>
            <w:shd w:val="clear" w:color="auto" w:fill="auto"/>
            <w:noWrap/>
            <w:vAlign w:val="center"/>
            <w:hideMark/>
          </w:tcPr>
          <w:p w14:paraId="03C568E1"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32.4</w:t>
            </w:r>
          </w:p>
        </w:tc>
        <w:tc>
          <w:tcPr>
            <w:tcW w:w="1338" w:type="dxa"/>
            <w:tcBorders>
              <w:top w:val="nil"/>
              <w:left w:val="nil"/>
              <w:bottom w:val="nil"/>
              <w:right w:val="single" w:sz="4" w:space="0" w:color="auto"/>
            </w:tcBorders>
            <w:shd w:val="clear" w:color="auto" w:fill="auto"/>
            <w:noWrap/>
            <w:vAlign w:val="center"/>
            <w:hideMark/>
          </w:tcPr>
          <w:p w14:paraId="47552CEC"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78.9</w:t>
            </w:r>
          </w:p>
        </w:tc>
      </w:tr>
      <w:tr w:rsidR="009515AD" w:rsidRPr="009515AD" w14:paraId="6985BA07" w14:textId="77777777" w:rsidTr="009515AD">
        <w:trPr>
          <w:trHeight w:val="245"/>
          <w:jc w:val="center"/>
        </w:trPr>
        <w:tc>
          <w:tcPr>
            <w:tcW w:w="1550" w:type="dxa"/>
            <w:tcBorders>
              <w:top w:val="nil"/>
              <w:left w:val="single" w:sz="4" w:space="0" w:color="auto"/>
              <w:bottom w:val="nil"/>
              <w:right w:val="nil"/>
            </w:tcBorders>
            <w:shd w:val="clear" w:color="000000" w:fill="E7E6E6"/>
            <w:noWrap/>
            <w:vAlign w:val="center"/>
            <w:hideMark/>
          </w:tcPr>
          <w:p w14:paraId="58779F3E"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k2</w:t>
            </w:r>
          </w:p>
        </w:tc>
        <w:tc>
          <w:tcPr>
            <w:tcW w:w="1590" w:type="dxa"/>
            <w:tcBorders>
              <w:top w:val="nil"/>
              <w:left w:val="nil"/>
              <w:bottom w:val="nil"/>
              <w:right w:val="nil"/>
            </w:tcBorders>
            <w:shd w:val="clear" w:color="000000" w:fill="E7E6E6"/>
            <w:noWrap/>
            <w:vAlign w:val="center"/>
            <w:hideMark/>
          </w:tcPr>
          <w:p w14:paraId="0024E2A5"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92.0</w:t>
            </w:r>
          </w:p>
        </w:tc>
        <w:tc>
          <w:tcPr>
            <w:tcW w:w="1537" w:type="dxa"/>
            <w:tcBorders>
              <w:top w:val="nil"/>
              <w:left w:val="nil"/>
              <w:bottom w:val="nil"/>
              <w:right w:val="nil"/>
            </w:tcBorders>
            <w:shd w:val="clear" w:color="000000" w:fill="E7E6E6"/>
            <w:noWrap/>
            <w:vAlign w:val="center"/>
            <w:hideMark/>
          </w:tcPr>
          <w:p w14:paraId="2217949B"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34.2</w:t>
            </w:r>
          </w:p>
        </w:tc>
        <w:tc>
          <w:tcPr>
            <w:tcW w:w="1338" w:type="dxa"/>
            <w:tcBorders>
              <w:top w:val="nil"/>
              <w:left w:val="nil"/>
              <w:bottom w:val="nil"/>
              <w:right w:val="single" w:sz="4" w:space="0" w:color="auto"/>
            </w:tcBorders>
            <w:shd w:val="clear" w:color="000000" w:fill="E7E6E6"/>
            <w:noWrap/>
            <w:vAlign w:val="center"/>
            <w:hideMark/>
          </w:tcPr>
          <w:p w14:paraId="7DACCEC8"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81.3</w:t>
            </w:r>
          </w:p>
        </w:tc>
      </w:tr>
      <w:tr w:rsidR="009515AD" w:rsidRPr="009515AD" w14:paraId="2F42360E" w14:textId="77777777" w:rsidTr="009515AD">
        <w:trPr>
          <w:trHeight w:val="245"/>
          <w:jc w:val="center"/>
        </w:trPr>
        <w:tc>
          <w:tcPr>
            <w:tcW w:w="1550" w:type="dxa"/>
            <w:tcBorders>
              <w:top w:val="nil"/>
              <w:left w:val="single" w:sz="4" w:space="0" w:color="auto"/>
              <w:bottom w:val="nil"/>
              <w:right w:val="nil"/>
            </w:tcBorders>
            <w:shd w:val="clear" w:color="auto" w:fill="auto"/>
            <w:noWrap/>
            <w:vAlign w:val="center"/>
            <w:hideMark/>
          </w:tcPr>
          <w:p w14:paraId="4A3E839F"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k3</w:t>
            </w:r>
          </w:p>
        </w:tc>
        <w:tc>
          <w:tcPr>
            <w:tcW w:w="1590" w:type="dxa"/>
            <w:tcBorders>
              <w:top w:val="nil"/>
              <w:left w:val="nil"/>
              <w:bottom w:val="nil"/>
              <w:right w:val="nil"/>
            </w:tcBorders>
            <w:shd w:val="clear" w:color="auto" w:fill="auto"/>
            <w:noWrap/>
            <w:vAlign w:val="center"/>
            <w:hideMark/>
          </w:tcPr>
          <w:p w14:paraId="5B4C45E0"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92.6</w:t>
            </w:r>
          </w:p>
        </w:tc>
        <w:tc>
          <w:tcPr>
            <w:tcW w:w="1537" w:type="dxa"/>
            <w:tcBorders>
              <w:top w:val="nil"/>
              <w:left w:val="nil"/>
              <w:bottom w:val="nil"/>
              <w:right w:val="nil"/>
            </w:tcBorders>
            <w:shd w:val="clear" w:color="auto" w:fill="auto"/>
            <w:noWrap/>
            <w:vAlign w:val="center"/>
            <w:hideMark/>
          </w:tcPr>
          <w:p w14:paraId="1821776C"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35.9</w:t>
            </w:r>
          </w:p>
        </w:tc>
        <w:tc>
          <w:tcPr>
            <w:tcW w:w="1338" w:type="dxa"/>
            <w:tcBorders>
              <w:top w:val="nil"/>
              <w:left w:val="nil"/>
              <w:bottom w:val="nil"/>
              <w:right w:val="single" w:sz="4" w:space="0" w:color="auto"/>
            </w:tcBorders>
            <w:shd w:val="clear" w:color="auto" w:fill="auto"/>
            <w:noWrap/>
            <w:vAlign w:val="center"/>
            <w:hideMark/>
          </w:tcPr>
          <w:p w14:paraId="56EF23EE"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84.5</w:t>
            </w:r>
          </w:p>
        </w:tc>
      </w:tr>
      <w:tr w:rsidR="009515AD" w:rsidRPr="009515AD" w14:paraId="509EDB94" w14:textId="77777777" w:rsidTr="009515AD">
        <w:trPr>
          <w:trHeight w:val="245"/>
          <w:jc w:val="center"/>
        </w:trPr>
        <w:tc>
          <w:tcPr>
            <w:tcW w:w="1550" w:type="dxa"/>
            <w:tcBorders>
              <w:top w:val="nil"/>
              <w:left w:val="single" w:sz="4" w:space="0" w:color="auto"/>
              <w:bottom w:val="nil"/>
              <w:right w:val="nil"/>
            </w:tcBorders>
            <w:shd w:val="clear" w:color="000000" w:fill="E7E6E6"/>
            <w:noWrap/>
            <w:vAlign w:val="center"/>
            <w:hideMark/>
          </w:tcPr>
          <w:p w14:paraId="1A2093B3"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k4</w:t>
            </w:r>
          </w:p>
        </w:tc>
        <w:tc>
          <w:tcPr>
            <w:tcW w:w="1590" w:type="dxa"/>
            <w:tcBorders>
              <w:top w:val="nil"/>
              <w:left w:val="nil"/>
              <w:bottom w:val="nil"/>
              <w:right w:val="nil"/>
            </w:tcBorders>
            <w:shd w:val="clear" w:color="000000" w:fill="E7E6E6"/>
            <w:noWrap/>
            <w:vAlign w:val="center"/>
            <w:hideMark/>
          </w:tcPr>
          <w:p w14:paraId="6ECF00FB"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94.9</w:t>
            </w:r>
          </w:p>
        </w:tc>
        <w:tc>
          <w:tcPr>
            <w:tcW w:w="1537" w:type="dxa"/>
            <w:tcBorders>
              <w:top w:val="nil"/>
              <w:left w:val="nil"/>
              <w:bottom w:val="nil"/>
              <w:right w:val="nil"/>
            </w:tcBorders>
            <w:shd w:val="clear" w:color="000000" w:fill="E7E6E6"/>
            <w:noWrap/>
            <w:vAlign w:val="center"/>
            <w:hideMark/>
          </w:tcPr>
          <w:p w14:paraId="16659DEA"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37.0</w:t>
            </w:r>
          </w:p>
        </w:tc>
        <w:tc>
          <w:tcPr>
            <w:tcW w:w="1338" w:type="dxa"/>
            <w:tcBorders>
              <w:top w:val="nil"/>
              <w:left w:val="nil"/>
              <w:bottom w:val="nil"/>
              <w:right w:val="single" w:sz="4" w:space="0" w:color="auto"/>
            </w:tcBorders>
            <w:shd w:val="clear" w:color="000000" w:fill="E7E6E6"/>
            <w:noWrap/>
            <w:vAlign w:val="center"/>
            <w:hideMark/>
          </w:tcPr>
          <w:p w14:paraId="5367CFE1"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86.5</w:t>
            </w:r>
          </w:p>
        </w:tc>
      </w:tr>
      <w:tr w:rsidR="009515AD" w:rsidRPr="009515AD" w14:paraId="1BEEDE4D" w14:textId="77777777" w:rsidTr="009515AD">
        <w:trPr>
          <w:trHeight w:val="245"/>
          <w:jc w:val="center"/>
        </w:trPr>
        <w:tc>
          <w:tcPr>
            <w:tcW w:w="1550" w:type="dxa"/>
            <w:tcBorders>
              <w:top w:val="nil"/>
              <w:left w:val="single" w:sz="4" w:space="0" w:color="auto"/>
              <w:bottom w:val="nil"/>
              <w:right w:val="nil"/>
            </w:tcBorders>
            <w:shd w:val="clear" w:color="auto" w:fill="auto"/>
            <w:noWrap/>
            <w:vAlign w:val="center"/>
            <w:hideMark/>
          </w:tcPr>
          <w:p w14:paraId="795AABBB"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k5</w:t>
            </w:r>
          </w:p>
        </w:tc>
        <w:tc>
          <w:tcPr>
            <w:tcW w:w="1590" w:type="dxa"/>
            <w:tcBorders>
              <w:top w:val="nil"/>
              <w:left w:val="nil"/>
              <w:bottom w:val="nil"/>
              <w:right w:val="nil"/>
            </w:tcBorders>
            <w:shd w:val="clear" w:color="auto" w:fill="auto"/>
            <w:noWrap/>
            <w:vAlign w:val="center"/>
            <w:hideMark/>
          </w:tcPr>
          <w:p w14:paraId="267B2583"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95.5</w:t>
            </w:r>
          </w:p>
        </w:tc>
        <w:tc>
          <w:tcPr>
            <w:tcW w:w="1537" w:type="dxa"/>
            <w:tcBorders>
              <w:top w:val="nil"/>
              <w:left w:val="nil"/>
              <w:bottom w:val="nil"/>
              <w:right w:val="nil"/>
            </w:tcBorders>
            <w:shd w:val="clear" w:color="auto" w:fill="auto"/>
            <w:noWrap/>
            <w:vAlign w:val="center"/>
            <w:hideMark/>
          </w:tcPr>
          <w:p w14:paraId="5D5AE0BD"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38.7</w:t>
            </w:r>
          </w:p>
        </w:tc>
        <w:tc>
          <w:tcPr>
            <w:tcW w:w="1338" w:type="dxa"/>
            <w:tcBorders>
              <w:top w:val="nil"/>
              <w:left w:val="nil"/>
              <w:bottom w:val="nil"/>
              <w:right w:val="single" w:sz="4" w:space="0" w:color="auto"/>
            </w:tcBorders>
            <w:shd w:val="clear" w:color="auto" w:fill="auto"/>
            <w:noWrap/>
            <w:vAlign w:val="center"/>
            <w:hideMark/>
          </w:tcPr>
          <w:p w14:paraId="026C9DD0"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88.8</w:t>
            </w:r>
          </w:p>
        </w:tc>
      </w:tr>
      <w:tr w:rsidR="009515AD" w:rsidRPr="009515AD" w14:paraId="1D55328C" w14:textId="77777777" w:rsidTr="009515AD">
        <w:trPr>
          <w:trHeight w:val="245"/>
          <w:jc w:val="center"/>
        </w:trPr>
        <w:tc>
          <w:tcPr>
            <w:tcW w:w="1550" w:type="dxa"/>
            <w:tcBorders>
              <w:top w:val="nil"/>
              <w:left w:val="single" w:sz="4" w:space="0" w:color="auto"/>
              <w:bottom w:val="nil"/>
              <w:right w:val="nil"/>
            </w:tcBorders>
            <w:shd w:val="clear" w:color="000000" w:fill="E7E6E6"/>
            <w:noWrap/>
            <w:vAlign w:val="center"/>
            <w:hideMark/>
          </w:tcPr>
          <w:p w14:paraId="35D2EA1F"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k6</w:t>
            </w:r>
          </w:p>
        </w:tc>
        <w:tc>
          <w:tcPr>
            <w:tcW w:w="1590" w:type="dxa"/>
            <w:tcBorders>
              <w:top w:val="nil"/>
              <w:left w:val="nil"/>
              <w:bottom w:val="nil"/>
              <w:right w:val="nil"/>
            </w:tcBorders>
            <w:shd w:val="clear" w:color="000000" w:fill="E7E6E6"/>
            <w:noWrap/>
            <w:vAlign w:val="center"/>
            <w:hideMark/>
          </w:tcPr>
          <w:p w14:paraId="776C6FF0"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96.1</w:t>
            </w:r>
          </w:p>
        </w:tc>
        <w:tc>
          <w:tcPr>
            <w:tcW w:w="1537" w:type="dxa"/>
            <w:tcBorders>
              <w:top w:val="nil"/>
              <w:left w:val="nil"/>
              <w:bottom w:val="nil"/>
              <w:right w:val="nil"/>
            </w:tcBorders>
            <w:shd w:val="clear" w:color="000000" w:fill="E7E6E6"/>
            <w:noWrap/>
            <w:vAlign w:val="center"/>
            <w:hideMark/>
          </w:tcPr>
          <w:p w14:paraId="160F51BC"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38.9</w:t>
            </w:r>
          </w:p>
        </w:tc>
        <w:tc>
          <w:tcPr>
            <w:tcW w:w="1338" w:type="dxa"/>
            <w:tcBorders>
              <w:top w:val="nil"/>
              <w:left w:val="nil"/>
              <w:bottom w:val="nil"/>
              <w:right w:val="single" w:sz="4" w:space="0" w:color="auto"/>
            </w:tcBorders>
            <w:shd w:val="clear" w:color="000000" w:fill="E7E6E6"/>
            <w:noWrap/>
            <w:vAlign w:val="center"/>
            <w:hideMark/>
          </w:tcPr>
          <w:p w14:paraId="64BF6366"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89.3</w:t>
            </w:r>
          </w:p>
        </w:tc>
      </w:tr>
      <w:tr w:rsidR="009515AD" w:rsidRPr="009515AD" w14:paraId="4E3B163A" w14:textId="77777777" w:rsidTr="009515AD">
        <w:trPr>
          <w:trHeight w:val="245"/>
          <w:jc w:val="center"/>
        </w:trPr>
        <w:tc>
          <w:tcPr>
            <w:tcW w:w="1550" w:type="dxa"/>
            <w:tcBorders>
              <w:top w:val="nil"/>
              <w:left w:val="single" w:sz="4" w:space="0" w:color="auto"/>
              <w:bottom w:val="nil"/>
              <w:right w:val="nil"/>
            </w:tcBorders>
            <w:shd w:val="clear" w:color="auto" w:fill="auto"/>
            <w:noWrap/>
            <w:vAlign w:val="center"/>
            <w:hideMark/>
          </w:tcPr>
          <w:p w14:paraId="6880ED50"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k7</w:t>
            </w:r>
          </w:p>
        </w:tc>
        <w:tc>
          <w:tcPr>
            <w:tcW w:w="1590" w:type="dxa"/>
            <w:tcBorders>
              <w:top w:val="nil"/>
              <w:left w:val="nil"/>
              <w:bottom w:val="nil"/>
              <w:right w:val="nil"/>
            </w:tcBorders>
            <w:shd w:val="clear" w:color="auto" w:fill="auto"/>
            <w:noWrap/>
            <w:vAlign w:val="center"/>
            <w:hideMark/>
          </w:tcPr>
          <w:p w14:paraId="351D08B4"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96.2</w:t>
            </w:r>
          </w:p>
        </w:tc>
        <w:tc>
          <w:tcPr>
            <w:tcW w:w="1537" w:type="dxa"/>
            <w:tcBorders>
              <w:top w:val="nil"/>
              <w:left w:val="nil"/>
              <w:bottom w:val="nil"/>
              <w:right w:val="nil"/>
            </w:tcBorders>
            <w:shd w:val="clear" w:color="auto" w:fill="auto"/>
            <w:noWrap/>
            <w:vAlign w:val="center"/>
            <w:hideMark/>
          </w:tcPr>
          <w:p w14:paraId="35E3B7C9"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39.0</w:t>
            </w:r>
          </w:p>
        </w:tc>
        <w:tc>
          <w:tcPr>
            <w:tcW w:w="1338" w:type="dxa"/>
            <w:tcBorders>
              <w:top w:val="nil"/>
              <w:left w:val="nil"/>
              <w:bottom w:val="nil"/>
              <w:right w:val="single" w:sz="4" w:space="0" w:color="auto"/>
            </w:tcBorders>
            <w:shd w:val="clear" w:color="auto" w:fill="auto"/>
            <w:noWrap/>
            <w:vAlign w:val="center"/>
            <w:hideMark/>
          </w:tcPr>
          <w:p w14:paraId="7C0E5E0D"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91.9</w:t>
            </w:r>
          </w:p>
        </w:tc>
      </w:tr>
      <w:tr w:rsidR="009515AD" w:rsidRPr="009515AD" w14:paraId="26B58327" w14:textId="77777777" w:rsidTr="009515AD">
        <w:trPr>
          <w:trHeight w:val="245"/>
          <w:jc w:val="center"/>
        </w:trPr>
        <w:tc>
          <w:tcPr>
            <w:tcW w:w="1550" w:type="dxa"/>
            <w:tcBorders>
              <w:top w:val="nil"/>
              <w:left w:val="single" w:sz="4" w:space="0" w:color="auto"/>
              <w:bottom w:val="nil"/>
              <w:right w:val="nil"/>
            </w:tcBorders>
            <w:shd w:val="clear" w:color="000000" w:fill="E7E6E6"/>
            <w:noWrap/>
            <w:vAlign w:val="center"/>
            <w:hideMark/>
          </w:tcPr>
          <w:p w14:paraId="4BD09280"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k8</w:t>
            </w:r>
          </w:p>
        </w:tc>
        <w:tc>
          <w:tcPr>
            <w:tcW w:w="1590" w:type="dxa"/>
            <w:tcBorders>
              <w:top w:val="nil"/>
              <w:left w:val="nil"/>
              <w:bottom w:val="nil"/>
              <w:right w:val="nil"/>
            </w:tcBorders>
            <w:shd w:val="clear" w:color="000000" w:fill="E7E6E6"/>
            <w:noWrap/>
            <w:vAlign w:val="center"/>
            <w:hideMark/>
          </w:tcPr>
          <w:p w14:paraId="1B9113C4"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96.3</w:t>
            </w:r>
          </w:p>
        </w:tc>
        <w:tc>
          <w:tcPr>
            <w:tcW w:w="1537" w:type="dxa"/>
            <w:tcBorders>
              <w:top w:val="nil"/>
              <w:left w:val="nil"/>
              <w:bottom w:val="nil"/>
              <w:right w:val="nil"/>
            </w:tcBorders>
            <w:shd w:val="clear" w:color="000000" w:fill="E7E6E6"/>
            <w:noWrap/>
            <w:vAlign w:val="center"/>
            <w:hideMark/>
          </w:tcPr>
          <w:p w14:paraId="27B002D2"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39.2</w:t>
            </w:r>
          </w:p>
        </w:tc>
        <w:tc>
          <w:tcPr>
            <w:tcW w:w="1338" w:type="dxa"/>
            <w:tcBorders>
              <w:top w:val="nil"/>
              <w:left w:val="nil"/>
              <w:bottom w:val="nil"/>
              <w:right w:val="single" w:sz="4" w:space="0" w:color="auto"/>
            </w:tcBorders>
            <w:shd w:val="clear" w:color="000000" w:fill="E7E6E6"/>
            <w:noWrap/>
            <w:vAlign w:val="center"/>
            <w:hideMark/>
          </w:tcPr>
          <w:p w14:paraId="26690A1B"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92.5</w:t>
            </w:r>
          </w:p>
        </w:tc>
      </w:tr>
      <w:tr w:rsidR="009515AD" w:rsidRPr="009515AD" w14:paraId="63E4C34C" w14:textId="77777777" w:rsidTr="009515AD">
        <w:trPr>
          <w:trHeight w:val="245"/>
          <w:jc w:val="center"/>
        </w:trPr>
        <w:tc>
          <w:tcPr>
            <w:tcW w:w="1550" w:type="dxa"/>
            <w:tcBorders>
              <w:top w:val="nil"/>
              <w:left w:val="single" w:sz="4" w:space="0" w:color="auto"/>
              <w:bottom w:val="nil"/>
              <w:right w:val="nil"/>
            </w:tcBorders>
            <w:shd w:val="clear" w:color="auto" w:fill="auto"/>
            <w:noWrap/>
            <w:vAlign w:val="center"/>
            <w:hideMark/>
          </w:tcPr>
          <w:p w14:paraId="1C7544BD"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k9</w:t>
            </w:r>
          </w:p>
        </w:tc>
        <w:tc>
          <w:tcPr>
            <w:tcW w:w="1590" w:type="dxa"/>
            <w:tcBorders>
              <w:top w:val="nil"/>
              <w:left w:val="nil"/>
              <w:bottom w:val="nil"/>
              <w:right w:val="nil"/>
            </w:tcBorders>
            <w:shd w:val="clear" w:color="auto" w:fill="auto"/>
            <w:noWrap/>
            <w:vAlign w:val="center"/>
            <w:hideMark/>
          </w:tcPr>
          <w:p w14:paraId="59DACAC5"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96.3</w:t>
            </w:r>
          </w:p>
        </w:tc>
        <w:tc>
          <w:tcPr>
            <w:tcW w:w="1537" w:type="dxa"/>
            <w:tcBorders>
              <w:top w:val="nil"/>
              <w:left w:val="nil"/>
              <w:bottom w:val="nil"/>
              <w:right w:val="nil"/>
            </w:tcBorders>
            <w:shd w:val="clear" w:color="auto" w:fill="auto"/>
            <w:noWrap/>
            <w:vAlign w:val="center"/>
            <w:hideMark/>
          </w:tcPr>
          <w:p w14:paraId="39A1C5AD"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39.3</w:t>
            </w:r>
          </w:p>
        </w:tc>
        <w:tc>
          <w:tcPr>
            <w:tcW w:w="1338" w:type="dxa"/>
            <w:tcBorders>
              <w:top w:val="nil"/>
              <w:left w:val="nil"/>
              <w:bottom w:val="nil"/>
              <w:right w:val="single" w:sz="4" w:space="0" w:color="auto"/>
            </w:tcBorders>
            <w:shd w:val="clear" w:color="auto" w:fill="auto"/>
            <w:noWrap/>
            <w:vAlign w:val="center"/>
            <w:hideMark/>
          </w:tcPr>
          <w:p w14:paraId="0E295D16"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92.6</w:t>
            </w:r>
          </w:p>
        </w:tc>
      </w:tr>
      <w:tr w:rsidR="009515AD" w:rsidRPr="009515AD" w14:paraId="1161A3B5" w14:textId="77777777" w:rsidTr="009515AD">
        <w:trPr>
          <w:trHeight w:val="245"/>
          <w:jc w:val="center"/>
        </w:trPr>
        <w:tc>
          <w:tcPr>
            <w:tcW w:w="1550" w:type="dxa"/>
            <w:tcBorders>
              <w:top w:val="nil"/>
              <w:left w:val="single" w:sz="4" w:space="0" w:color="auto"/>
              <w:bottom w:val="single" w:sz="4" w:space="0" w:color="auto"/>
              <w:right w:val="nil"/>
            </w:tcBorders>
            <w:shd w:val="clear" w:color="000000" w:fill="E7E6E6"/>
            <w:noWrap/>
            <w:vAlign w:val="center"/>
            <w:hideMark/>
          </w:tcPr>
          <w:p w14:paraId="5A251E30"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k10</w:t>
            </w:r>
          </w:p>
        </w:tc>
        <w:tc>
          <w:tcPr>
            <w:tcW w:w="1590" w:type="dxa"/>
            <w:tcBorders>
              <w:top w:val="nil"/>
              <w:left w:val="nil"/>
              <w:bottom w:val="single" w:sz="4" w:space="0" w:color="auto"/>
              <w:right w:val="nil"/>
            </w:tcBorders>
            <w:shd w:val="clear" w:color="000000" w:fill="E7E6E6"/>
            <w:noWrap/>
            <w:vAlign w:val="center"/>
            <w:hideMark/>
          </w:tcPr>
          <w:p w14:paraId="5D0400A3"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96.3</w:t>
            </w:r>
          </w:p>
        </w:tc>
        <w:tc>
          <w:tcPr>
            <w:tcW w:w="1537" w:type="dxa"/>
            <w:tcBorders>
              <w:top w:val="nil"/>
              <w:left w:val="nil"/>
              <w:bottom w:val="single" w:sz="4" w:space="0" w:color="auto"/>
              <w:right w:val="nil"/>
            </w:tcBorders>
            <w:shd w:val="clear" w:color="000000" w:fill="E7E6E6"/>
            <w:noWrap/>
            <w:vAlign w:val="center"/>
            <w:hideMark/>
          </w:tcPr>
          <w:p w14:paraId="7D9947F3" w14:textId="77777777" w:rsidR="009515AD" w:rsidRPr="009515AD" w:rsidRDefault="009515AD" w:rsidP="009515AD">
            <w:pPr>
              <w:jc w:val="center"/>
              <w:rPr>
                <w:rFonts w:ascii="Calibri" w:hAnsi="Calibri" w:cs="Calibri"/>
                <w:color w:val="000000"/>
                <w:szCs w:val="22"/>
              </w:rPr>
            </w:pPr>
            <w:r w:rsidRPr="009515AD">
              <w:rPr>
                <w:rFonts w:ascii="Calibri" w:hAnsi="Calibri" w:cs="Calibri"/>
                <w:color w:val="000000"/>
                <w:szCs w:val="22"/>
              </w:rPr>
              <w:t>39.3</w:t>
            </w:r>
          </w:p>
        </w:tc>
        <w:tc>
          <w:tcPr>
            <w:tcW w:w="1338" w:type="dxa"/>
            <w:tcBorders>
              <w:top w:val="nil"/>
              <w:left w:val="nil"/>
              <w:bottom w:val="single" w:sz="4" w:space="0" w:color="auto"/>
              <w:right w:val="single" w:sz="4" w:space="0" w:color="auto"/>
            </w:tcBorders>
            <w:shd w:val="clear" w:color="000000" w:fill="E7E6E6"/>
            <w:noWrap/>
            <w:vAlign w:val="center"/>
            <w:hideMark/>
          </w:tcPr>
          <w:p w14:paraId="7C6A3434" w14:textId="77777777" w:rsidR="009515AD" w:rsidRPr="009515AD" w:rsidRDefault="009515AD" w:rsidP="009515AD">
            <w:pPr>
              <w:keepNext/>
              <w:jc w:val="center"/>
              <w:rPr>
                <w:rFonts w:ascii="Calibri" w:hAnsi="Calibri" w:cs="Calibri"/>
                <w:color w:val="000000"/>
                <w:szCs w:val="22"/>
              </w:rPr>
            </w:pPr>
            <w:r w:rsidRPr="009515AD">
              <w:rPr>
                <w:rFonts w:ascii="Calibri" w:hAnsi="Calibri" w:cs="Calibri"/>
                <w:color w:val="000000"/>
                <w:szCs w:val="22"/>
              </w:rPr>
              <w:t>92.6</w:t>
            </w:r>
          </w:p>
        </w:tc>
      </w:tr>
    </w:tbl>
    <w:p w14:paraId="230E2A8E" w14:textId="6D6D267A" w:rsidR="009515AD" w:rsidRDefault="009515AD" w:rsidP="009515AD">
      <w:pPr>
        <w:pStyle w:val="Caption"/>
      </w:pPr>
      <w:bookmarkStart w:id="2" w:name="_Ref83556601"/>
      <w:r>
        <w:t xml:space="preserve">Table </w:t>
      </w:r>
      <w:r>
        <w:fldChar w:fldCharType="begin"/>
      </w:r>
      <w:r>
        <w:instrText xml:space="preserve"> SEQ Table \* ARABIC </w:instrText>
      </w:r>
      <w:r>
        <w:fldChar w:fldCharType="separate"/>
      </w:r>
      <w:r w:rsidR="00EA7ED9">
        <w:rPr>
          <w:noProof/>
        </w:rPr>
        <w:t>1</w:t>
      </w:r>
      <w:r>
        <w:fldChar w:fldCharType="end"/>
      </w:r>
      <w:bookmarkEnd w:id="2"/>
      <w:r>
        <w:t>. The k-values were tested from k1 to k10 to determine the optimal k-value for each dataset.</w:t>
      </w:r>
    </w:p>
    <w:p w14:paraId="2E669E53" w14:textId="31D4A6B4" w:rsidR="009515AD" w:rsidRDefault="009515AD" w:rsidP="009515AD"/>
    <w:p w14:paraId="4B970544" w14:textId="77777777" w:rsidR="009515AD" w:rsidRDefault="009515AD" w:rsidP="009515AD">
      <w:pPr>
        <w:keepNext/>
        <w:jc w:val="center"/>
      </w:pPr>
      <w:r>
        <w:rPr>
          <w:noProof/>
        </w:rPr>
        <w:drawing>
          <wp:inline distT="0" distB="0" distL="0" distR="0" wp14:anchorId="7C3608B9" wp14:editId="02B826E3">
            <wp:extent cx="3665551" cy="2226365"/>
            <wp:effectExtent l="0" t="0" r="11430" b="2540"/>
            <wp:docPr id="1" name="Chart 1">
              <a:extLst xmlns:a="http://schemas.openxmlformats.org/drawingml/2006/main">
                <a:ext uri="{FF2B5EF4-FFF2-40B4-BE49-F238E27FC236}">
                  <a16:creationId xmlns:a16="http://schemas.microsoft.com/office/drawing/2014/main" id="{72089733-FEFF-49EF-89E6-7D1B05E98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C1C3B0" w14:textId="53A50BC2" w:rsidR="009515AD" w:rsidRDefault="009515AD" w:rsidP="00922FE0">
      <w:pPr>
        <w:pStyle w:val="Caption"/>
        <w:jc w:val="center"/>
      </w:pPr>
      <w:bookmarkStart w:id="3" w:name="_Ref83556621"/>
      <w:r>
        <w:t xml:space="preserve">Figure </w:t>
      </w:r>
      <w:r>
        <w:fldChar w:fldCharType="begin"/>
      </w:r>
      <w:r>
        <w:instrText xml:space="preserve"> SEQ Figure \* ARABIC </w:instrText>
      </w:r>
      <w:r>
        <w:fldChar w:fldCharType="separate"/>
      </w:r>
      <w:r w:rsidR="00EA7ED9">
        <w:rPr>
          <w:noProof/>
        </w:rPr>
        <w:t>1</w:t>
      </w:r>
      <w:r>
        <w:fldChar w:fldCharType="end"/>
      </w:r>
      <w:bookmarkEnd w:id="3"/>
      <w:r>
        <w:t xml:space="preserve">. </w:t>
      </w:r>
      <w:r w:rsidR="00922FE0">
        <w:t xml:space="preserve">The optimal k-value for the </w:t>
      </w:r>
      <w:r w:rsidR="00922FE0">
        <w:t>breast-cancer-wisconsin</w:t>
      </w:r>
      <w:r w:rsidR="00922FE0">
        <w:t xml:space="preserve"> dataset using the elbow method is k = 6.</w:t>
      </w:r>
    </w:p>
    <w:p w14:paraId="3CB77302" w14:textId="77777777" w:rsidR="00C73C98" w:rsidRPr="00C73C98" w:rsidRDefault="00C73C98" w:rsidP="00C73C98"/>
    <w:p w14:paraId="4457C6B2" w14:textId="77777777" w:rsidR="009515AD" w:rsidRDefault="009515AD" w:rsidP="009515AD">
      <w:pPr>
        <w:keepNext/>
        <w:jc w:val="center"/>
      </w:pPr>
      <w:r>
        <w:rPr>
          <w:noProof/>
        </w:rPr>
        <w:lastRenderedPageBreak/>
        <w:drawing>
          <wp:inline distT="0" distB="0" distL="0" distR="0" wp14:anchorId="5A82125A" wp14:editId="43B43B67">
            <wp:extent cx="3784821" cy="2385391"/>
            <wp:effectExtent l="0" t="0" r="6350" b="15240"/>
            <wp:docPr id="2" name="Chart 2">
              <a:extLst xmlns:a="http://schemas.openxmlformats.org/drawingml/2006/main">
                <a:ext uri="{FF2B5EF4-FFF2-40B4-BE49-F238E27FC236}">
                  <a16:creationId xmlns:a16="http://schemas.microsoft.com/office/drawing/2014/main" id="{51017620-216C-49A3-8C47-905B0E59D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9CB9E" w14:textId="548A1B36" w:rsidR="009515AD" w:rsidRDefault="009515AD" w:rsidP="009515AD">
      <w:pPr>
        <w:pStyle w:val="Caption"/>
        <w:jc w:val="center"/>
      </w:pPr>
      <w:bookmarkStart w:id="4" w:name="_Ref83556626"/>
      <w:r>
        <w:t xml:space="preserve">Figure </w:t>
      </w:r>
      <w:r>
        <w:fldChar w:fldCharType="begin"/>
      </w:r>
      <w:r>
        <w:instrText xml:space="preserve"> SEQ Figure \* ARABIC </w:instrText>
      </w:r>
      <w:r>
        <w:fldChar w:fldCharType="separate"/>
      </w:r>
      <w:r w:rsidR="00EA7ED9">
        <w:rPr>
          <w:noProof/>
        </w:rPr>
        <w:t>2</w:t>
      </w:r>
      <w:r>
        <w:fldChar w:fldCharType="end"/>
      </w:r>
      <w:bookmarkEnd w:id="4"/>
      <w:r>
        <w:t>. T</w:t>
      </w:r>
      <w:r>
        <w:t xml:space="preserve">he optimal k-value for </w:t>
      </w:r>
      <w:r w:rsidR="00922FE0">
        <w:t>the car dataset using the elbow method</w:t>
      </w:r>
      <w:r>
        <w:t xml:space="preserve"> </w:t>
      </w:r>
      <w:r w:rsidR="00922FE0">
        <w:t>is</w:t>
      </w:r>
      <w:r>
        <w:t xml:space="preserve"> k = 6.</w:t>
      </w:r>
    </w:p>
    <w:p w14:paraId="1078F2D7" w14:textId="77777777" w:rsidR="009C35A8" w:rsidRPr="009C35A8" w:rsidRDefault="009C35A8" w:rsidP="009C35A8"/>
    <w:p w14:paraId="7E0F5B91" w14:textId="77777777" w:rsidR="009C35A8" w:rsidRDefault="009C35A8" w:rsidP="009C35A8">
      <w:pPr>
        <w:pStyle w:val="Caption"/>
        <w:keepNext/>
        <w:jc w:val="center"/>
      </w:pPr>
      <w:r>
        <w:rPr>
          <w:noProof/>
        </w:rPr>
        <w:drawing>
          <wp:inline distT="0" distB="0" distL="0" distR="0" wp14:anchorId="480C8172" wp14:editId="7CF5E9D1">
            <wp:extent cx="3872285" cy="2329733"/>
            <wp:effectExtent l="0" t="0" r="13970" b="13970"/>
            <wp:docPr id="3" name="Chart 3">
              <a:extLst xmlns:a="http://schemas.openxmlformats.org/drawingml/2006/main">
                <a:ext uri="{FF2B5EF4-FFF2-40B4-BE49-F238E27FC236}">
                  <a16:creationId xmlns:a16="http://schemas.microsoft.com/office/drawing/2014/main" id="{571FBCAC-FAC1-44D2-A289-9BA806EF6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549E09" w14:textId="3E55518E" w:rsidR="009C35A8" w:rsidRPr="009C35A8" w:rsidRDefault="009C35A8" w:rsidP="00825F99">
      <w:pPr>
        <w:pStyle w:val="Caption"/>
        <w:jc w:val="center"/>
      </w:pPr>
      <w:bookmarkStart w:id="5" w:name="_Ref83556633"/>
      <w:r>
        <w:t xml:space="preserve">Figure </w:t>
      </w:r>
      <w:r>
        <w:fldChar w:fldCharType="begin"/>
      </w:r>
      <w:r>
        <w:instrText xml:space="preserve"> SEQ Figure \* ARABIC </w:instrText>
      </w:r>
      <w:r>
        <w:fldChar w:fldCharType="separate"/>
      </w:r>
      <w:r w:rsidR="00EA7ED9">
        <w:rPr>
          <w:noProof/>
        </w:rPr>
        <w:t>3</w:t>
      </w:r>
      <w:r>
        <w:fldChar w:fldCharType="end"/>
      </w:r>
      <w:bookmarkEnd w:id="5"/>
      <w:r>
        <w:t xml:space="preserve">. </w:t>
      </w:r>
      <w:r>
        <w:t xml:space="preserve">The optimal k-value for the </w:t>
      </w:r>
      <w:r>
        <w:t>house-votes-84</w:t>
      </w:r>
      <w:r>
        <w:t xml:space="preserve"> dataset using the elbow method is k = </w:t>
      </w:r>
      <w:r w:rsidR="00761F0A">
        <w:t>8</w:t>
      </w:r>
      <w:r>
        <w:t>.</w:t>
      </w:r>
    </w:p>
    <w:p w14:paraId="63217859" w14:textId="0E8D964A" w:rsidR="002B1F50" w:rsidRDefault="002B1F50" w:rsidP="002B1F50">
      <w:pPr>
        <w:pStyle w:val="Heading2"/>
      </w:pPr>
      <w:r>
        <w:t xml:space="preserve">Fine-Tuning </w:t>
      </w:r>
      <m:oMath>
        <m:r>
          <m:rPr>
            <m:sty m:val="bi"/>
          </m:rPr>
          <w:rPr>
            <w:rFonts w:ascii="Cambria Math" w:hAnsi="Cambria Math"/>
          </w:rPr>
          <m:t>σ</m:t>
        </m:r>
      </m:oMath>
      <w:r>
        <w:t>-value</w:t>
      </w:r>
      <w:r w:rsidR="009515AD">
        <w:t xml:space="preserve"> Results</w:t>
      </w:r>
    </w:p>
    <w:p w14:paraId="68CB4E93" w14:textId="613EFCA4" w:rsidR="009C35A8" w:rsidRDefault="009C35A8" w:rsidP="009C35A8">
      <w:r>
        <w:t>A similar method was used for tuning sigma as was used for tuning for k. Each of the regression test sets underwent tuning of the Gaussian Kernel for sigma values [1, 5, 10], where 1 was the baseline value.</w:t>
      </w:r>
      <w:r w:rsidR="00FB1801">
        <w:t xml:space="preserve"> </w:t>
      </w:r>
      <w:r w:rsidR="00FB1801">
        <w:t xml:space="preserve">The following visualizations shows that fine-tuning </w:t>
      </w:r>
      <m:oMath>
        <m:r>
          <w:rPr>
            <w:rFonts w:ascii="Cambria Math" w:hAnsi="Cambria Math"/>
          </w:rPr>
          <m:t>σ</m:t>
        </m:r>
      </m:oMath>
      <w:r w:rsidR="00FB1801">
        <w:t xml:space="preserve"> </w:t>
      </w:r>
      <w:r w:rsidR="00FB1801">
        <w:t>is</w:t>
      </w:r>
      <w:r w:rsidR="00FB1801">
        <w:t xml:space="preserve"> an effective way to increase test metrics as the optimal  </w:t>
      </w:r>
      <m:oMath>
        <m:r>
          <w:rPr>
            <w:rFonts w:ascii="Cambria Math" w:hAnsi="Cambria Math"/>
          </w:rPr>
          <m:t>σ</m:t>
        </m:r>
      </m:oMath>
      <w:r w:rsidR="00FB1801">
        <w:t xml:space="preserve"> - </w:t>
      </w:r>
      <w:r w:rsidR="00FB1801">
        <w:t xml:space="preserve">value had a positive effect on the MSE </w:t>
      </w:r>
      <w:r w:rsidR="00FB1801">
        <w:t>performance for each of the datasets</w:t>
      </w:r>
      <w:r w:rsidR="00FB1801">
        <w:t>.</w:t>
      </w:r>
      <w:r w:rsidR="00C73C98">
        <w:t xml:space="preserve"> </w:t>
      </w:r>
      <w:r w:rsidR="00FB1801">
        <w:t xml:space="preserve">Shown below are results showing that </w:t>
      </w:r>
      <m:oMath>
        <m:r>
          <w:rPr>
            <w:rFonts w:ascii="Cambria Math" w:hAnsi="Cambria Math"/>
          </w:rPr>
          <m:t>σ</m:t>
        </m:r>
      </m:oMath>
      <w:r w:rsidR="00FB1801">
        <w:t xml:space="preserve"> = 5 increased MSE for each of the three regression datasets. See </w:t>
      </w:r>
      <w:r w:rsidR="00FB1801">
        <w:fldChar w:fldCharType="begin"/>
      </w:r>
      <w:r w:rsidR="00FB1801">
        <w:instrText xml:space="preserve"> REF _Ref83560154 \h </w:instrText>
      </w:r>
      <w:r w:rsidR="00FB1801">
        <w:fldChar w:fldCharType="separate"/>
      </w:r>
      <w:r w:rsidR="00EA7ED9">
        <w:t xml:space="preserve">Figure </w:t>
      </w:r>
      <w:r w:rsidR="00EA7ED9">
        <w:rPr>
          <w:noProof/>
        </w:rPr>
        <w:t>4</w:t>
      </w:r>
      <w:r w:rsidR="00FB1801">
        <w:fldChar w:fldCharType="end"/>
      </w:r>
      <w:r w:rsidR="00FB1801">
        <w:t xml:space="preserve">, </w:t>
      </w:r>
      <w:r w:rsidR="00FB1801">
        <w:fldChar w:fldCharType="begin"/>
      </w:r>
      <w:r w:rsidR="00FB1801">
        <w:instrText xml:space="preserve"> REF _Ref83560163 \h </w:instrText>
      </w:r>
      <w:r w:rsidR="00FB1801">
        <w:fldChar w:fldCharType="separate"/>
      </w:r>
      <w:r w:rsidR="00EA7ED9">
        <w:t xml:space="preserve">Figure </w:t>
      </w:r>
      <w:r w:rsidR="00EA7ED9">
        <w:rPr>
          <w:noProof/>
        </w:rPr>
        <w:t>5</w:t>
      </w:r>
      <w:r w:rsidR="00FB1801">
        <w:fldChar w:fldCharType="end"/>
      </w:r>
      <w:r w:rsidR="00FB1801">
        <w:t xml:space="preserve">, </w:t>
      </w:r>
      <w:r w:rsidR="00FB1801">
        <w:fldChar w:fldCharType="begin"/>
      </w:r>
      <w:r w:rsidR="00FB1801">
        <w:instrText xml:space="preserve"> REF _Ref83560167 \h </w:instrText>
      </w:r>
      <w:r w:rsidR="00FB1801">
        <w:fldChar w:fldCharType="separate"/>
      </w:r>
      <w:r w:rsidR="00EA7ED9">
        <w:t xml:space="preserve">Figure </w:t>
      </w:r>
      <w:r w:rsidR="00EA7ED9">
        <w:rPr>
          <w:noProof/>
        </w:rPr>
        <w:t>6</w:t>
      </w:r>
      <w:r w:rsidR="00FB1801">
        <w:fldChar w:fldCharType="end"/>
      </w:r>
      <w:r w:rsidR="00FB1801">
        <w:t xml:space="preserve">, and </w:t>
      </w:r>
      <w:r w:rsidR="00FB1801">
        <w:fldChar w:fldCharType="begin"/>
      </w:r>
      <w:r w:rsidR="00FB1801">
        <w:instrText xml:space="preserve"> REF _Ref83560169 \h </w:instrText>
      </w:r>
      <w:r w:rsidR="00FB1801">
        <w:fldChar w:fldCharType="separate"/>
      </w:r>
      <w:r w:rsidR="00EA7ED9">
        <w:t xml:space="preserve">Figure </w:t>
      </w:r>
      <w:r w:rsidR="00EA7ED9">
        <w:rPr>
          <w:noProof/>
        </w:rPr>
        <w:t>7</w:t>
      </w:r>
      <w:r w:rsidR="00FB1801">
        <w:fldChar w:fldCharType="end"/>
      </w:r>
      <w:r w:rsidR="00FB1801">
        <w:t xml:space="preserve"> for more in depth visual analysis for the results of fine-tuning </w:t>
      </w:r>
      <m:oMath>
        <m:r>
          <w:rPr>
            <w:rFonts w:ascii="Cambria Math" w:hAnsi="Cambria Math"/>
          </w:rPr>
          <m:t>σ</m:t>
        </m:r>
      </m:oMath>
      <w:r w:rsidR="00FB1801">
        <w:t>.</w:t>
      </w:r>
    </w:p>
    <w:p w14:paraId="2D6BE84F" w14:textId="5CB703E9" w:rsidR="009C35A8" w:rsidRDefault="009C35A8" w:rsidP="009C35A8"/>
    <w:p w14:paraId="2A9771E5" w14:textId="77777777" w:rsidR="00761F0A" w:rsidRDefault="00761F0A" w:rsidP="00761F0A">
      <w:pPr>
        <w:keepNext/>
        <w:jc w:val="center"/>
      </w:pPr>
      <w:r>
        <w:rPr>
          <w:noProof/>
        </w:rPr>
        <w:lastRenderedPageBreak/>
        <w:drawing>
          <wp:inline distT="0" distB="0" distL="0" distR="0" wp14:anchorId="5127E5C9" wp14:editId="23F0F658">
            <wp:extent cx="3633746" cy="2234316"/>
            <wp:effectExtent l="0" t="0" r="5080" b="13970"/>
            <wp:docPr id="4" name="Chart 4">
              <a:extLst xmlns:a="http://schemas.openxmlformats.org/drawingml/2006/main">
                <a:ext uri="{FF2B5EF4-FFF2-40B4-BE49-F238E27FC236}">
                  <a16:creationId xmlns:a16="http://schemas.microsoft.com/office/drawing/2014/main" id="{F7046F41-74BE-496D-9DB0-D5E2295CE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1DF362" w14:textId="764B2830" w:rsidR="009C35A8" w:rsidRDefault="00761F0A" w:rsidP="00761F0A">
      <w:pPr>
        <w:pStyle w:val="Caption"/>
        <w:jc w:val="center"/>
      </w:pPr>
      <w:bookmarkStart w:id="6" w:name="_Ref83560154"/>
      <w:r>
        <w:t xml:space="preserve">Figure </w:t>
      </w:r>
      <w:r>
        <w:fldChar w:fldCharType="begin"/>
      </w:r>
      <w:r>
        <w:instrText xml:space="preserve"> SEQ Figure \* ARABIC </w:instrText>
      </w:r>
      <w:r>
        <w:fldChar w:fldCharType="separate"/>
      </w:r>
      <w:r w:rsidR="00EA7ED9">
        <w:rPr>
          <w:noProof/>
        </w:rPr>
        <w:t>4</w:t>
      </w:r>
      <w:r>
        <w:fldChar w:fldCharType="end"/>
      </w:r>
      <w:bookmarkEnd w:id="6"/>
      <w:r>
        <w:t xml:space="preserve">. The optimal value for sigma for the Abalone dataset is about </w:t>
      </w:r>
      <w:bookmarkStart w:id="7" w:name="_Hlk83557376"/>
      <m:oMath>
        <m:r>
          <m:rPr>
            <m:sty m:val="bi"/>
          </m:rPr>
          <w:rPr>
            <w:rFonts w:ascii="Cambria Math" w:hAnsi="Cambria Math"/>
          </w:rPr>
          <m:t>σ=5</m:t>
        </m:r>
      </m:oMath>
      <w:bookmarkEnd w:id="7"/>
    </w:p>
    <w:p w14:paraId="12000DF5" w14:textId="27241EB0" w:rsidR="00761F0A" w:rsidRDefault="00761F0A" w:rsidP="00761F0A">
      <w:pPr>
        <w:jc w:val="center"/>
      </w:pPr>
    </w:p>
    <w:p w14:paraId="64CE85C0" w14:textId="77777777" w:rsidR="00761F0A" w:rsidRDefault="00761F0A" w:rsidP="00761F0A">
      <w:pPr>
        <w:keepNext/>
        <w:jc w:val="center"/>
      </w:pPr>
      <w:r>
        <w:rPr>
          <w:noProof/>
        </w:rPr>
        <w:drawing>
          <wp:inline distT="0" distB="0" distL="0" distR="0" wp14:anchorId="7AB9C4C0" wp14:editId="66ED2077">
            <wp:extent cx="3546281" cy="2282024"/>
            <wp:effectExtent l="0" t="0" r="16510" b="4445"/>
            <wp:docPr id="5" name="Chart 5">
              <a:extLst xmlns:a="http://schemas.openxmlformats.org/drawingml/2006/main">
                <a:ext uri="{FF2B5EF4-FFF2-40B4-BE49-F238E27FC236}">
                  <a16:creationId xmlns:a16="http://schemas.microsoft.com/office/drawing/2014/main" id="{DF0F764D-911D-48F6-9BF1-EFD177169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878E49" w14:textId="5CD2D5E1" w:rsidR="00761F0A" w:rsidRDefault="00761F0A" w:rsidP="00C73C98">
      <w:pPr>
        <w:pStyle w:val="Caption"/>
        <w:jc w:val="center"/>
      </w:pPr>
      <w:bookmarkStart w:id="8" w:name="_Ref83560163"/>
      <w:r>
        <w:t xml:space="preserve">Figure </w:t>
      </w:r>
      <w:r>
        <w:fldChar w:fldCharType="begin"/>
      </w:r>
      <w:r>
        <w:instrText xml:space="preserve"> SEQ Figure \* ARABIC </w:instrText>
      </w:r>
      <w:r>
        <w:fldChar w:fldCharType="separate"/>
      </w:r>
      <w:r w:rsidR="00EA7ED9">
        <w:rPr>
          <w:noProof/>
        </w:rPr>
        <w:t>5</w:t>
      </w:r>
      <w:r>
        <w:fldChar w:fldCharType="end"/>
      </w:r>
      <w:bookmarkEnd w:id="8"/>
      <w:r>
        <w:t xml:space="preserve">. The optimal sigma for the Forestfires dataset is about </w:t>
      </w:r>
      <m:oMath>
        <m:r>
          <m:rPr>
            <m:sty m:val="bi"/>
          </m:rPr>
          <w:rPr>
            <w:rFonts w:ascii="Cambria Math" w:hAnsi="Cambria Math"/>
          </w:rPr>
          <m:t>σ=5</m:t>
        </m:r>
        <m:r>
          <m:rPr>
            <m:sty m:val="bi"/>
          </m:rPr>
          <w:rPr>
            <w:rFonts w:ascii="Cambria Math" w:hAnsi="Cambria Math"/>
          </w:rPr>
          <m:t>.</m:t>
        </m:r>
      </m:oMath>
    </w:p>
    <w:p w14:paraId="76555E00" w14:textId="3B8F2CF3" w:rsidR="00761F0A" w:rsidRDefault="00761F0A" w:rsidP="00761F0A">
      <w:pPr>
        <w:jc w:val="center"/>
      </w:pPr>
    </w:p>
    <w:p w14:paraId="6E3C6CFA" w14:textId="77777777" w:rsidR="00761F0A" w:rsidRDefault="00761F0A" w:rsidP="00761F0A">
      <w:pPr>
        <w:keepNext/>
        <w:jc w:val="center"/>
      </w:pPr>
      <w:r>
        <w:rPr>
          <w:noProof/>
        </w:rPr>
        <w:drawing>
          <wp:inline distT="0" distB="0" distL="0" distR="0" wp14:anchorId="3C1438AB" wp14:editId="612D9621">
            <wp:extent cx="3490623" cy="2242268"/>
            <wp:effectExtent l="0" t="0" r="14605" b="5715"/>
            <wp:docPr id="6" name="Chart 6">
              <a:extLst xmlns:a="http://schemas.openxmlformats.org/drawingml/2006/main">
                <a:ext uri="{FF2B5EF4-FFF2-40B4-BE49-F238E27FC236}">
                  <a16:creationId xmlns:a16="http://schemas.microsoft.com/office/drawing/2014/main" id="{29C2000E-4C3E-4FB7-AFF3-A9AA4BCEE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1B5040" w14:textId="4074CC05" w:rsidR="009C35A8" w:rsidRDefault="00761F0A" w:rsidP="00C73C98">
      <w:pPr>
        <w:pStyle w:val="Caption"/>
        <w:jc w:val="center"/>
      </w:pPr>
      <w:bookmarkStart w:id="9" w:name="_Ref83560167"/>
      <w:r>
        <w:t xml:space="preserve">Figure </w:t>
      </w:r>
      <w:r>
        <w:fldChar w:fldCharType="begin"/>
      </w:r>
      <w:r>
        <w:instrText xml:space="preserve"> SEQ Figure \* ARABIC </w:instrText>
      </w:r>
      <w:r>
        <w:fldChar w:fldCharType="separate"/>
      </w:r>
      <w:r w:rsidR="00EA7ED9">
        <w:rPr>
          <w:noProof/>
        </w:rPr>
        <w:t>6</w:t>
      </w:r>
      <w:r>
        <w:fldChar w:fldCharType="end"/>
      </w:r>
      <w:bookmarkEnd w:id="9"/>
      <w:r>
        <w:t xml:space="preserve">. The optimal sigma value for the Machine dataset is about </w:t>
      </w:r>
      <m:oMath>
        <m:r>
          <m:rPr>
            <m:sty m:val="bi"/>
          </m:rPr>
          <w:rPr>
            <w:rFonts w:ascii="Cambria Math" w:hAnsi="Cambria Math"/>
          </w:rPr>
          <m:t>σ=5</m:t>
        </m:r>
        <m:r>
          <m:rPr>
            <m:sty m:val="bi"/>
          </m:rPr>
          <w:rPr>
            <w:rFonts w:ascii="Cambria Math" w:hAnsi="Cambria Math"/>
          </w:rPr>
          <m:t>.</m:t>
        </m:r>
      </m:oMath>
    </w:p>
    <w:p w14:paraId="0ADC31A3" w14:textId="4A80DF7F" w:rsidR="002B1F50" w:rsidRDefault="006C5A27" w:rsidP="002B1F50">
      <w:pPr>
        <w:pStyle w:val="Heading2"/>
      </w:pPr>
      <w:r>
        <w:lastRenderedPageBreak/>
        <w:t>C</w:t>
      </w:r>
      <w:r w:rsidR="002B1F50">
        <w:t>-KNN Results</w:t>
      </w:r>
    </w:p>
    <w:p w14:paraId="148629B2" w14:textId="6DB87348" w:rsidR="006C5A27" w:rsidRDefault="00233296" w:rsidP="005235C8">
      <w:pPr>
        <w:ind w:firstLine="576"/>
      </w:pPr>
      <w:r>
        <w:t>The C-KNN did not produce the results that I had hypothesized above</w:t>
      </w:r>
      <w:r w:rsidR="005235C8">
        <w:t>. T</w:t>
      </w:r>
      <w:r w:rsidR="005235C8">
        <w:t xml:space="preserve">o my surprise, </w:t>
      </w:r>
      <w:r w:rsidR="00C73C98">
        <w:t xml:space="preserve">the </w:t>
      </w:r>
      <w:r w:rsidR="005235C8">
        <w:t xml:space="preserve">condensed </w:t>
      </w:r>
      <w:r w:rsidR="005235C8">
        <w:t>method</w:t>
      </w:r>
      <w:r w:rsidR="005235C8">
        <w:t xml:space="preserve"> had a </w:t>
      </w:r>
      <w:r w:rsidR="005235C8">
        <w:t>negative</w:t>
      </w:r>
      <w:r w:rsidR="005235C8">
        <w:t xml:space="preserve"> effect</w:t>
      </w:r>
      <w:r w:rsidR="005235C8">
        <w:t xml:space="preserve"> </w:t>
      </w:r>
      <w:r w:rsidR="00C73C98">
        <w:t xml:space="preserve">on </w:t>
      </w:r>
      <w:r w:rsidR="005235C8">
        <w:t>performance for all</w:t>
      </w:r>
      <w:r w:rsidR="00C73C98">
        <w:t xml:space="preserve"> </w:t>
      </w:r>
      <w:r w:rsidR="005235C8">
        <w:t>datasets. In some cases, the accuracy dropped by 20 percent, while MSE went up by 3000 units for the machine dataset. The reason for the decrease in performance might be that these are all small datasets. Each dropped value may have a noticeable impact on the datasets, which does not allow the KNN model to generalize enough.</w:t>
      </w:r>
    </w:p>
    <w:p w14:paraId="582B806D" w14:textId="77777777" w:rsidR="00C73C98" w:rsidRDefault="00C73C98" w:rsidP="005235C8">
      <w:pPr>
        <w:ind w:firstLine="576"/>
      </w:pPr>
    </w:p>
    <w:p w14:paraId="60FC514B" w14:textId="77777777" w:rsidR="000D551C" w:rsidRDefault="006C5A27" w:rsidP="000D551C">
      <w:pPr>
        <w:keepNext/>
        <w:jc w:val="center"/>
      </w:pPr>
      <w:r>
        <w:rPr>
          <w:noProof/>
        </w:rPr>
        <mc:AlternateContent>
          <mc:Choice Requires="cx2">
            <w:drawing>
              <wp:inline distT="0" distB="0" distL="0" distR="0" wp14:anchorId="37288E38" wp14:editId="784AAD1A">
                <wp:extent cx="3609892" cy="1685290"/>
                <wp:effectExtent l="0" t="0" r="10160" b="10160"/>
                <wp:docPr id="12" name="Chart 12">
                  <a:extLst xmlns:a="http://schemas.openxmlformats.org/drawingml/2006/main">
                    <a:ext uri="{FF2B5EF4-FFF2-40B4-BE49-F238E27FC236}">
                      <a16:creationId xmlns:a16="http://schemas.microsoft.com/office/drawing/2014/main" id="{8294FA05-3EA1-476F-AAF6-289FEED5325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37288E38" wp14:editId="784AAD1A">
                <wp:extent cx="3609892" cy="1685290"/>
                <wp:effectExtent l="0" t="0" r="10160" b="10160"/>
                <wp:docPr id="12" name="Chart 12">
                  <a:extLst xmlns:a="http://schemas.openxmlformats.org/drawingml/2006/main">
                    <a:ext uri="{FF2B5EF4-FFF2-40B4-BE49-F238E27FC236}">
                      <a16:creationId xmlns:a16="http://schemas.microsoft.com/office/drawing/2014/main" id="{8294FA05-3EA1-476F-AAF6-289FEED5325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8294FA05-3EA1-476F-AAF6-289FEED5325A}"/>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3609340" cy="1685290"/>
                        </a:xfrm>
                        <a:prstGeom prst="rect">
                          <a:avLst/>
                        </a:prstGeom>
                      </pic:spPr>
                    </pic:pic>
                  </a:graphicData>
                </a:graphic>
              </wp:inline>
            </w:drawing>
          </mc:Fallback>
        </mc:AlternateContent>
      </w:r>
    </w:p>
    <w:p w14:paraId="44FB1183" w14:textId="7A73AA41" w:rsidR="006C5A27" w:rsidRDefault="000D551C" w:rsidP="000D551C">
      <w:pPr>
        <w:pStyle w:val="Caption"/>
        <w:jc w:val="center"/>
      </w:pPr>
      <w:bookmarkStart w:id="10" w:name="_Ref83560169"/>
      <w:r>
        <w:t xml:space="preserve">Figure </w:t>
      </w:r>
      <w:r>
        <w:fldChar w:fldCharType="begin"/>
      </w:r>
      <w:r>
        <w:instrText xml:space="preserve"> SEQ Figure \* ARABIC </w:instrText>
      </w:r>
      <w:r>
        <w:fldChar w:fldCharType="separate"/>
      </w:r>
      <w:r w:rsidR="00EA7ED9">
        <w:rPr>
          <w:noProof/>
        </w:rPr>
        <w:t>7</w:t>
      </w:r>
      <w:r>
        <w:fldChar w:fldCharType="end"/>
      </w:r>
      <w:bookmarkEnd w:id="10"/>
      <w:r>
        <w:t>. The bars in this plot represent the length of the Z-list for each of the datasets after execution of the condensed method.</w:t>
      </w:r>
    </w:p>
    <w:p w14:paraId="30B00944" w14:textId="77777777" w:rsidR="006C5A27" w:rsidRDefault="006C5A27" w:rsidP="006C5A27"/>
    <w:p w14:paraId="18BBF8D2" w14:textId="77777777" w:rsidR="000D551C" w:rsidRDefault="006C5A27" w:rsidP="000D551C">
      <w:pPr>
        <w:keepNext/>
        <w:jc w:val="center"/>
      </w:pPr>
      <w:r>
        <w:rPr>
          <w:noProof/>
        </w:rPr>
        <w:drawing>
          <wp:inline distT="0" distB="0" distL="0" distR="0" wp14:anchorId="36A921DE" wp14:editId="7D27612B">
            <wp:extent cx="5446644" cy="2122805"/>
            <wp:effectExtent l="0" t="0" r="1905" b="10795"/>
            <wp:docPr id="7" name="Chart 7">
              <a:extLst xmlns:a="http://schemas.openxmlformats.org/drawingml/2006/main">
                <a:ext uri="{FF2B5EF4-FFF2-40B4-BE49-F238E27FC236}">
                  <a16:creationId xmlns:a16="http://schemas.microsoft.com/office/drawing/2014/main" id="{ECAB2F87-9805-4DDB-8E64-C9D66BD0C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FE4E50" w14:textId="25C3B57C" w:rsidR="006C5A27" w:rsidRDefault="000D551C" w:rsidP="000D551C">
      <w:pPr>
        <w:pStyle w:val="Caption"/>
        <w:jc w:val="center"/>
      </w:pPr>
      <w:bookmarkStart w:id="11" w:name="_Hlk83558541"/>
      <w:r>
        <w:t xml:space="preserve">Figure </w:t>
      </w:r>
      <w:r>
        <w:fldChar w:fldCharType="begin"/>
      </w:r>
      <w:r>
        <w:instrText xml:space="preserve"> SEQ Figure \* ARABIC </w:instrText>
      </w:r>
      <w:r>
        <w:fldChar w:fldCharType="separate"/>
      </w:r>
      <w:r w:rsidR="00EA7ED9">
        <w:rPr>
          <w:noProof/>
        </w:rPr>
        <w:t>8</w:t>
      </w:r>
      <w:r>
        <w:fldChar w:fldCharType="end"/>
      </w:r>
      <w:r>
        <w:t xml:space="preserve">. The accuracy for the classification datasets for each fold are shown above. It </w:t>
      </w:r>
      <w:r w:rsidR="00AB2C33">
        <w:t>shows that the</w:t>
      </w:r>
      <w:r>
        <w:t xml:space="preserve"> condensed method hurt the accuracy of </w:t>
      </w:r>
      <w:proofErr w:type="gramStart"/>
      <w:r>
        <w:t>all of</w:t>
      </w:r>
      <w:proofErr w:type="gramEnd"/>
      <w:r>
        <w:t xml:space="preserve"> the datasets.</w:t>
      </w:r>
    </w:p>
    <w:bookmarkEnd w:id="11"/>
    <w:p w14:paraId="13FE67F0" w14:textId="47B84FD4" w:rsidR="006C5A27" w:rsidRDefault="006C5A27" w:rsidP="006C5A27">
      <w:pPr>
        <w:jc w:val="center"/>
      </w:pPr>
    </w:p>
    <w:p w14:paraId="3F569D99" w14:textId="77777777" w:rsidR="000D551C" w:rsidRDefault="006C5A27" w:rsidP="000D551C">
      <w:pPr>
        <w:keepNext/>
        <w:jc w:val="center"/>
      </w:pPr>
      <w:r>
        <w:rPr>
          <w:noProof/>
        </w:rPr>
        <w:lastRenderedPageBreak/>
        <w:drawing>
          <wp:inline distT="0" distB="0" distL="0" distR="0" wp14:anchorId="34FF8981" wp14:editId="7606FBD2">
            <wp:extent cx="5486400" cy="2059388"/>
            <wp:effectExtent l="0" t="0" r="0" b="17145"/>
            <wp:docPr id="9" name="Chart 9">
              <a:extLst xmlns:a="http://schemas.openxmlformats.org/drawingml/2006/main">
                <a:ext uri="{FF2B5EF4-FFF2-40B4-BE49-F238E27FC236}">
                  <a16:creationId xmlns:a16="http://schemas.microsoft.com/office/drawing/2014/main" id="{A1C914AD-65E4-45CC-B929-2B6811580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25C87D" w14:textId="7C286050" w:rsidR="006C5A27" w:rsidRDefault="000D551C" w:rsidP="00C73C98">
      <w:pPr>
        <w:pStyle w:val="Caption"/>
        <w:jc w:val="center"/>
      </w:pPr>
      <w:r>
        <w:t xml:space="preserve">Figure </w:t>
      </w:r>
      <w:r>
        <w:fldChar w:fldCharType="begin"/>
      </w:r>
      <w:r>
        <w:instrText xml:space="preserve"> SEQ Figure \* ARABIC </w:instrText>
      </w:r>
      <w:r>
        <w:fldChar w:fldCharType="separate"/>
      </w:r>
      <w:r w:rsidR="00EA7ED9">
        <w:rPr>
          <w:noProof/>
        </w:rPr>
        <w:t>9</w:t>
      </w:r>
      <w:r>
        <w:fldChar w:fldCharType="end"/>
      </w:r>
      <w:r>
        <w:t xml:space="preserve">. The MSE is shown for each of the regression dataset. An obvious feature here is that the Machine dataset has done worse. The other two will be more obvious when averaging </w:t>
      </w:r>
      <w:r w:rsidR="00AB2C33">
        <w:t>all</w:t>
      </w:r>
      <w:r>
        <w:t xml:space="preserve"> the datasets.</w:t>
      </w:r>
    </w:p>
    <w:p w14:paraId="7F99CB00" w14:textId="5E7D32B1" w:rsidR="002B1F50" w:rsidRDefault="006C5A27" w:rsidP="002B1F50">
      <w:pPr>
        <w:pStyle w:val="Heading2"/>
      </w:pPr>
      <w:r>
        <w:t>E</w:t>
      </w:r>
      <w:r w:rsidR="002B1F50">
        <w:t>-KNN Results</w:t>
      </w:r>
    </w:p>
    <w:p w14:paraId="2DCCE041" w14:textId="22A6F0CC" w:rsidR="005235C8" w:rsidRDefault="005235C8" w:rsidP="005235C8">
      <w:pPr>
        <w:ind w:firstLine="576"/>
      </w:pPr>
      <w:r>
        <w:t xml:space="preserve">The </w:t>
      </w:r>
      <w:r>
        <w:t>E</w:t>
      </w:r>
      <w:r>
        <w:t xml:space="preserve">-KNN did not produce the results that I had hypothesized above. </w:t>
      </w:r>
      <w:r>
        <w:t>This</w:t>
      </w:r>
      <w:r>
        <w:t xml:space="preserve"> method had a negative effect </w:t>
      </w:r>
      <w:r>
        <w:t xml:space="preserve">on </w:t>
      </w:r>
      <w:r>
        <w:t xml:space="preserve">performance for all the datasets. </w:t>
      </w:r>
      <w:r>
        <w:t>As in the condensed case,</w:t>
      </w:r>
      <w:r>
        <w:t xml:space="preserve"> the accuracy dropped by </w:t>
      </w:r>
      <w:r>
        <w:t xml:space="preserve">up to </w:t>
      </w:r>
      <w:r>
        <w:t>20 percent</w:t>
      </w:r>
      <w:r>
        <w:t xml:space="preserve"> for the breast-cancer-wisconsin dataset</w:t>
      </w:r>
      <w:r>
        <w:t xml:space="preserve">, while MSE went up by 3000 units for the machine dataset. </w:t>
      </w:r>
      <w:r>
        <w:t>Similarly, a potential</w:t>
      </w:r>
      <w:r>
        <w:t xml:space="preserve"> reason for the decrease in performance might be that these are all small datasets. Each dropped value may have a noticeable impact on the datasets, which does not allow the KNN model to generalize enough.</w:t>
      </w:r>
    </w:p>
    <w:p w14:paraId="040E85F3" w14:textId="4DF2A042" w:rsidR="006C5A27" w:rsidRDefault="006C5A27" w:rsidP="006C5A27"/>
    <w:p w14:paraId="54CBA35D" w14:textId="77777777" w:rsidR="000D551C" w:rsidRDefault="006C5A27" w:rsidP="000D551C">
      <w:pPr>
        <w:keepNext/>
        <w:jc w:val="center"/>
      </w:pPr>
      <w:r>
        <w:rPr>
          <w:noProof/>
        </w:rPr>
        <mc:AlternateContent>
          <mc:Choice Requires="cx2">
            <w:drawing>
              <wp:inline distT="0" distB="0" distL="0" distR="0" wp14:anchorId="21AF89F2" wp14:editId="16B099F0">
                <wp:extent cx="3450590" cy="1407381"/>
                <wp:effectExtent l="0" t="0" r="16510" b="2540"/>
                <wp:docPr id="13" name="Chart 13">
                  <a:extLst xmlns:a="http://schemas.openxmlformats.org/drawingml/2006/main">
                    <a:ext uri="{FF2B5EF4-FFF2-40B4-BE49-F238E27FC236}">
                      <a16:creationId xmlns:a16="http://schemas.microsoft.com/office/drawing/2014/main" id="{88270295-B928-4EB8-BA1A-0CBA36BF72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21AF89F2" wp14:editId="16B099F0">
                <wp:extent cx="3450590" cy="1407381"/>
                <wp:effectExtent l="0" t="0" r="16510" b="2540"/>
                <wp:docPr id="13" name="Chart 13">
                  <a:extLst xmlns:a="http://schemas.openxmlformats.org/drawingml/2006/main">
                    <a:ext uri="{FF2B5EF4-FFF2-40B4-BE49-F238E27FC236}">
                      <a16:creationId xmlns:a16="http://schemas.microsoft.com/office/drawing/2014/main" id="{88270295-B928-4EB8-BA1A-0CBA36BF72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88270295-B928-4EB8-BA1A-0CBA36BF7276}"/>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3450590" cy="1407160"/>
                        </a:xfrm>
                        <a:prstGeom prst="rect">
                          <a:avLst/>
                        </a:prstGeom>
                      </pic:spPr>
                    </pic:pic>
                  </a:graphicData>
                </a:graphic>
              </wp:inline>
            </w:drawing>
          </mc:Fallback>
        </mc:AlternateContent>
      </w:r>
    </w:p>
    <w:p w14:paraId="6FFAD785" w14:textId="69A158A1" w:rsidR="006C5A27" w:rsidRDefault="000D551C" w:rsidP="000D551C">
      <w:pPr>
        <w:pStyle w:val="Caption"/>
        <w:jc w:val="center"/>
      </w:pPr>
      <w:r>
        <w:t xml:space="preserve">Figure </w:t>
      </w:r>
      <w:r>
        <w:fldChar w:fldCharType="begin"/>
      </w:r>
      <w:r>
        <w:instrText xml:space="preserve"> SEQ Figure \* ARABIC </w:instrText>
      </w:r>
      <w:r>
        <w:fldChar w:fldCharType="separate"/>
      </w:r>
      <w:r w:rsidR="00EA7ED9">
        <w:rPr>
          <w:noProof/>
        </w:rPr>
        <w:t>10</w:t>
      </w:r>
      <w:r>
        <w:fldChar w:fldCharType="end"/>
      </w:r>
      <w:r>
        <w:t xml:space="preserve">. </w:t>
      </w:r>
      <w:r>
        <w:t xml:space="preserve">The bars in this plot represent the length of the </w:t>
      </w:r>
      <w:r>
        <w:t>train set for each</w:t>
      </w:r>
      <w:r>
        <w:t xml:space="preserve"> dataset after execution of the </w:t>
      </w:r>
      <w:r>
        <w:t>edited</w:t>
      </w:r>
      <w:r>
        <w:t xml:space="preserve"> method.</w:t>
      </w:r>
    </w:p>
    <w:p w14:paraId="1654CABE" w14:textId="77777777" w:rsidR="006C5A27" w:rsidRDefault="006C5A27" w:rsidP="006C5A27"/>
    <w:p w14:paraId="1048A942" w14:textId="77777777" w:rsidR="000D551C" w:rsidRDefault="006C5A27" w:rsidP="000D551C">
      <w:pPr>
        <w:keepNext/>
      </w:pPr>
      <w:r>
        <w:rPr>
          <w:noProof/>
        </w:rPr>
        <w:lastRenderedPageBreak/>
        <w:drawing>
          <wp:inline distT="0" distB="0" distL="0" distR="0" wp14:anchorId="3BEF4F65" wp14:editId="3A17149B">
            <wp:extent cx="5469890" cy="2258171"/>
            <wp:effectExtent l="0" t="0" r="16510" b="8890"/>
            <wp:docPr id="10" name="Chart 10">
              <a:extLst xmlns:a="http://schemas.openxmlformats.org/drawingml/2006/main">
                <a:ext uri="{FF2B5EF4-FFF2-40B4-BE49-F238E27FC236}">
                  <a16:creationId xmlns:a16="http://schemas.microsoft.com/office/drawing/2014/main" id="{00F58EE7-7C33-441E-999E-10195452F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6FBC6D" w14:textId="7CDFA3B3" w:rsidR="008A332C" w:rsidRDefault="000D551C" w:rsidP="00C73C98">
      <w:pPr>
        <w:pStyle w:val="Caption"/>
        <w:jc w:val="center"/>
      </w:pPr>
      <w:r>
        <w:t xml:space="preserve">Figure </w:t>
      </w:r>
      <w:r>
        <w:fldChar w:fldCharType="begin"/>
      </w:r>
      <w:r>
        <w:instrText xml:space="preserve"> SEQ Figure \* ARABIC </w:instrText>
      </w:r>
      <w:r>
        <w:fldChar w:fldCharType="separate"/>
      </w:r>
      <w:r w:rsidR="00EA7ED9">
        <w:rPr>
          <w:noProof/>
        </w:rPr>
        <w:t>11</w:t>
      </w:r>
      <w:r>
        <w:fldChar w:fldCharType="end"/>
      </w:r>
      <w:r>
        <w:t xml:space="preserve">. </w:t>
      </w:r>
      <w:r>
        <w:t xml:space="preserve">The accuracy for the classification datasets for each fold are shown above. It </w:t>
      </w:r>
      <w:r>
        <w:t>shows that the edited</w:t>
      </w:r>
      <w:r>
        <w:t xml:space="preserve"> method </w:t>
      </w:r>
      <w:r w:rsidR="00AB2C33">
        <w:t>also hurt the accuracy like the condensed method</w:t>
      </w:r>
      <w:r>
        <w:t>.</w:t>
      </w:r>
    </w:p>
    <w:p w14:paraId="128BCC8A" w14:textId="1832851B" w:rsidR="006C5A27" w:rsidRDefault="006C5A27" w:rsidP="00B72772"/>
    <w:p w14:paraId="537849B5" w14:textId="77777777" w:rsidR="00AB2C33" w:rsidRDefault="006C5A27" w:rsidP="00AB2C33">
      <w:pPr>
        <w:keepNext/>
        <w:jc w:val="center"/>
      </w:pPr>
      <w:r>
        <w:rPr>
          <w:noProof/>
        </w:rPr>
        <w:drawing>
          <wp:inline distT="0" distB="0" distL="0" distR="0" wp14:anchorId="4810696B" wp14:editId="2FBB6653">
            <wp:extent cx="5486400" cy="1963972"/>
            <wp:effectExtent l="0" t="0" r="0" b="17780"/>
            <wp:docPr id="11" name="Chart 11">
              <a:extLst xmlns:a="http://schemas.openxmlformats.org/drawingml/2006/main">
                <a:ext uri="{FF2B5EF4-FFF2-40B4-BE49-F238E27FC236}">
                  <a16:creationId xmlns:a16="http://schemas.microsoft.com/office/drawing/2014/main" id="{C5422E56-1E15-4014-AB9E-C17D50731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66E5EB" w14:textId="523FE540" w:rsidR="006A75EB" w:rsidRDefault="00AB2C33" w:rsidP="005235C8">
      <w:pPr>
        <w:pStyle w:val="Caption"/>
        <w:jc w:val="center"/>
      </w:pPr>
      <w:r>
        <w:t xml:space="preserve">Figure </w:t>
      </w:r>
      <w:r>
        <w:fldChar w:fldCharType="begin"/>
      </w:r>
      <w:r>
        <w:instrText xml:space="preserve"> SEQ Figure \* ARABIC </w:instrText>
      </w:r>
      <w:r>
        <w:fldChar w:fldCharType="separate"/>
      </w:r>
      <w:r w:rsidR="00EA7ED9">
        <w:rPr>
          <w:noProof/>
        </w:rPr>
        <w:t>12</w:t>
      </w:r>
      <w:r>
        <w:fldChar w:fldCharType="end"/>
      </w:r>
      <w:r>
        <w:t xml:space="preserve">. </w:t>
      </w:r>
      <w:r>
        <w:t xml:space="preserve">The </w:t>
      </w:r>
      <w:r>
        <w:t>MSE</w:t>
      </w:r>
      <w:r>
        <w:t xml:space="preserve"> for the </w:t>
      </w:r>
      <w:r>
        <w:t>regression</w:t>
      </w:r>
      <w:r>
        <w:t xml:space="preserve"> datasets for each fold are shown above. It shows that the edited method </w:t>
      </w:r>
      <w:r>
        <w:t>also hu</w:t>
      </w:r>
      <w:r w:rsidR="00612508">
        <w:t>r</w:t>
      </w:r>
      <w:r>
        <w:t xml:space="preserve">t the datasets </w:t>
      </w:r>
      <w:r w:rsidR="00870AAF">
        <w:t>tested.</w:t>
      </w:r>
      <w:r w:rsidR="00C73C98">
        <w:t xml:space="preserve"> </w:t>
      </w:r>
    </w:p>
    <w:p w14:paraId="7BB2B19C" w14:textId="42D6C77A" w:rsidR="00FB79D6" w:rsidRDefault="00FB79D6" w:rsidP="00FB79D6">
      <w:pPr>
        <w:pStyle w:val="Heading1"/>
      </w:pPr>
      <w:r>
        <w:t>Conclusion</w:t>
      </w:r>
    </w:p>
    <w:p w14:paraId="6E105929" w14:textId="77777777" w:rsidR="00612508" w:rsidRDefault="00FB1801" w:rsidP="000C3357">
      <w:pPr>
        <w:pStyle w:val="BodyUndented"/>
      </w:pPr>
      <w:r>
        <w:tab/>
      </w:r>
      <w:r w:rsidR="000C3357">
        <w:t xml:space="preserve">  The models performed better while just using the optimal k-value. A possible cause for this is that the data that was thrown away may have been valuable data on account of the small size of the datasets and possibly high dataset variance</w:t>
      </w:r>
      <w:r>
        <w:t>. It should be mentioned that the abalone and forestfires datasets were not affected as much as the other four datasets</w:t>
      </w:r>
      <w:r w:rsidR="00612508">
        <w:t xml:space="preserve"> by either the condensed or edited KNN methods. </w:t>
      </w:r>
    </w:p>
    <w:p w14:paraId="28732C6B" w14:textId="77777777" w:rsidR="00612508" w:rsidRDefault="00612508" w:rsidP="000C3357">
      <w:pPr>
        <w:pStyle w:val="BodyUndented"/>
      </w:pPr>
    </w:p>
    <w:p w14:paraId="78BCA39E" w14:textId="7A5A0C77" w:rsidR="00FB79D6" w:rsidRDefault="00612508" w:rsidP="00FB79D6">
      <w:pPr>
        <w:pStyle w:val="BodyUndented"/>
      </w:pPr>
      <w:r>
        <w:t xml:space="preserve">This was an interesting project, as it showed us some tools to optimize the datasets such as fine-tuning the k and </w:t>
      </w:r>
      <m:oMath>
        <m:r>
          <w:rPr>
            <w:rFonts w:ascii="Cambria Math" w:hAnsi="Cambria Math"/>
          </w:rPr>
          <m:t>σ</m:t>
        </m:r>
      </m:oMath>
      <w:r>
        <w:t xml:space="preserve"> values helped each of the datasets. The same cannot be shown for the edited and condensed cases, however this does not prove that these methods are inefficient, but rather, they did not perform well using these datasets with the KNN method. It was also learned how to use the Gaussian kernel to weight predictions made on input values. Though not shown here, the Euclidean distance paired with the Gaussian kernel has a positive effect on inference performance metrics, especially when the </w:t>
      </w:r>
      <m:oMath>
        <m:r>
          <w:rPr>
            <w:rFonts w:ascii="Cambria Math" w:hAnsi="Cambria Math"/>
          </w:rPr>
          <m:t>σ</m:t>
        </m:r>
      </m:oMath>
      <w:r>
        <w:t xml:space="preserve"> is tuned. The pairing of the two </w:t>
      </w:r>
      <w:r w:rsidR="00C73C98">
        <w:t>were</w:t>
      </w:r>
      <w:r>
        <w:t xml:space="preserve"> used on </w:t>
      </w:r>
      <w:r w:rsidR="00C73C98">
        <w:t>all</w:t>
      </w:r>
      <w:r>
        <w:t xml:space="preserve"> the results seen in this document. </w:t>
      </w:r>
      <w:r w:rsidR="00C73C98">
        <w:t>All-in-all, I would say that this was a useful and challenging assignment.</w:t>
      </w:r>
    </w:p>
    <w:sdt>
      <w:sdtPr>
        <w:rPr>
          <w:rFonts w:cs="Times New Roman"/>
          <w:b w:val="0"/>
          <w:bCs w:val="0"/>
          <w:kern w:val="0"/>
          <w:sz w:val="22"/>
          <w:szCs w:val="24"/>
        </w:rPr>
        <w:id w:val="-1775634761"/>
        <w:docPartObj>
          <w:docPartGallery w:val="Bibliographies"/>
          <w:docPartUnique/>
        </w:docPartObj>
      </w:sdtPr>
      <w:sdtEndPr/>
      <w:sdtContent>
        <w:p w14:paraId="1B57306B" w14:textId="21AB7E31" w:rsidR="00F6732B" w:rsidRDefault="00F6732B" w:rsidP="00F6732B">
          <w:pPr>
            <w:pStyle w:val="Heading1"/>
            <w:numPr>
              <w:ilvl w:val="0"/>
              <w:numId w:val="0"/>
            </w:numPr>
            <w:ind w:left="432" w:hanging="432"/>
          </w:pPr>
          <w:r>
            <w:t>References</w:t>
          </w:r>
        </w:p>
        <w:sdt>
          <w:sdtPr>
            <w:id w:val="-573587230"/>
            <w:bibliography/>
          </w:sdtPr>
          <w:sdtEndPr/>
          <w:sdtContent>
            <w:p w14:paraId="483AE307" w14:textId="07188F8D" w:rsidR="00AB2C33" w:rsidRDefault="00F6732B" w:rsidP="00AB2C33">
              <w:pPr>
                <w:pStyle w:val="Bibliography"/>
                <w:ind w:left="720" w:hanging="720"/>
                <w:rPr>
                  <w:noProof/>
                </w:rPr>
              </w:pPr>
              <w:r>
                <w:fldChar w:fldCharType="begin"/>
              </w:r>
              <w:r>
                <w:instrText xml:space="preserve"> BIBLIOGRAPHY </w:instrText>
              </w:r>
              <w:r>
                <w:fldChar w:fldCharType="separate"/>
              </w:r>
              <w:r w:rsidR="00AB2C33">
                <w:rPr>
                  <w:noProof/>
                </w:rPr>
                <w:t>Marko Bohenec, B. Z. (1997, June). Car Evaluation Database. Avignon, France.</w:t>
              </w:r>
            </w:p>
            <w:p w14:paraId="5447C9DF" w14:textId="77777777" w:rsidR="00AB2C33" w:rsidRPr="00AB2C33" w:rsidRDefault="00AB2C33" w:rsidP="00AB2C33"/>
            <w:p w14:paraId="16247104" w14:textId="665C93C8" w:rsidR="00AB2C33" w:rsidRDefault="00AB2C33" w:rsidP="00AB2C33">
              <w:pPr>
                <w:pStyle w:val="Bibliography"/>
                <w:ind w:left="720" w:hanging="720"/>
                <w:rPr>
                  <w:noProof/>
                </w:rPr>
              </w:pPr>
              <w:r>
                <w:rPr>
                  <w:noProof/>
                </w:rPr>
                <w:t xml:space="preserve">McCormick, C. (2014, Febuary 2014). </w:t>
              </w:r>
              <w:r>
                <w:rPr>
                  <w:i/>
                  <w:iCs/>
                  <w:noProof/>
                </w:rPr>
                <w:t>Kernal Regression.</w:t>
              </w:r>
              <w:r>
                <w:rPr>
                  <w:noProof/>
                </w:rPr>
                <w:t xml:space="preserve"> Retrieved from mccormickml.com: https://mccormickml.com/2014/02/26/kernel-regression/</w:t>
              </w:r>
            </w:p>
            <w:p w14:paraId="089E4304" w14:textId="77777777" w:rsidR="00AB2C33" w:rsidRPr="00AB2C33" w:rsidRDefault="00AB2C33" w:rsidP="00AB2C33"/>
            <w:p w14:paraId="0F106865" w14:textId="3A7D9E63" w:rsidR="00AB2C33" w:rsidRDefault="00AB2C33" w:rsidP="00AB2C33">
              <w:pPr>
                <w:pStyle w:val="Bibliography"/>
                <w:ind w:left="720" w:hanging="720"/>
                <w:rPr>
                  <w:noProof/>
                </w:rPr>
              </w:pPr>
              <w:r>
                <w:rPr>
                  <w:noProof/>
                </w:rPr>
                <w:t>Paulo Cortez, A. M. (2007, December). Forest Fires. Guimaraes, Portugal.</w:t>
              </w:r>
            </w:p>
            <w:p w14:paraId="0031FCB5" w14:textId="77777777" w:rsidR="00AB2C33" w:rsidRPr="00AB2C33" w:rsidRDefault="00AB2C33" w:rsidP="00AB2C33"/>
            <w:p w14:paraId="0381982D" w14:textId="18B85CD6" w:rsidR="00AB2C33" w:rsidRDefault="00AB2C33" w:rsidP="00AB2C33">
              <w:pPr>
                <w:pStyle w:val="Bibliography"/>
                <w:ind w:left="720" w:hanging="720"/>
                <w:rPr>
                  <w:noProof/>
                </w:rPr>
              </w:pPr>
              <w:r>
                <w:rPr>
                  <w:noProof/>
                </w:rPr>
                <w:t>Phillip Ein-Dor, J. F. (1987, October). Relative CPU Performance Data. Tel Aviv, Israel.</w:t>
              </w:r>
            </w:p>
            <w:p w14:paraId="73CE303E" w14:textId="77777777" w:rsidR="00AB2C33" w:rsidRPr="00AB2C33" w:rsidRDefault="00AB2C33" w:rsidP="00AB2C33"/>
            <w:p w14:paraId="1DB7B3A4" w14:textId="481DB310" w:rsidR="00AB2C33" w:rsidRDefault="00AB2C33" w:rsidP="00AB2C33">
              <w:pPr>
                <w:pStyle w:val="Bibliography"/>
                <w:ind w:left="720" w:hanging="720"/>
                <w:rPr>
                  <w:noProof/>
                </w:rPr>
              </w:pPr>
              <w:r>
                <w:rPr>
                  <w:noProof/>
                </w:rPr>
                <w:t>Schlimmer, J. (1984). 1984 United States Congressional Voting Records Database. Washington D.C., USA.</w:t>
              </w:r>
            </w:p>
            <w:p w14:paraId="366B587C" w14:textId="77777777" w:rsidR="00AB2C33" w:rsidRPr="00AB2C33" w:rsidRDefault="00AB2C33" w:rsidP="00AB2C33"/>
            <w:p w14:paraId="2B736462" w14:textId="4F2E678F" w:rsidR="00AB2C33" w:rsidRDefault="00AB2C33" w:rsidP="00AB2C33">
              <w:pPr>
                <w:pStyle w:val="Bibliography"/>
                <w:ind w:left="720" w:hanging="720"/>
                <w:rPr>
                  <w:noProof/>
                </w:rPr>
              </w:pPr>
              <w:r>
                <w:rPr>
                  <w:noProof/>
                </w:rPr>
                <w:t>Waugh, S. (1995). Extending and benchmarking Cascade-Correlation. Hobart, Tasmania, Australia.</w:t>
              </w:r>
            </w:p>
            <w:p w14:paraId="4247C2F9" w14:textId="77777777" w:rsidR="00AB2C33" w:rsidRPr="00AB2C33" w:rsidRDefault="00AB2C33" w:rsidP="00AB2C33"/>
            <w:p w14:paraId="04DEDA39" w14:textId="77777777" w:rsidR="00AB2C33" w:rsidRDefault="00AB2C33" w:rsidP="00AB2C33">
              <w:pPr>
                <w:pStyle w:val="Bibliography"/>
                <w:ind w:left="720" w:hanging="720"/>
                <w:rPr>
                  <w:noProof/>
                </w:rPr>
              </w:pPr>
              <w:r>
                <w:rPr>
                  <w:noProof/>
                </w:rPr>
                <w:t>Wolberg, W. H. (1992, July 15). Wisconsin Breast Cancer Database. Madison, Wisconsin, USA.</w:t>
              </w:r>
            </w:p>
            <w:p w14:paraId="7AE93363" w14:textId="63F0A309" w:rsidR="00F6732B" w:rsidRDefault="00F6732B" w:rsidP="00AB2C33">
              <w:r>
                <w:rPr>
                  <w:b/>
                  <w:bCs/>
                  <w:noProof/>
                </w:rPr>
                <w:fldChar w:fldCharType="end"/>
              </w:r>
            </w:p>
          </w:sdtContent>
        </w:sdt>
      </w:sdtContent>
    </w:sdt>
    <w:p w14:paraId="1735D2A8" w14:textId="40F0B795" w:rsidR="00FB79D6" w:rsidRDefault="00FB79D6" w:rsidP="00FB79D6">
      <w:pPr>
        <w:pStyle w:val="BodyIndented"/>
        <w:ind w:firstLine="0"/>
      </w:pPr>
    </w:p>
    <w:p w14:paraId="16A332F3" w14:textId="77777777" w:rsidR="00F122F2" w:rsidRPr="00F122F2" w:rsidRDefault="00F122F2" w:rsidP="00F122F2">
      <w:pPr>
        <w:pStyle w:val="ListParagraph"/>
        <w:keepNext/>
        <w:numPr>
          <w:ilvl w:val="0"/>
          <w:numId w:val="2"/>
        </w:numPr>
        <w:spacing w:before="240" w:after="60"/>
        <w:contextualSpacing w:val="0"/>
        <w:outlineLvl w:val="0"/>
        <w:rPr>
          <w:rFonts w:cs="Arial"/>
          <w:b/>
          <w:bCs/>
          <w:vanish/>
          <w:kern w:val="28"/>
          <w:sz w:val="24"/>
          <w:szCs w:val="32"/>
        </w:rPr>
      </w:pPr>
    </w:p>
    <w:p w14:paraId="6DBFA405" w14:textId="5E7A5888" w:rsidR="00F122F2" w:rsidRPr="00870AAF" w:rsidRDefault="00F122F2" w:rsidP="00870AAF">
      <w:pPr>
        <w:pStyle w:val="Caption"/>
        <w:rPr>
          <w:sz w:val="24"/>
          <w:szCs w:val="24"/>
        </w:rPr>
      </w:pPr>
      <w:r w:rsidRPr="00870AAF">
        <w:rPr>
          <w:sz w:val="24"/>
          <w:szCs w:val="24"/>
        </w:rPr>
        <w:t>Appendix</w:t>
      </w:r>
    </w:p>
    <w:p w14:paraId="0FE1F6E5" w14:textId="3D17D47D" w:rsidR="00F122F2" w:rsidRDefault="00F122F2" w:rsidP="00F122F2">
      <w:pPr>
        <w:ind w:firstLine="360"/>
      </w:pPr>
      <w:r>
        <w:t>The following is a</w:t>
      </w:r>
      <w:r>
        <w:t xml:space="preserve"> brief description </w:t>
      </w:r>
      <w:r>
        <w:t xml:space="preserve">of the dataset used, </w:t>
      </w:r>
      <w:r w:rsidR="00E97139">
        <w:t>as well as</w:t>
      </w:r>
      <w:r>
        <w:t xml:space="preserve"> source information.</w:t>
      </w:r>
    </w:p>
    <w:p w14:paraId="6AC9612B" w14:textId="77777777" w:rsidR="00F122F2" w:rsidRDefault="00F122F2" w:rsidP="00F122F2"/>
    <w:p w14:paraId="4AA18E61" w14:textId="5719B94A" w:rsidR="00F122F2" w:rsidRDefault="00F122F2" w:rsidP="006B305D">
      <w:pPr>
        <w:pStyle w:val="ListParagraph"/>
        <w:numPr>
          <w:ilvl w:val="0"/>
          <w:numId w:val="5"/>
        </w:numPr>
      </w:pPr>
      <w:r>
        <w:t xml:space="preserve">Abalone is a </w:t>
      </w:r>
      <w:r w:rsidR="006B305D">
        <w:t xml:space="preserve">regression </w:t>
      </w:r>
      <w:r>
        <w:t xml:space="preserve">dataset used to predict the age of a gastropod species by counting the number rings on the inner shell of the sample. There are 4177 samples with eight attributes to include, sex, length, diameter, height, whole weight, shucked weight, viscera weight, shell weight, ring number </w:t>
      </w:r>
      <w:sdt>
        <w:sdtPr>
          <w:id w:val="1756161761"/>
          <w:citation/>
        </w:sdtPr>
        <w:sdtContent>
          <w:r>
            <w:fldChar w:fldCharType="begin"/>
          </w:r>
          <w:r>
            <w:instrText xml:space="preserve"> CITATION Wau95 \l 1033 </w:instrText>
          </w:r>
          <w:r>
            <w:fldChar w:fldCharType="separate"/>
          </w:r>
          <w:r w:rsidR="00AB2C33">
            <w:rPr>
              <w:noProof/>
            </w:rPr>
            <w:t>(Waugh, 1995)</w:t>
          </w:r>
          <w:r>
            <w:fldChar w:fldCharType="end"/>
          </w:r>
        </w:sdtContent>
      </w:sdt>
      <w:r>
        <w:t>. There are no missing values in this dataset.</w:t>
      </w:r>
    </w:p>
    <w:p w14:paraId="32DFFE79" w14:textId="77777777" w:rsidR="00F122F2" w:rsidRDefault="00F122F2" w:rsidP="00F122F2"/>
    <w:p w14:paraId="56323CA0" w14:textId="12D8C1F7" w:rsidR="00F122F2" w:rsidRDefault="00F122F2" w:rsidP="006B305D">
      <w:pPr>
        <w:pStyle w:val="ListParagraph"/>
        <w:numPr>
          <w:ilvl w:val="0"/>
          <w:numId w:val="5"/>
        </w:numPr>
      </w:pPr>
      <w:r>
        <w:t>Breast-cancer-wisconsin is a dataset that includes 699 samples with 10 attributes and is used to classify either benign or malignant cancer types</w:t>
      </w:r>
      <w:sdt>
        <w:sdtPr>
          <w:id w:val="147103056"/>
          <w:citation/>
        </w:sdtPr>
        <w:sdtContent>
          <w:r>
            <w:fldChar w:fldCharType="begin"/>
          </w:r>
          <w:r>
            <w:instrText xml:space="preserve"> CITATION Wil92 \l 1033 </w:instrText>
          </w:r>
          <w:r>
            <w:fldChar w:fldCharType="separate"/>
          </w:r>
          <w:r w:rsidR="00AB2C33">
            <w:rPr>
              <w:noProof/>
            </w:rPr>
            <w:t xml:space="preserve"> (Wolberg, 1992)</w:t>
          </w:r>
          <w:r>
            <w:fldChar w:fldCharType="end"/>
          </w:r>
        </w:sdtContent>
      </w:sdt>
      <w:r>
        <w:t>. This dataset is missing 16 values that are denoted by a “?.”</w:t>
      </w:r>
    </w:p>
    <w:p w14:paraId="604CA9B4" w14:textId="77777777" w:rsidR="00F122F2" w:rsidRDefault="00F122F2" w:rsidP="00F122F2"/>
    <w:p w14:paraId="78174796" w14:textId="46819388" w:rsidR="00F122F2" w:rsidRDefault="00F122F2" w:rsidP="006B305D">
      <w:pPr>
        <w:pStyle w:val="ListParagraph"/>
        <w:numPr>
          <w:ilvl w:val="0"/>
          <w:numId w:val="5"/>
        </w:numPr>
      </w:pPr>
      <w:r>
        <w:t xml:space="preserve">Car is a </w:t>
      </w:r>
      <w:r w:rsidR="006B305D">
        <w:t xml:space="preserve">classification </w:t>
      </w:r>
      <w:r>
        <w:t xml:space="preserve">dataset used to evaluate hierarchy induction tools. There are 1728 samples with six attributes and four classes including, unacc, acc, good, and v-good </w:t>
      </w:r>
      <w:sdt>
        <w:sdtPr>
          <w:id w:val="249399723"/>
          <w:citation/>
        </w:sdtPr>
        <w:sdtContent>
          <w:r>
            <w:fldChar w:fldCharType="begin"/>
          </w:r>
          <w:r>
            <w:instrText xml:space="preserve"> CITATION Mar97 \l 1033 </w:instrText>
          </w:r>
          <w:r>
            <w:fldChar w:fldCharType="separate"/>
          </w:r>
          <w:r w:rsidR="00AB2C33">
            <w:rPr>
              <w:noProof/>
            </w:rPr>
            <w:t>(Marko Bohenec, 1997)</w:t>
          </w:r>
          <w:r>
            <w:fldChar w:fldCharType="end"/>
          </w:r>
        </w:sdtContent>
      </w:sdt>
      <w:r>
        <w:t xml:space="preserve">. This dataset has no missing values. </w:t>
      </w:r>
    </w:p>
    <w:p w14:paraId="30224698" w14:textId="77777777" w:rsidR="00F122F2" w:rsidRDefault="00F122F2" w:rsidP="00F122F2"/>
    <w:p w14:paraId="2DFB0DDC" w14:textId="3416C5E6" w:rsidR="00F122F2" w:rsidRDefault="00F122F2" w:rsidP="006B305D">
      <w:pPr>
        <w:pStyle w:val="ListParagraph"/>
        <w:numPr>
          <w:ilvl w:val="0"/>
          <w:numId w:val="5"/>
        </w:numPr>
      </w:pPr>
      <w:r>
        <w:t xml:space="preserve">Forestfires is a </w:t>
      </w:r>
      <w:r w:rsidR="006B305D">
        <w:t xml:space="preserve">regression </w:t>
      </w:r>
      <w:r>
        <w:t xml:space="preserve">dataset used to predict the burn area of a forest fire based on 517 samples, and &gt;12. The attributes include special coordinates X and Y of a park map, month, data, indices from the Fire Warning Information system, temperature, relative humidity, wind speed, rain, and burn area </w:t>
      </w:r>
      <w:sdt>
        <w:sdtPr>
          <w:id w:val="1762874747"/>
          <w:citation/>
        </w:sdtPr>
        <w:sdtContent>
          <w:r>
            <w:fldChar w:fldCharType="begin"/>
          </w:r>
          <w:r>
            <w:instrText xml:space="preserve"> CITATION Pau07 \l 1033 </w:instrText>
          </w:r>
          <w:r>
            <w:fldChar w:fldCharType="separate"/>
          </w:r>
          <w:r w:rsidR="00AB2C33">
            <w:rPr>
              <w:noProof/>
            </w:rPr>
            <w:t>(Paulo Cortez, 2007)</w:t>
          </w:r>
          <w:r>
            <w:fldChar w:fldCharType="end"/>
          </w:r>
        </w:sdtContent>
      </w:sdt>
      <w:r>
        <w:t xml:space="preserve">. This dataset has no missing values. </w:t>
      </w:r>
    </w:p>
    <w:p w14:paraId="134F8631" w14:textId="77777777" w:rsidR="00F122F2" w:rsidRDefault="00F122F2" w:rsidP="00F122F2"/>
    <w:p w14:paraId="6CDBD466" w14:textId="139F574D" w:rsidR="00F122F2" w:rsidRDefault="00F122F2" w:rsidP="006B305D">
      <w:pPr>
        <w:pStyle w:val="ListParagraph"/>
        <w:numPr>
          <w:ilvl w:val="0"/>
          <w:numId w:val="5"/>
        </w:numPr>
      </w:pPr>
      <w:r>
        <w:t xml:space="preserve">House-votes-84 is a </w:t>
      </w:r>
      <w:r w:rsidR="006B305D">
        <w:t xml:space="preserve">classification </w:t>
      </w:r>
      <w:r>
        <w:t xml:space="preserve">dataset used to predict whether a congressman from the house of representatives belongs to the republican or democrat parties based whether they voted on 16 key votes: handicapped-infants, water-project-cost-sharing, adoption-of-the-budget-resolution, physician-fee-freeze, </w:t>
      </w:r>
      <w:r w:rsidR="006B305D">
        <w:t>E</w:t>
      </w:r>
      <w:r>
        <w:t>l-</w:t>
      </w:r>
      <w:r w:rsidR="006B305D">
        <w:t>Salvador</w:t>
      </w:r>
      <w:r>
        <w:t xml:space="preserve">-aid, religious-groups-in-school, anti-satellite-test-ban, aid-to-nicaraguan-contras, mx-missile, immigration, synfuels-corporation-cutback, education spending, superfund-right-to-sue, crime, duty-free-exports, and export-administration-act-south-africa </w:t>
      </w:r>
      <w:sdt>
        <w:sdtPr>
          <w:id w:val="377516163"/>
          <w:citation/>
        </w:sdtPr>
        <w:sdtContent>
          <w:r>
            <w:fldChar w:fldCharType="begin"/>
          </w:r>
          <w:r>
            <w:instrText xml:space="preserve"> CITATION Jef84 \l 1033 </w:instrText>
          </w:r>
          <w:r>
            <w:fldChar w:fldCharType="separate"/>
          </w:r>
          <w:r w:rsidR="00AB2C33">
            <w:rPr>
              <w:noProof/>
            </w:rPr>
            <w:t>(Schlimmer, 1984)</w:t>
          </w:r>
          <w:r>
            <w:fldChar w:fldCharType="end"/>
          </w:r>
        </w:sdtContent>
      </w:sdt>
      <w:r>
        <w:t>. The attributes are either a “y” or a “no,” and missing values are represented as a “?.”</w:t>
      </w:r>
    </w:p>
    <w:p w14:paraId="48703BA6" w14:textId="77777777" w:rsidR="00F122F2" w:rsidRDefault="00F122F2" w:rsidP="00F122F2"/>
    <w:p w14:paraId="14AD2D0B" w14:textId="792EBA48" w:rsidR="00F122F2" w:rsidRDefault="00F122F2" w:rsidP="006B305D">
      <w:pPr>
        <w:pStyle w:val="ListParagraph"/>
        <w:numPr>
          <w:ilvl w:val="0"/>
          <w:numId w:val="5"/>
        </w:numPr>
      </w:pPr>
      <w:r>
        <w:t xml:space="preserve">Machine is a </w:t>
      </w:r>
      <w:r w:rsidR="00971E61">
        <w:t xml:space="preserve">regression </w:t>
      </w:r>
      <w:r>
        <w:t xml:space="preserve">dataset that is used to predict relative </w:t>
      </w:r>
      <w:r w:rsidR="006B305D">
        <w:t>CPU</w:t>
      </w:r>
      <w:r>
        <w:t xml:space="preserve"> performance and includes 209 samples with 10 attributes. Attributes include, vendor name, model name, machine, cycle time, minimum main memory, maximum main memory, cache memory, minimum channels, maximum channels, published relative performance, and estimated relative performance </w:t>
      </w:r>
      <w:sdt>
        <w:sdtPr>
          <w:id w:val="-22017653"/>
          <w:citation/>
        </w:sdtPr>
        <w:sdtContent>
          <w:r>
            <w:fldChar w:fldCharType="begin"/>
          </w:r>
          <w:r>
            <w:instrText xml:space="preserve"> CITATION Phi87 \l 1033 </w:instrText>
          </w:r>
          <w:r>
            <w:fldChar w:fldCharType="separate"/>
          </w:r>
          <w:r w:rsidR="00AB2C33">
            <w:rPr>
              <w:noProof/>
            </w:rPr>
            <w:t>(Phillip Ein-Dor, 1987)</w:t>
          </w:r>
          <w:r>
            <w:fldChar w:fldCharType="end"/>
          </w:r>
        </w:sdtContent>
      </w:sdt>
      <w:r>
        <w:t xml:space="preserve">. This dataset has no missing values. </w:t>
      </w:r>
    </w:p>
    <w:p w14:paraId="3620FF67" w14:textId="77777777" w:rsidR="00F122F2" w:rsidRPr="00FB79D6" w:rsidRDefault="00F122F2" w:rsidP="00F122F2"/>
    <w:sectPr w:rsidR="00F122F2" w:rsidRPr="00FB79D6">
      <w:headerReference w:type="even" r:id="rId22"/>
      <w:headerReference w:type="default" r:id="rId23"/>
      <w:footerReference w:type="even" r:id="rId24"/>
      <w:footerReference w:type="default" r:id="rId25"/>
      <w:headerReference w:type="first" r:id="rId26"/>
      <w:footerReference w:type="first" r:id="rId27"/>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33A5" w14:textId="77777777" w:rsidR="002920E8" w:rsidRDefault="002920E8">
      <w:r>
        <w:separator/>
      </w:r>
    </w:p>
  </w:endnote>
  <w:endnote w:type="continuationSeparator" w:id="0">
    <w:p w14:paraId="4F8E45B2" w14:textId="77777777" w:rsidR="002920E8" w:rsidRDefault="0029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95A4" w14:textId="77777777" w:rsidR="00376C06" w:rsidRDefault="003045EE">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E073" w14:textId="77777777" w:rsidR="00376C06" w:rsidRDefault="003045EE">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3C92" w14:textId="43126552" w:rsidR="00376C06" w:rsidRDefault="00CD04BA">
    <w:pPr>
      <w:pStyle w:val="Footer"/>
    </w:pPr>
    <w:r>
      <w:t>Anthony Vasquez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B969" w14:textId="77777777" w:rsidR="002920E8" w:rsidRDefault="002920E8">
      <w:r>
        <w:separator/>
      </w:r>
    </w:p>
  </w:footnote>
  <w:footnote w:type="continuationSeparator" w:id="0">
    <w:p w14:paraId="4ACAC987" w14:textId="77777777" w:rsidR="002920E8" w:rsidRDefault="0029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1B13" w14:textId="69DCE9A8" w:rsidR="00376C06" w:rsidRDefault="000D318C">
    <w:pPr>
      <w:pStyle w:val="HeaderEvenAuthors"/>
    </w:pPr>
    <w:r>
      <w:t>Vasquez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927B" w14:textId="7E30AB18" w:rsidR="00376C06" w:rsidRDefault="000E2FE8">
    <w:pPr>
      <w:pStyle w:val="HeaderOddTitle"/>
    </w:pPr>
    <w:r>
      <w:t xml:space="preserve">Machine Learning Project </w:t>
    </w:r>
    <w:r w:rsidR="001419F9">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12C0" w14:textId="6AD911FF" w:rsidR="00376C06" w:rsidRDefault="00EA5169">
    <w:pPr>
      <w:pStyle w:val="Header"/>
    </w:pPr>
    <w:r>
      <w:t>Course: Introduction to</w:t>
    </w:r>
    <w:r w:rsidR="00D329A4">
      <w:t xml:space="preserve"> Machine Learning</w:t>
    </w:r>
    <w:r w:rsidR="003045EE">
      <w:tab/>
    </w:r>
    <w:r w:rsidR="00FA3BEB">
      <w:t xml:space="preserve">                                                                 </w:t>
    </w:r>
    <w:r>
      <w:t xml:space="preserve">                 </w:t>
    </w:r>
    <w:r w:rsidR="00FA3BEB">
      <w:t xml:space="preserve">  </w:t>
    </w:r>
    <w:r w:rsidR="003045EE">
      <w:t xml:space="preserve">Submitted </w:t>
    </w:r>
    <w:r w:rsidR="001419F9">
      <w:t>9</w:t>
    </w:r>
    <w:r w:rsidR="003045EE">
      <w:t>/</w:t>
    </w:r>
    <w:r w:rsidR="001419F9">
      <w:t>2</w:t>
    </w:r>
    <w:r w:rsidR="004F7895">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C620FB2"/>
    <w:multiLevelType w:val="hybridMultilevel"/>
    <w:tmpl w:val="7D34C134"/>
    <w:lvl w:ilvl="0" w:tplc="538A37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63E33E3F"/>
    <w:multiLevelType w:val="hybridMultilevel"/>
    <w:tmpl w:val="56A8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EE"/>
    <w:rsid w:val="00003D94"/>
    <w:rsid w:val="00004633"/>
    <w:rsid w:val="00007BA7"/>
    <w:rsid w:val="00020B44"/>
    <w:rsid w:val="000216E1"/>
    <w:rsid w:val="00025718"/>
    <w:rsid w:val="0002628D"/>
    <w:rsid w:val="00026EF8"/>
    <w:rsid w:val="00027E4F"/>
    <w:rsid w:val="00031F17"/>
    <w:rsid w:val="00034D53"/>
    <w:rsid w:val="00035A1C"/>
    <w:rsid w:val="0004106B"/>
    <w:rsid w:val="0004355D"/>
    <w:rsid w:val="000439E3"/>
    <w:rsid w:val="00045B5D"/>
    <w:rsid w:val="00053F68"/>
    <w:rsid w:val="000540B0"/>
    <w:rsid w:val="00055F61"/>
    <w:rsid w:val="000567A4"/>
    <w:rsid w:val="0006553C"/>
    <w:rsid w:val="00070149"/>
    <w:rsid w:val="00070A01"/>
    <w:rsid w:val="000771FA"/>
    <w:rsid w:val="00080395"/>
    <w:rsid w:val="00090CEC"/>
    <w:rsid w:val="00091DDC"/>
    <w:rsid w:val="000B17BE"/>
    <w:rsid w:val="000C0B5C"/>
    <w:rsid w:val="000C24DF"/>
    <w:rsid w:val="000C3357"/>
    <w:rsid w:val="000C34D8"/>
    <w:rsid w:val="000C3F31"/>
    <w:rsid w:val="000C5A49"/>
    <w:rsid w:val="000C6E3A"/>
    <w:rsid w:val="000C76AC"/>
    <w:rsid w:val="000D000C"/>
    <w:rsid w:val="000D2F51"/>
    <w:rsid w:val="000D318C"/>
    <w:rsid w:val="000D3EC8"/>
    <w:rsid w:val="000D5119"/>
    <w:rsid w:val="000D551C"/>
    <w:rsid w:val="000E2FE8"/>
    <w:rsid w:val="000F2363"/>
    <w:rsid w:val="000F38E2"/>
    <w:rsid w:val="000F3BAF"/>
    <w:rsid w:val="00100A5F"/>
    <w:rsid w:val="00103F2F"/>
    <w:rsid w:val="00104716"/>
    <w:rsid w:val="00105E77"/>
    <w:rsid w:val="0011176A"/>
    <w:rsid w:val="0011464A"/>
    <w:rsid w:val="00125B07"/>
    <w:rsid w:val="00132044"/>
    <w:rsid w:val="0013611E"/>
    <w:rsid w:val="001418F4"/>
    <w:rsid w:val="001419F9"/>
    <w:rsid w:val="00146740"/>
    <w:rsid w:val="00152C83"/>
    <w:rsid w:val="00153A23"/>
    <w:rsid w:val="001549DE"/>
    <w:rsid w:val="001574E0"/>
    <w:rsid w:val="00162128"/>
    <w:rsid w:val="00163C04"/>
    <w:rsid w:val="001667AB"/>
    <w:rsid w:val="001675F7"/>
    <w:rsid w:val="001703FA"/>
    <w:rsid w:val="00170979"/>
    <w:rsid w:val="00173C3D"/>
    <w:rsid w:val="001750C7"/>
    <w:rsid w:val="001865D0"/>
    <w:rsid w:val="00195012"/>
    <w:rsid w:val="00195BFA"/>
    <w:rsid w:val="001A3B36"/>
    <w:rsid w:val="001A5AFD"/>
    <w:rsid w:val="001B1666"/>
    <w:rsid w:val="001B624B"/>
    <w:rsid w:val="001B72DA"/>
    <w:rsid w:val="001C1450"/>
    <w:rsid w:val="001C2ADB"/>
    <w:rsid w:val="001D0583"/>
    <w:rsid w:val="001D08CE"/>
    <w:rsid w:val="001D191B"/>
    <w:rsid w:val="001D468B"/>
    <w:rsid w:val="001E1408"/>
    <w:rsid w:val="001E4C68"/>
    <w:rsid w:val="001F0663"/>
    <w:rsid w:val="001F1A06"/>
    <w:rsid w:val="001F3449"/>
    <w:rsid w:val="001F3AB2"/>
    <w:rsid w:val="001F4AA1"/>
    <w:rsid w:val="00200E48"/>
    <w:rsid w:val="002016EE"/>
    <w:rsid w:val="00201DC9"/>
    <w:rsid w:val="00202886"/>
    <w:rsid w:val="00210B4C"/>
    <w:rsid w:val="0021118A"/>
    <w:rsid w:val="002116F5"/>
    <w:rsid w:val="00212B34"/>
    <w:rsid w:val="00222456"/>
    <w:rsid w:val="0022255A"/>
    <w:rsid w:val="00222C95"/>
    <w:rsid w:val="00223EFA"/>
    <w:rsid w:val="00224D17"/>
    <w:rsid w:val="0022764B"/>
    <w:rsid w:val="00230704"/>
    <w:rsid w:val="00232FC8"/>
    <w:rsid w:val="00233296"/>
    <w:rsid w:val="0023452E"/>
    <w:rsid w:val="00234861"/>
    <w:rsid w:val="002367D0"/>
    <w:rsid w:val="00237383"/>
    <w:rsid w:val="00240064"/>
    <w:rsid w:val="00241C2A"/>
    <w:rsid w:val="0024583B"/>
    <w:rsid w:val="00251916"/>
    <w:rsid w:val="0025590B"/>
    <w:rsid w:val="00256AB3"/>
    <w:rsid w:val="002652E9"/>
    <w:rsid w:val="002655A4"/>
    <w:rsid w:val="00266796"/>
    <w:rsid w:val="00272088"/>
    <w:rsid w:val="0027543C"/>
    <w:rsid w:val="002920E8"/>
    <w:rsid w:val="002926F0"/>
    <w:rsid w:val="00294E93"/>
    <w:rsid w:val="00296454"/>
    <w:rsid w:val="00296882"/>
    <w:rsid w:val="002A3796"/>
    <w:rsid w:val="002A4A6B"/>
    <w:rsid w:val="002A5972"/>
    <w:rsid w:val="002A6231"/>
    <w:rsid w:val="002B0064"/>
    <w:rsid w:val="002B00CC"/>
    <w:rsid w:val="002B1F50"/>
    <w:rsid w:val="002B2445"/>
    <w:rsid w:val="002C79ED"/>
    <w:rsid w:val="002D55D2"/>
    <w:rsid w:val="002E0B5A"/>
    <w:rsid w:val="002E5659"/>
    <w:rsid w:val="002E7335"/>
    <w:rsid w:val="002F253D"/>
    <w:rsid w:val="002F2E9E"/>
    <w:rsid w:val="003021A4"/>
    <w:rsid w:val="003045EE"/>
    <w:rsid w:val="003055E8"/>
    <w:rsid w:val="00320080"/>
    <w:rsid w:val="00322980"/>
    <w:rsid w:val="003271CF"/>
    <w:rsid w:val="00335423"/>
    <w:rsid w:val="00337EE5"/>
    <w:rsid w:val="00352D6B"/>
    <w:rsid w:val="00355B29"/>
    <w:rsid w:val="00364BBF"/>
    <w:rsid w:val="003719CA"/>
    <w:rsid w:val="00376C06"/>
    <w:rsid w:val="0037713E"/>
    <w:rsid w:val="00384C35"/>
    <w:rsid w:val="0039786B"/>
    <w:rsid w:val="003A4990"/>
    <w:rsid w:val="003A5E3E"/>
    <w:rsid w:val="003A5EAA"/>
    <w:rsid w:val="003A7FF9"/>
    <w:rsid w:val="003B0092"/>
    <w:rsid w:val="003B3C22"/>
    <w:rsid w:val="003B4026"/>
    <w:rsid w:val="003B6D17"/>
    <w:rsid w:val="003B732F"/>
    <w:rsid w:val="003C385E"/>
    <w:rsid w:val="003D027A"/>
    <w:rsid w:val="003D0436"/>
    <w:rsid w:val="003D5C0B"/>
    <w:rsid w:val="003D6756"/>
    <w:rsid w:val="003E7FB5"/>
    <w:rsid w:val="003F17A3"/>
    <w:rsid w:val="003F2548"/>
    <w:rsid w:val="003F31EA"/>
    <w:rsid w:val="003F6B45"/>
    <w:rsid w:val="003F74B6"/>
    <w:rsid w:val="0040090A"/>
    <w:rsid w:val="0040302B"/>
    <w:rsid w:val="004036B6"/>
    <w:rsid w:val="00404057"/>
    <w:rsid w:val="00405242"/>
    <w:rsid w:val="0040604B"/>
    <w:rsid w:val="00407BBD"/>
    <w:rsid w:val="004206D1"/>
    <w:rsid w:val="004262EE"/>
    <w:rsid w:val="004330A0"/>
    <w:rsid w:val="00433D78"/>
    <w:rsid w:val="00433F89"/>
    <w:rsid w:val="004345D6"/>
    <w:rsid w:val="00436C65"/>
    <w:rsid w:val="00446A8C"/>
    <w:rsid w:val="00462144"/>
    <w:rsid w:val="00463B71"/>
    <w:rsid w:val="00476FDF"/>
    <w:rsid w:val="00477388"/>
    <w:rsid w:val="004839A7"/>
    <w:rsid w:val="004909F6"/>
    <w:rsid w:val="00491E20"/>
    <w:rsid w:val="004938D1"/>
    <w:rsid w:val="004951C7"/>
    <w:rsid w:val="00496A38"/>
    <w:rsid w:val="004A5631"/>
    <w:rsid w:val="004B1404"/>
    <w:rsid w:val="004B5801"/>
    <w:rsid w:val="004C1934"/>
    <w:rsid w:val="004C2C06"/>
    <w:rsid w:val="004C47F1"/>
    <w:rsid w:val="004D47B9"/>
    <w:rsid w:val="004D5C7A"/>
    <w:rsid w:val="004D6CF5"/>
    <w:rsid w:val="004D741A"/>
    <w:rsid w:val="004F0324"/>
    <w:rsid w:val="004F49DE"/>
    <w:rsid w:val="004F549B"/>
    <w:rsid w:val="004F6927"/>
    <w:rsid w:val="004F76E1"/>
    <w:rsid w:val="004F7895"/>
    <w:rsid w:val="00504067"/>
    <w:rsid w:val="0051048A"/>
    <w:rsid w:val="00510A8B"/>
    <w:rsid w:val="005124FA"/>
    <w:rsid w:val="00512972"/>
    <w:rsid w:val="00512BB1"/>
    <w:rsid w:val="00514231"/>
    <w:rsid w:val="005145F9"/>
    <w:rsid w:val="00522A44"/>
    <w:rsid w:val="005235C8"/>
    <w:rsid w:val="005251AC"/>
    <w:rsid w:val="00525334"/>
    <w:rsid w:val="0052618E"/>
    <w:rsid w:val="00526B41"/>
    <w:rsid w:val="00533A90"/>
    <w:rsid w:val="005356C2"/>
    <w:rsid w:val="00543C27"/>
    <w:rsid w:val="00545076"/>
    <w:rsid w:val="005467D2"/>
    <w:rsid w:val="00547BB8"/>
    <w:rsid w:val="00554865"/>
    <w:rsid w:val="00555391"/>
    <w:rsid w:val="00557797"/>
    <w:rsid w:val="00562B08"/>
    <w:rsid w:val="0056618C"/>
    <w:rsid w:val="00567BE7"/>
    <w:rsid w:val="00572149"/>
    <w:rsid w:val="00573CCA"/>
    <w:rsid w:val="00574C88"/>
    <w:rsid w:val="005755EA"/>
    <w:rsid w:val="0057619F"/>
    <w:rsid w:val="005776C6"/>
    <w:rsid w:val="00580DFF"/>
    <w:rsid w:val="00582876"/>
    <w:rsid w:val="0058313B"/>
    <w:rsid w:val="00585BC2"/>
    <w:rsid w:val="0059384A"/>
    <w:rsid w:val="005A080E"/>
    <w:rsid w:val="005A6D64"/>
    <w:rsid w:val="005B1172"/>
    <w:rsid w:val="005B3110"/>
    <w:rsid w:val="005B34FF"/>
    <w:rsid w:val="005B3C99"/>
    <w:rsid w:val="005B5CC6"/>
    <w:rsid w:val="005C03A5"/>
    <w:rsid w:val="005C28A5"/>
    <w:rsid w:val="005C300C"/>
    <w:rsid w:val="005C3225"/>
    <w:rsid w:val="005C3AD0"/>
    <w:rsid w:val="005C600F"/>
    <w:rsid w:val="005C7CB1"/>
    <w:rsid w:val="005D43F1"/>
    <w:rsid w:val="005D43FE"/>
    <w:rsid w:val="005D4911"/>
    <w:rsid w:val="005D5B46"/>
    <w:rsid w:val="005D7886"/>
    <w:rsid w:val="005D7CE9"/>
    <w:rsid w:val="005D7E07"/>
    <w:rsid w:val="005E16CE"/>
    <w:rsid w:val="005F4910"/>
    <w:rsid w:val="006001AE"/>
    <w:rsid w:val="00603345"/>
    <w:rsid w:val="00612508"/>
    <w:rsid w:val="00613C12"/>
    <w:rsid w:val="00614312"/>
    <w:rsid w:val="00623015"/>
    <w:rsid w:val="006236B4"/>
    <w:rsid w:val="0062730F"/>
    <w:rsid w:val="0063628B"/>
    <w:rsid w:val="00636577"/>
    <w:rsid w:val="0064728D"/>
    <w:rsid w:val="00660277"/>
    <w:rsid w:val="0066351C"/>
    <w:rsid w:val="0066436A"/>
    <w:rsid w:val="00664BA7"/>
    <w:rsid w:val="0067492E"/>
    <w:rsid w:val="00675C15"/>
    <w:rsid w:val="00680C17"/>
    <w:rsid w:val="00683090"/>
    <w:rsid w:val="00684FD9"/>
    <w:rsid w:val="006900C8"/>
    <w:rsid w:val="006913A6"/>
    <w:rsid w:val="006A276A"/>
    <w:rsid w:val="006A4297"/>
    <w:rsid w:val="006A551D"/>
    <w:rsid w:val="006A75EB"/>
    <w:rsid w:val="006A7B41"/>
    <w:rsid w:val="006B305D"/>
    <w:rsid w:val="006B65A3"/>
    <w:rsid w:val="006B7AD7"/>
    <w:rsid w:val="006C1D83"/>
    <w:rsid w:val="006C1E19"/>
    <w:rsid w:val="006C59D2"/>
    <w:rsid w:val="006C5A27"/>
    <w:rsid w:val="006D1CB4"/>
    <w:rsid w:val="006D5D1B"/>
    <w:rsid w:val="006D7F21"/>
    <w:rsid w:val="006E46E7"/>
    <w:rsid w:val="006E51C9"/>
    <w:rsid w:val="006E7C4F"/>
    <w:rsid w:val="006F0A07"/>
    <w:rsid w:val="006F2974"/>
    <w:rsid w:val="006F29F3"/>
    <w:rsid w:val="006F3441"/>
    <w:rsid w:val="007066F3"/>
    <w:rsid w:val="00710ECA"/>
    <w:rsid w:val="00711748"/>
    <w:rsid w:val="007126A6"/>
    <w:rsid w:val="007144DE"/>
    <w:rsid w:val="00714812"/>
    <w:rsid w:val="00716789"/>
    <w:rsid w:val="007173E5"/>
    <w:rsid w:val="00721793"/>
    <w:rsid w:val="00723E89"/>
    <w:rsid w:val="00724E2E"/>
    <w:rsid w:val="00730C2D"/>
    <w:rsid w:val="007351D2"/>
    <w:rsid w:val="00735FC6"/>
    <w:rsid w:val="00736B78"/>
    <w:rsid w:val="00741AB5"/>
    <w:rsid w:val="00753049"/>
    <w:rsid w:val="00753354"/>
    <w:rsid w:val="00761F0A"/>
    <w:rsid w:val="0076407A"/>
    <w:rsid w:val="00770329"/>
    <w:rsid w:val="00771029"/>
    <w:rsid w:val="007730FB"/>
    <w:rsid w:val="00774260"/>
    <w:rsid w:val="007751F9"/>
    <w:rsid w:val="0078197F"/>
    <w:rsid w:val="007832EC"/>
    <w:rsid w:val="00785FB6"/>
    <w:rsid w:val="007A3DD0"/>
    <w:rsid w:val="007A53ED"/>
    <w:rsid w:val="007B1D85"/>
    <w:rsid w:val="007B60B2"/>
    <w:rsid w:val="007B6AD7"/>
    <w:rsid w:val="007C10CB"/>
    <w:rsid w:val="007D2762"/>
    <w:rsid w:val="007D50AE"/>
    <w:rsid w:val="007D790C"/>
    <w:rsid w:val="007E3548"/>
    <w:rsid w:val="007E37F9"/>
    <w:rsid w:val="007E64A9"/>
    <w:rsid w:val="007F04D4"/>
    <w:rsid w:val="00800915"/>
    <w:rsid w:val="00800B0A"/>
    <w:rsid w:val="00803A4E"/>
    <w:rsid w:val="00805DFB"/>
    <w:rsid w:val="008104F7"/>
    <w:rsid w:val="008118A1"/>
    <w:rsid w:val="00812BB5"/>
    <w:rsid w:val="00816EBC"/>
    <w:rsid w:val="0082028A"/>
    <w:rsid w:val="00823B1B"/>
    <w:rsid w:val="00825F99"/>
    <w:rsid w:val="00830761"/>
    <w:rsid w:val="00830BE7"/>
    <w:rsid w:val="00835099"/>
    <w:rsid w:val="00837C47"/>
    <w:rsid w:val="00843F88"/>
    <w:rsid w:val="00844F21"/>
    <w:rsid w:val="00845562"/>
    <w:rsid w:val="0084592C"/>
    <w:rsid w:val="00845DA4"/>
    <w:rsid w:val="0085267E"/>
    <w:rsid w:val="00854BE2"/>
    <w:rsid w:val="00856694"/>
    <w:rsid w:val="00856DB6"/>
    <w:rsid w:val="0086212C"/>
    <w:rsid w:val="00865DF8"/>
    <w:rsid w:val="00870AAF"/>
    <w:rsid w:val="00871BCB"/>
    <w:rsid w:val="00871E37"/>
    <w:rsid w:val="00873490"/>
    <w:rsid w:val="00874131"/>
    <w:rsid w:val="008749CE"/>
    <w:rsid w:val="00874CB6"/>
    <w:rsid w:val="008776C8"/>
    <w:rsid w:val="00892A7B"/>
    <w:rsid w:val="0089518B"/>
    <w:rsid w:val="008A15B8"/>
    <w:rsid w:val="008A1D49"/>
    <w:rsid w:val="008A332C"/>
    <w:rsid w:val="008A564E"/>
    <w:rsid w:val="008A5BF8"/>
    <w:rsid w:val="008A7034"/>
    <w:rsid w:val="008B2943"/>
    <w:rsid w:val="008B4CD3"/>
    <w:rsid w:val="008C146C"/>
    <w:rsid w:val="008C3352"/>
    <w:rsid w:val="008C74E4"/>
    <w:rsid w:val="008D19F4"/>
    <w:rsid w:val="008D1E35"/>
    <w:rsid w:val="008D46C4"/>
    <w:rsid w:val="008D753F"/>
    <w:rsid w:val="008E01B3"/>
    <w:rsid w:val="008E1079"/>
    <w:rsid w:val="008E1C75"/>
    <w:rsid w:val="008E20B5"/>
    <w:rsid w:val="008E4B8F"/>
    <w:rsid w:val="008E6C58"/>
    <w:rsid w:val="008E70F6"/>
    <w:rsid w:val="008F2A83"/>
    <w:rsid w:val="008F550B"/>
    <w:rsid w:val="008F5EE2"/>
    <w:rsid w:val="008F6E35"/>
    <w:rsid w:val="00902F8D"/>
    <w:rsid w:val="009055C9"/>
    <w:rsid w:val="00907F00"/>
    <w:rsid w:val="00910C11"/>
    <w:rsid w:val="0091113A"/>
    <w:rsid w:val="00922D2E"/>
    <w:rsid w:val="00922FE0"/>
    <w:rsid w:val="009257D8"/>
    <w:rsid w:val="00926129"/>
    <w:rsid w:val="009279AD"/>
    <w:rsid w:val="00927F44"/>
    <w:rsid w:val="00931180"/>
    <w:rsid w:val="00932B71"/>
    <w:rsid w:val="00936EE8"/>
    <w:rsid w:val="00944133"/>
    <w:rsid w:val="00947586"/>
    <w:rsid w:val="00950746"/>
    <w:rsid w:val="009515AD"/>
    <w:rsid w:val="00953853"/>
    <w:rsid w:val="00960986"/>
    <w:rsid w:val="00962C4A"/>
    <w:rsid w:val="00963466"/>
    <w:rsid w:val="00965D88"/>
    <w:rsid w:val="00966D91"/>
    <w:rsid w:val="00970120"/>
    <w:rsid w:val="00971E61"/>
    <w:rsid w:val="00973575"/>
    <w:rsid w:val="009751EC"/>
    <w:rsid w:val="00981032"/>
    <w:rsid w:val="00985C33"/>
    <w:rsid w:val="00991B2A"/>
    <w:rsid w:val="009939E8"/>
    <w:rsid w:val="0099467F"/>
    <w:rsid w:val="00996CDE"/>
    <w:rsid w:val="009A27B8"/>
    <w:rsid w:val="009B415B"/>
    <w:rsid w:val="009B4810"/>
    <w:rsid w:val="009C15F8"/>
    <w:rsid w:val="009C35A7"/>
    <w:rsid w:val="009C35A8"/>
    <w:rsid w:val="009C5661"/>
    <w:rsid w:val="009D425D"/>
    <w:rsid w:val="009E09EF"/>
    <w:rsid w:val="009E32FF"/>
    <w:rsid w:val="009E41FD"/>
    <w:rsid w:val="009E4594"/>
    <w:rsid w:val="009E5B0D"/>
    <w:rsid w:val="009E5DF3"/>
    <w:rsid w:val="009E76CC"/>
    <w:rsid w:val="009F3F3C"/>
    <w:rsid w:val="009F52C3"/>
    <w:rsid w:val="00A01926"/>
    <w:rsid w:val="00A11B00"/>
    <w:rsid w:val="00A127A5"/>
    <w:rsid w:val="00A1512E"/>
    <w:rsid w:val="00A21724"/>
    <w:rsid w:val="00A26009"/>
    <w:rsid w:val="00A31912"/>
    <w:rsid w:val="00A3207A"/>
    <w:rsid w:val="00A36447"/>
    <w:rsid w:val="00A402B1"/>
    <w:rsid w:val="00A44369"/>
    <w:rsid w:val="00A45036"/>
    <w:rsid w:val="00A47C19"/>
    <w:rsid w:val="00A510FD"/>
    <w:rsid w:val="00A553B7"/>
    <w:rsid w:val="00A55829"/>
    <w:rsid w:val="00A62BF2"/>
    <w:rsid w:val="00A63849"/>
    <w:rsid w:val="00A63E3C"/>
    <w:rsid w:val="00A66013"/>
    <w:rsid w:val="00A73AD9"/>
    <w:rsid w:val="00A819A9"/>
    <w:rsid w:val="00A844C4"/>
    <w:rsid w:val="00A8533D"/>
    <w:rsid w:val="00A9044E"/>
    <w:rsid w:val="00A94182"/>
    <w:rsid w:val="00A94CCF"/>
    <w:rsid w:val="00A970CC"/>
    <w:rsid w:val="00A977D7"/>
    <w:rsid w:val="00AA6364"/>
    <w:rsid w:val="00AA66C8"/>
    <w:rsid w:val="00AB0F7E"/>
    <w:rsid w:val="00AB2C33"/>
    <w:rsid w:val="00AB3CD6"/>
    <w:rsid w:val="00AB3FB4"/>
    <w:rsid w:val="00AB752D"/>
    <w:rsid w:val="00AC1120"/>
    <w:rsid w:val="00AC2B4F"/>
    <w:rsid w:val="00AC345F"/>
    <w:rsid w:val="00AC7AA3"/>
    <w:rsid w:val="00AD0205"/>
    <w:rsid w:val="00AD276C"/>
    <w:rsid w:val="00AD6E5D"/>
    <w:rsid w:val="00AE345A"/>
    <w:rsid w:val="00AF0F20"/>
    <w:rsid w:val="00B047C8"/>
    <w:rsid w:val="00B07C8A"/>
    <w:rsid w:val="00B104B3"/>
    <w:rsid w:val="00B1238A"/>
    <w:rsid w:val="00B123A9"/>
    <w:rsid w:val="00B1246A"/>
    <w:rsid w:val="00B163A8"/>
    <w:rsid w:val="00B16487"/>
    <w:rsid w:val="00B168D2"/>
    <w:rsid w:val="00B16CF4"/>
    <w:rsid w:val="00B21076"/>
    <w:rsid w:val="00B230CF"/>
    <w:rsid w:val="00B3182E"/>
    <w:rsid w:val="00B349F6"/>
    <w:rsid w:val="00B350F5"/>
    <w:rsid w:val="00B35DC9"/>
    <w:rsid w:val="00B36862"/>
    <w:rsid w:val="00B37A8B"/>
    <w:rsid w:val="00B40AF6"/>
    <w:rsid w:val="00B424BF"/>
    <w:rsid w:val="00B42FAB"/>
    <w:rsid w:val="00B45152"/>
    <w:rsid w:val="00B45B19"/>
    <w:rsid w:val="00B46749"/>
    <w:rsid w:val="00B5305C"/>
    <w:rsid w:val="00B549B5"/>
    <w:rsid w:val="00B60126"/>
    <w:rsid w:val="00B65BFC"/>
    <w:rsid w:val="00B65D00"/>
    <w:rsid w:val="00B6632F"/>
    <w:rsid w:val="00B671B6"/>
    <w:rsid w:val="00B72772"/>
    <w:rsid w:val="00B75ADE"/>
    <w:rsid w:val="00B779A2"/>
    <w:rsid w:val="00B8471C"/>
    <w:rsid w:val="00B85C39"/>
    <w:rsid w:val="00B87070"/>
    <w:rsid w:val="00B87E00"/>
    <w:rsid w:val="00B942D6"/>
    <w:rsid w:val="00B96019"/>
    <w:rsid w:val="00B96C5C"/>
    <w:rsid w:val="00BA64E6"/>
    <w:rsid w:val="00BB1CF6"/>
    <w:rsid w:val="00BB35F8"/>
    <w:rsid w:val="00BB5DCC"/>
    <w:rsid w:val="00BB7BA8"/>
    <w:rsid w:val="00BC0DD6"/>
    <w:rsid w:val="00BC6D94"/>
    <w:rsid w:val="00BD0419"/>
    <w:rsid w:val="00BD1403"/>
    <w:rsid w:val="00BD5919"/>
    <w:rsid w:val="00BD59FF"/>
    <w:rsid w:val="00BE4C83"/>
    <w:rsid w:val="00BE5142"/>
    <w:rsid w:val="00BE5A99"/>
    <w:rsid w:val="00BF259E"/>
    <w:rsid w:val="00C00FFF"/>
    <w:rsid w:val="00C10ADC"/>
    <w:rsid w:val="00C11DC9"/>
    <w:rsid w:val="00C156C4"/>
    <w:rsid w:val="00C3077D"/>
    <w:rsid w:val="00C327F1"/>
    <w:rsid w:val="00C37C50"/>
    <w:rsid w:val="00C4410F"/>
    <w:rsid w:val="00C44E28"/>
    <w:rsid w:val="00C46884"/>
    <w:rsid w:val="00C500B3"/>
    <w:rsid w:val="00C52BF1"/>
    <w:rsid w:val="00C574BA"/>
    <w:rsid w:val="00C608E7"/>
    <w:rsid w:val="00C6491A"/>
    <w:rsid w:val="00C663A6"/>
    <w:rsid w:val="00C67B1D"/>
    <w:rsid w:val="00C7078D"/>
    <w:rsid w:val="00C735FA"/>
    <w:rsid w:val="00C73C98"/>
    <w:rsid w:val="00C7612E"/>
    <w:rsid w:val="00C77988"/>
    <w:rsid w:val="00C804AA"/>
    <w:rsid w:val="00C83742"/>
    <w:rsid w:val="00C858A9"/>
    <w:rsid w:val="00C871A2"/>
    <w:rsid w:val="00C91055"/>
    <w:rsid w:val="00C94DFC"/>
    <w:rsid w:val="00C95B1B"/>
    <w:rsid w:val="00C97269"/>
    <w:rsid w:val="00CA2935"/>
    <w:rsid w:val="00CA5714"/>
    <w:rsid w:val="00CC1A54"/>
    <w:rsid w:val="00CC2C2B"/>
    <w:rsid w:val="00CC52D6"/>
    <w:rsid w:val="00CD04BA"/>
    <w:rsid w:val="00CD3EEB"/>
    <w:rsid w:val="00CD5B21"/>
    <w:rsid w:val="00CD5BAB"/>
    <w:rsid w:val="00CE5DEF"/>
    <w:rsid w:val="00CE713B"/>
    <w:rsid w:val="00CE7DC8"/>
    <w:rsid w:val="00D019A5"/>
    <w:rsid w:val="00D01A78"/>
    <w:rsid w:val="00D035D1"/>
    <w:rsid w:val="00D133F1"/>
    <w:rsid w:val="00D1486D"/>
    <w:rsid w:val="00D15D8A"/>
    <w:rsid w:val="00D204EF"/>
    <w:rsid w:val="00D209CB"/>
    <w:rsid w:val="00D22FC5"/>
    <w:rsid w:val="00D237DF"/>
    <w:rsid w:val="00D25A33"/>
    <w:rsid w:val="00D31626"/>
    <w:rsid w:val="00D320E3"/>
    <w:rsid w:val="00D329A4"/>
    <w:rsid w:val="00D4095D"/>
    <w:rsid w:val="00D43708"/>
    <w:rsid w:val="00D44F49"/>
    <w:rsid w:val="00D45146"/>
    <w:rsid w:val="00D50150"/>
    <w:rsid w:val="00D50E7A"/>
    <w:rsid w:val="00D51EC6"/>
    <w:rsid w:val="00D551D3"/>
    <w:rsid w:val="00D56160"/>
    <w:rsid w:val="00D6119A"/>
    <w:rsid w:val="00D61BA3"/>
    <w:rsid w:val="00D64336"/>
    <w:rsid w:val="00D64D6E"/>
    <w:rsid w:val="00D673D3"/>
    <w:rsid w:val="00D73A40"/>
    <w:rsid w:val="00D82770"/>
    <w:rsid w:val="00D84DF8"/>
    <w:rsid w:val="00DA367C"/>
    <w:rsid w:val="00DA4FC6"/>
    <w:rsid w:val="00DC30D7"/>
    <w:rsid w:val="00DC40DE"/>
    <w:rsid w:val="00DD1486"/>
    <w:rsid w:val="00DD1E34"/>
    <w:rsid w:val="00DD2BF5"/>
    <w:rsid w:val="00DD3BC1"/>
    <w:rsid w:val="00DD54A9"/>
    <w:rsid w:val="00DE3B36"/>
    <w:rsid w:val="00DE50E0"/>
    <w:rsid w:val="00DF1852"/>
    <w:rsid w:val="00DF7BE9"/>
    <w:rsid w:val="00E00F14"/>
    <w:rsid w:val="00E012ED"/>
    <w:rsid w:val="00E055FF"/>
    <w:rsid w:val="00E073F9"/>
    <w:rsid w:val="00E1163A"/>
    <w:rsid w:val="00E1384F"/>
    <w:rsid w:val="00E15654"/>
    <w:rsid w:val="00E17D8C"/>
    <w:rsid w:val="00E20506"/>
    <w:rsid w:val="00E33959"/>
    <w:rsid w:val="00E33A86"/>
    <w:rsid w:val="00E36303"/>
    <w:rsid w:val="00E4163F"/>
    <w:rsid w:val="00E41BFE"/>
    <w:rsid w:val="00E41D50"/>
    <w:rsid w:val="00E46276"/>
    <w:rsid w:val="00E50B70"/>
    <w:rsid w:val="00E52295"/>
    <w:rsid w:val="00E53C3A"/>
    <w:rsid w:val="00E547BD"/>
    <w:rsid w:val="00E575D3"/>
    <w:rsid w:val="00E60487"/>
    <w:rsid w:val="00E60C5F"/>
    <w:rsid w:val="00E72E17"/>
    <w:rsid w:val="00E76FEB"/>
    <w:rsid w:val="00E85260"/>
    <w:rsid w:val="00E873C8"/>
    <w:rsid w:val="00E97139"/>
    <w:rsid w:val="00EA069A"/>
    <w:rsid w:val="00EA38A5"/>
    <w:rsid w:val="00EA5169"/>
    <w:rsid w:val="00EA7ED9"/>
    <w:rsid w:val="00EB5103"/>
    <w:rsid w:val="00EB62EE"/>
    <w:rsid w:val="00EB6607"/>
    <w:rsid w:val="00EB7EE2"/>
    <w:rsid w:val="00EC0689"/>
    <w:rsid w:val="00EC1DE1"/>
    <w:rsid w:val="00EC7223"/>
    <w:rsid w:val="00ED2038"/>
    <w:rsid w:val="00ED6148"/>
    <w:rsid w:val="00ED6A5E"/>
    <w:rsid w:val="00EE6B05"/>
    <w:rsid w:val="00EF27AC"/>
    <w:rsid w:val="00EF3215"/>
    <w:rsid w:val="00EF5137"/>
    <w:rsid w:val="00EF7260"/>
    <w:rsid w:val="00EF76CB"/>
    <w:rsid w:val="00F00C96"/>
    <w:rsid w:val="00F07936"/>
    <w:rsid w:val="00F10473"/>
    <w:rsid w:val="00F122F2"/>
    <w:rsid w:val="00F20D60"/>
    <w:rsid w:val="00F20ED6"/>
    <w:rsid w:val="00F20EE9"/>
    <w:rsid w:val="00F361B6"/>
    <w:rsid w:val="00F4039C"/>
    <w:rsid w:val="00F40800"/>
    <w:rsid w:val="00F641CD"/>
    <w:rsid w:val="00F6732B"/>
    <w:rsid w:val="00F70064"/>
    <w:rsid w:val="00F73747"/>
    <w:rsid w:val="00F8144F"/>
    <w:rsid w:val="00F92592"/>
    <w:rsid w:val="00FA1373"/>
    <w:rsid w:val="00FA1FFC"/>
    <w:rsid w:val="00FA3BEB"/>
    <w:rsid w:val="00FA6AF7"/>
    <w:rsid w:val="00FA7F17"/>
    <w:rsid w:val="00FB0331"/>
    <w:rsid w:val="00FB1801"/>
    <w:rsid w:val="00FB6CE3"/>
    <w:rsid w:val="00FB79D6"/>
    <w:rsid w:val="00FC6790"/>
    <w:rsid w:val="00FC6D1F"/>
    <w:rsid w:val="00FD3CCB"/>
    <w:rsid w:val="00FD7793"/>
    <w:rsid w:val="00FD78FE"/>
    <w:rsid w:val="00FE0301"/>
    <w:rsid w:val="00FE06AA"/>
    <w:rsid w:val="00FE0743"/>
    <w:rsid w:val="00FE17C0"/>
    <w:rsid w:val="00FE342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2BC50"/>
  <w15:chartTrackingRefBased/>
  <w15:docId w15:val="{1C2B7747-95CC-4BCF-8718-381FE5A3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paragraph" w:styleId="ListParagraph">
    <w:name w:val="List Paragraph"/>
    <w:basedOn w:val="Normal"/>
    <w:uiPriority w:val="34"/>
    <w:qFormat/>
    <w:rsid w:val="003021A4"/>
    <w:pPr>
      <w:ind w:left="720"/>
      <w:contextualSpacing/>
    </w:pPr>
  </w:style>
  <w:style w:type="character" w:customStyle="1" w:styleId="Heading1Char">
    <w:name w:val="Heading 1 Char"/>
    <w:basedOn w:val="DefaultParagraphFont"/>
    <w:link w:val="Heading1"/>
    <w:uiPriority w:val="9"/>
    <w:rsid w:val="00F6732B"/>
    <w:rPr>
      <w:rFonts w:cs="Arial"/>
      <w:b/>
      <w:bCs/>
      <w:kern w:val="28"/>
      <w:sz w:val="24"/>
      <w:szCs w:val="32"/>
    </w:rPr>
  </w:style>
  <w:style w:type="paragraph" w:styleId="Bibliography">
    <w:name w:val="Bibliography"/>
    <w:basedOn w:val="Normal"/>
    <w:next w:val="Normal"/>
    <w:uiPriority w:val="37"/>
    <w:unhideWhenUsed/>
    <w:rsid w:val="00F6732B"/>
  </w:style>
  <w:style w:type="character" w:styleId="PlaceholderText">
    <w:name w:val="Placeholder Text"/>
    <w:basedOn w:val="DefaultParagraphFont"/>
    <w:uiPriority w:val="99"/>
    <w:semiHidden/>
    <w:rsid w:val="00993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2645">
      <w:bodyDiv w:val="1"/>
      <w:marLeft w:val="0"/>
      <w:marRight w:val="0"/>
      <w:marTop w:val="0"/>
      <w:marBottom w:val="0"/>
      <w:divBdr>
        <w:top w:val="none" w:sz="0" w:space="0" w:color="auto"/>
        <w:left w:val="none" w:sz="0" w:space="0" w:color="auto"/>
        <w:bottom w:val="none" w:sz="0" w:space="0" w:color="auto"/>
        <w:right w:val="none" w:sz="0" w:space="0" w:color="auto"/>
      </w:divBdr>
    </w:div>
    <w:div w:id="197469608">
      <w:bodyDiv w:val="1"/>
      <w:marLeft w:val="0"/>
      <w:marRight w:val="0"/>
      <w:marTop w:val="0"/>
      <w:marBottom w:val="0"/>
      <w:divBdr>
        <w:top w:val="none" w:sz="0" w:space="0" w:color="auto"/>
        <w:left w:val="none" w:sz="0" w:space="0" w:color="auto"/>
        <w:bottom w:val="none" w:sz="0" w:space="0" w:color="auto"/>
        <w:right w:val="none" w:sz="0" w:space="0" w:color="auto"/>
      </w:divBdr>
    </w:div>
    <w:div w:id="288050578">
      <w:bodyDiv w:val="1"/>
      <w:marLeft w:val="0"/>
      <w:marRight w:val="0"/>
      <w:marTop w:val="0"/>
      <w:marBottom w:val="0"/>
      <w:divBdr>
        <w:top w:val="none" w:sz="0" w:space="0" w:color="auto"/>
        <w:left w:val="none" w:sz="0" w:space="0" w:color="auto"/>
        <w:bottom w:val="none" w:sz="0" w:space="0" w:color="auto"/>
        <w:right w:val="none" w:sz="0" w:space="0" w:color="auto"/>
      </w:divBdr>
    </w:div>
    <w:div w:id="309873372">
      <w:bodyDiv w:val="1"/>
      <w:marLeft w:val="0"/>
      <w:marRight w:val="0"/>
      <w:marTop w:val="0"/>
      <w:marBottom w:val="0"/>
      <w:divBdr>
        <w:top w:val="none" w:sz="0" w:space="0" w:color="auto"/>
        <w:left w:val="none" w:sz="0" w:space="0" w:color="auto"/>
        <w:bottom w:val="none" w:sz="0" w:space="0" w:color="auto"/>
        <w:right w:val="none" w:sz="0" w:space="0" w:color="auto"/>
      </w:divBdr>
    </w:div>
    <w:div w:id="459109325">
      <w:bodyDiv w:val="1"/>
      <w:marLeft w:val="0"/>
      <w:marRight w:val="0"/>
      <w:marTop w:val="0"/>
      <w:marBottom w:val="0"/>
      <w:divBdr>
        <w:top w:val="none" w:sz="0" w:space="0" w:color="auto"/>
        <w:left w:val="none" w:sz="0" w:space="0" w:color="auto"/>
        <w:bottom w:val="none" w:sz="0" w:space="0" w:color="auto"/>
        <w:right w:val="none" w:sz="0" w:space="0" w:color="auto"/>
      </w:divBdr>
    </w:div>
    <w:div w:id="565456347">
      <w:bodyDiv w:val="1"/>
      <w:marLeft w:val="0"/>
      <w:marRight w:val="0"/>
      <w:marTop w:val="0"/>
      <w:marBottom w:val="0"/>
      <w:divBdr>
        <w:top w:val="none" w:sz="0" w:space="0" w:color="auto"/>
        <w:left w:val="none" w:sz="0" w:space="0" w:color="auto"/>
        <w:bottom w:val="none" w:sz="0" w:space="0" w:color="auto"/>
        <w:right w:val="none" w:sz="0" w:space="0" w:color="auto"/>
      </w:divBdr>
    </w:div>
    <w:div w:id="747921385">
      <w:bodyDiv w:val="1"/>
      <w:marLeft w:val="0"/>
      <w:marRight w:val="0"/>
      <w:marTop w:val="0"/>
      <w:marBottom w:val="0"/>
      <w:divBdr>
        <w:top w:val="none" w:sz="0" w:space="0" w:color="auto"/>
        <w:left w:val="none" w:sz="0" w:space="0" w:color="auto"/>
        <w:bottom w:val="none" w:sz="0" w:space="0" w:color="auto"/>
        <w:right w:val="none" w:sz="0" w:space="0" w:color="auto"/>
      </w:divBdr>
    </w:div>
    <w:div w:id="756099759">
      <w:bodyDiv w:val="1"/>
      <w:marLeft w:val="0"/>
      <w:marRight w:val="0"/>
      <w:marTop w:val="0"/>
      <w:marBottom w:val="0"/>
      <w:divBdr>
        <w:top w:val="none" w:sz="0" w:space="0" w:color="auto"/>
        <w:left w:val="none" w:sz="0" w:space="0" w:color="auto"/>
        <w:bottom w:val="none" w:sz="0" w:space="0" w:color="auto"/>
        <w:right w:val="none" w:sz="0" w:space="0" w:color="auto"/>
      </w:divBdr>
    </w:div>
    <w:div w:id="774253940">
      <w:bodyDiv w:val="1"/>
      <w:marLeft w:val="0"/>
      <w:marRight w:val="0"/>
      <w:marTop w:val="0"/>
      <w:marBottom w:val="0"/>
      <w:divBdr>
        <w:top w:val="none" w:sz="0" w:space="0" w:color="auto"/>
        <w:left w:val="none" w:sz="0" w:space="0" w:color="auto"/>
        <w:bottom w:val="none" w:sz="0" w:space="0" w:color="auto"/>
        <w:right w:val="none" w:sz="0" w:space="0" w:color="auto"/>
      </w:divBdr>
    </w:div>
    <w:div w:id="810098840">
      <w:bodyDiv w:val="1"/>
      <w:marLeft w:val="0"/>
      <w:marRight w:val="0"/>
      <w:marTop w:val="0"/>
      <w:marBottom w:val="0"/>
      <w:divBdr>
        <w:top w:val="none" w:sz="0" w:space="0" w:color="auto"/>
        <w:left w:val="none" w:sz="0" w:space="0" w:color="auto"/>
        <w:bottom w:val="none" w:sz="0" w:space="0" w:color="auto"/>
        <w:right w:val="none" w:sz="0" w:space="0" w:color="auto"/>
      </w:divBdr>
    </w:div>
    <w:div w:id="887690230">
      <w:bodyDiv w:val="1"/>
      <w:marLeft w:val="0"/>
      <w:marRight w:val="0"/>
      <w:marTop w:val="0"/>
      <w:marBottom w:val="0"/>
      <w:divBdr>
        <w:top w:val="none" w:sz="0" w:space="0" w:color="auto"/>
        <w:left w:val="none" w:sz="0" w:space="0" w:color="auto"/>
        <w:bottom w:val="none" w:sz="0" w:space="0" w:color="auto"/>
        <w:right w:val="none" w:sz="0" w:space="0" w:color="auto"/>
      </w:divBdr>
    </w:div>
    <w:div w:id="997349169">
      <w:bodyDiv w:val="1"/>
      <w:marLeft w:val="0"/>
      <w:marRight w:val="0"/>
      <w:marTop w:val="0"/>
      <w:marBottom w:val="0"/>
      <w:divBdr>
        <w:top w:val="none" w:sz="0" w:space="0" w:color="auto"/>
        <w:left w:val="none" w:sz="0" w:space="0" w:color="auto"/>
        <w:bottom w:val="none" w:sz="0" w:space="0" w:color="auto"/>
        <w:right w:val="none" w:sz="0" w:space="0" w:color="auto"/>
      </w:divBdr>
    </w:div>
    <w:div w:id="1072853104">
      <w:bodyDiv w:val="1"/>
      <w:marLeft w:val="0"/>
      <w:marRight w:val="0"/>
      <w:marTop w:val="0"/>
      <w:marBottom w:val="0"/>
      <w:divBdr>
        <w:top w:val="none" w:sz="0" w:space="0" w:color="auto"/>
        <w:left w:val="none" w:sz="0" w:space="0" w:color="auto"/>
        <w:bottom w:val="none" w:sz="0" w:space="0" w:color="auto"/>
        <w:right w:val="none" w:sz="0" w:space="0" w:color="auto"/>
      </w:divBdr>
    </w:div>
    <w:div w:id="1319185658">
      <w:bodyDiv w:val="1"/>
      <w:marLeft w:val="0"/>
      <w:marRight w:val="0"/>
      <w:marTop w:val="0"/>
      <w:marBottom w:val="0"/>
      <w:divBdr>
        <w:top w:val="none" w:sz="0" w:space="0" w:color="auto"/>
        <w:left w:val="none" w:sz="0" w:space="0" w:color="auto"/>
        <w:bottom w:val="none" w:sz="0" w:space="0" w:color="auto"/>
        <w:right w:val="none" w:sz="0" w:space="0" w:color="auto"/>
      </w:divBdr>
    </w:div>
    <w:div w:id="1394350256">
      <w:bodyDiv w:val="1"/>
      <w:marLeft w:val="0"/>
      <w:marRight w:val="0"/>
      <w:marTop w:val="0"/>
      <w:marBottom w:val="0"/>
      <w:divBdr>
        <w:top w:val="none" w:sz="0" w:space="0" w:color="auto"/>
        <w:left w:val="none" w:sz="0" w:space="0" w:color="auto"/>
        <w:bottom w:val="none" w:sz="0" w:space="0" w:color="auto"/>
        <w:right w:val="none" w:sz="0" w:space="0" w:color="auto"/>
      </w:divBdr>
    </w:div>
    <w:div w:id="1411121362">
      <w:bodyDiv w:val="1"/>
      <w:marLeft w:val="0"/>
      <w:marRight w:val="0"/>
      <w:marTop w:val="0"/>
      <w:marBottom w:val="0"/>
      <w:divBdr>
        <w:top w:val="none" w:sz="0" w:space="0" w:color="auto"/>
        <w:left w:val="none" w:sz="0" w:space="0" w:color="auto"/>
        <w:bottom w:val="none" w:sz="0" w:space="0" w:color="auto"/>
        <w:right w:val="none" w:sz="0" w:space="0" w:color="auto"/>
      </w:divBdr>
    </w:div>
    <w:div w:id="1445926752">
      <w:bodyDiv w:val="1"/>
      <w:marLeft w:val="0"/>
      <w:marRight w:val="0"/>
      <w:marTop w:val="0"/>
      <w:marBottom w:val="0"/>
      <w:divBdr>
        <w:top w:val="none" w:sz="0" w:space="0" w:color="auto"/>
        <w:left w:val="none" w:sz="0" w:space="0" w:color="auto"/>
        <w:bottom w:val="none" w:sz="0" w:space="0" w:color="auto"/>
        <w:right w:val="none" w:sz="0" w:space="0" w:color="auto"/>
      </w:divBdr>
    </w:div>
    <w:div w:id="1518469467">
      <w:bodyDiv w:val="1"/>
      <w:marLeft w:val="0"/>
      <w:marRight w:val="0"/>
      <w:marTop w:val="0"/>
      <w:marBottom w:val="0"/>
      <w:divBdr>
        <w:top w:val="none" w:sz="0" w:space="0" w:color="auto"/>
        <w:left w:val="none" w:sz="0" w:space="0" w:color="auto"/>
        <w:bottom w:val="none" w:sz="0" w:space="0" w:color="auto"/>
        <w:right w:val="none" w:sz="0" w:space="0" w:color="auto"/>
      </w:divBdr>
    </w:div>
    <w:div w:id="1519537322">
      <w:bodyDiv w:val="1"/>
      <w:marLeft w:val="0"/>
      <w:marRight w:val="0"/>
      <w:marTop w:val="0"/>
      <w:marBottom w:val="0"/>
      <w:divBdr>
        <w:top w:val="none" w:sz="0" w:space="0" w:color="auto"/>
        <w:left w:val="none" w:sz="0" w:space="0" w:color="auto"/>
        <w:bottom w:val="none" w:sz="0" w:space="0" w:color="auto"/>
        <w:right w:val="none" w:sz="0" w:space="0" w:color="auto"/>
      </w:divBdr>
    </w:div>
    <w:div w:id="1594898133">
      <w:bodyDiv w:val="1"/>
      <w:marLeft w:val="0"/>
      <w:marRight w:val="0"/>
      <w:marTop w:val="0"/>
      <w:marBottom w:val="0"/>
      <w:divBdr>
        <w:top w:val="none" w:sz="0" w:space="0" w:color="auto"/>
        <w:left w:val="none" w:sz="0" w:space="0" w:color="auto"/>
        <w:bottom w:val="none" w:sz="0" w:space="0" w:color="auto"/>
        <w:right w:val="none" w:sz="0" w:space="0" w:color="auto"/>
      </w:divBdr>
    </w:div>
    <w:div w:id="1600409064">
      <w:bodyDiv w:val="1"/>
      <w:marLeft w:val="0"/>
      <w:marRight w:val="0"/>
      <w:marTop w:val="0"/>
      <w:marBottom w:val="0"/>
      <w:divBdr>
        <w:top w:val="none" w:sz="0" w:space="0" w:color="auto"/>
        <w:left w:val="none" w:sz="0" w:space="0" w:color="auto"/>
        <w:bottom w:val="none" w:sz="0" w:space="0" w:color="auto"/>
        <w:right w:val="none" w:sz="0" w:space="0" w:color="auto"/>
      </w:divBdr>
    </w:div>
    <w:div w:id="1621764041">
      <w:bodyDiv w:val="1"/>
      <w:marLeft w:val="0"/>
      <w:marRight w:val="0"/>
      <w:marTop w:val="0"/>
      <w:marBottom w:val="0"/>
      <w:divBdr>
        <w:top w:val="none" w:sz="0" w:space="0" w:color="auto"/>
        <w:left w:val="none" w:sz="0" w:space="0" w:color="auto"/>
        <w:bottom w:val="none" w:sz="0" w:space="0" w:color="auto"/>
        <w:right w:val="none" w:sz="0" w:space="0" w:color="auto"/>
      </w:divBdr>
    </w:div>
    <w:div w:id="1625581103">
      <w:bodyDiv w:val="1"/>
      <w:marLeft w:val="0"/>
      <w:marRight w:val="0"/>
      <w:marTop w:val="0"/>
      <w:marBottom w:val="0"/>
      <w:divBdr>
        <w:top w:val="none" w:sz="0" w:space="0" w:color="auto"/>
        <w:left w:val="none" w:sz="0" w:space="0" w:color="auto"/>
        <w:bottom w:val="none" w:sz="0" w:space="0" w:color="auto"/>
        <w:right w:val="none" w:sz="0" w:space="0" w:color="auto"/>
      </w:divBdr>
    </w:div>
    <w:div w:id="1710373833">
      <w:bodyDiv w:val="1"/>
      <w:marLeft w:val="0"/>
      <w:marRight w:val="0"/>
      <w:marTop w:val="0"/>
      <w:marBottom w:val="0"/>
      <w:divBdr>
        <w:top w:val="none" w:sz="0" w:space="0" w:color="auto"/>
        <w:left w:val="none" w:sz="0" w:space="0" w:color="auto"/>
        <w:bottom w:val="none" w:sz="0" w:space="0" w:color="auto"/>
        <w:right w:val="none" w:sz="0" w:space="0" w:color="auto"/>
      </w:divBdr>
    </w:div>
    <w:div w:id="1865171217">
      <w:bodyDiv w:val="1"/>
      <w:marLeft w:val="0"/>
      <w:marRight w:val="0"/>
      <w:marTop w:val="0"/>
      <w:marBottom w:val="0"/>
      <w:divBdr>
        <w:top w:val="none" w:sz="0" w:space="0" w:color="auto"/>
        <w:left w:val="none" w:sz="0" w:space="0" w:color="auto"/>
        <w:bottom w:val="none" w:sz="0" w:space="0" w:color="auto"/>
        <w:right w:val="none" w:sz="0" w:space="0" w:color="auto"/>
      </w:divBdr>
    </w:div>
    <w:div w:id="2042320184">
      <w:bodyDiv w:val="1"/>
      <w:marLeft w:val="0"/>
      <w:marRight w:val="0"/>
      <w:marTop w:val="0"/>
      <w:marBottom w:val="0"/>
      <w:divBdr>
        <w:top w:val="none" w:sz="0" w:space="0" w:color="auto"/>
        <w:left w:val="none" w:sz="0" w:space="0" w:color="auto"/>
        <w:bottom w:val="none" w:sz="0" w:space="0" w:color="auto"/>
        <w:right w:val="none" w:sz="0" w:space="0" w:color="auto"/>
      </w:divBdr>
    </w:div>
    <w:div w:id="2073037793">
      <w:bodyDiv w:val="1"/>
      <w:marLeft w:val="0"/>
      <w:marRight w:val="0"/>
      <w:marTop w:val="0"/>
      <w:marBottom w:val="0"/>
      <w:divBdr>
        <w:top w:val="none" w:sz="0" w:space="0" w:color="auto"/>
        <w:left w:val="none" w:sz="0" w:space="0" w:color="auto"/>
        <w:bottom w:val="none" w:sz="0" w:space="0" w:color="auto"/>
        <w:right w:val="none" w:sz="0" w:space="0" w:color="auto"/>
      </w:divBdr>
    </w:div>
    <w:div w:id="21303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14/relationships/chartEx" Target="charts/chartEx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8.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microsoft.com/office/2014/relationships/chartEx" Target="charts/chartEx1.xm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th\Downloads\word-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2" Type="http://schemas.microsoft.com/office/2011/relationships/chartColorStyle" Target="colors7.xml"/><Relationship Id="rId1" Type="http://schemas.microsoft.com/office/2011/relationships/chartStyle" Target="style7.xml"/></Relationships>
</file>

<file path=word/charts/_rels/chartEx2.xml.rels><?xml version="1.0" encoding="UTF-8" standalone="yes"?>
<Relationships xmlns="http://schemas.openxmlformats.org/package/2006/relationships"><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K-Fine-tuning</a:t>
            </a:r>
            <a:r>
              <a:rPr lang="en-US" baseline="0"/>
              <a:t> for </a:t>
            </a:r>
            <a:r>
              <a:rPr lang="en-US"/>
              <a:t>breast-cancer-wisconsin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'k-finetuning'!$B$6</c:f>
              <c:strCache>
                <c:ptCount val="1"/>
                <c:pt idx="0">
                  <c:v>breast-cancer-wisconsin</c:v>
                </c:pt>
              </c:strCache>
            </c:strRef>
          </c:tx>
          <c:spPr>
            <a:ln w="28575" cap="rnd">
              <a:solidFill>
                <a:schemeClr val="accent1"/>
              </a:solidFill>
              <a:round/>
            </a:ln>
            <a:effectLst/>
          </c:spPr>
          <c:marker>
            <c:symbol val="none"/>
          </c:marker>
          <c:cat>
            <c:strRef>
              <c:f>'k-finetuning'!$A$7:$A$16</c:f>
              <c:strCache>
                <c:ptCount val="10"/>
                <c:pt idx="0">
                  <c:v>k1</c:v>
                </c:pt>
                <c:pt idx="1">
                  <c:v>k2</c:v>
                </c:pt>
                <c:pt idx="2">
                  <c:v>k3</c:v>
                </c:pt>
                <c:pt idx="3">
                  <c:v>k4</c:v>
                </c:pt>
                <c:pt idx="4">
                  <c:v>k5</c:v>
                </c:pt>
                <c:pt idx="5">
                  <c:v>k6</c:v>
                </c:pt>
                <c:pt idx="6">
                  <c:v>k7</c:v>
                </c:pt>
                <c:pt idx="7">
                  <c:v>k8</c:v>
                </c:pt>
                <c:pt idx="8">
                  <c:v>k9</c:v>
                </c:pt>
                <c:pt idx="9">
                  <c:v>k10</c:v>
                </c:pt>
              </c:strCache>
            </c:strRef>
          </c:cat>
          <c:val>
            <c:numRef>
              <c:f>'k-finetuning'!$B$7:$B$16</c:f>
              <c:numCache>
                <c:formatCode>0.0</c:formatCode>
                <c:ptCount val="10"/>
                <c:pt idx="0">
                  <c:v>89.1</c:v>
                </c:pt>
                <c:pt idx="1">
                  <c:v>92</c:v>
                </c:pt>
                <c:pt idx="2">
                  <c:v>92.6</c:v>
                </c:pt>
                <c:pt idx="3">
                  <c:v>94.9</c:v>
                </c:pt>
                <c:pt idx="4">
                  <c:v>95.5</c:v>
                </c:pt>
                <c:pt idx="5">
                  <c:v>96.1</c:v>
                </c:pt>
                <c:pt idx="6">
                  <c:v>96.2</c:v>
                </c:pt>
                <c:pt idx="7">
                  <c:v>96.3</c:v>
                </c:pt>
                <c:pt idx="8">
                  <c:v>96.3</c:v>
                </c:pt>
                <c:pt idx="9">
                  <c:v>96.3</c:v>
                </c:pt>
              </c:numCache>
            </c:numRef>
          </c:val>
          <c:smooth val="0"/>
          <c:extLst>
            <c:ext xmlns:c16="http://schemas.microsoft.com/office/drawing/2014/chart" uri="{C3380CC4-5D6E-409C-BE32-E72D297353CC}">
              <c16:uniqueId val="{00000000-10F9-42FC-9360-D1FEF6825C3D}"/>
            </c:ext>
          </c:extLst>
        </c:ser>
        <c:dLbls>
          <c:showLegendKey val="0"/>
          <c:showVal val="0"/>
          <c:showCatName val="0"/>
          <c:showSerName val="0"/>
          <c:showPercent val="0"/>
          <c:showBubbleSize val="0"/>
        </c:dLbls>
        <c:smooth val="0"/>
        <c:axId val="1935624528"/>
        <c:axId val="1935623696"/>
      </c:lineChart>
      <c:catAx>
        <c:axId val="193562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623696"/>
        <c:crosses val="autoZero"/>
        <c:auto val="1"/>
        <c:lblAlgn val="ctr"/>
        <c:lblOffset val="100"/>
        <c:noMultiLvlLbl val="0"/>
      </c:catAx>
      <c:valAx>
        <c:axId val="1935623696"/>
        <c:scaling>
          <c:orientation val="minMax"/>
          <c:min val="8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62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MSE Results for Editted Method Classification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Editted_Condensed_Results!$F$20</c:f>
              <c:strCache>
                <c:ptCount val="1"/>
                <c:pt idx="0">
                  <c:v>abalone</c:v>
                </c:pt>
              </c:strCache>
            </c:strRef>
          </c:tx>
          <c:spPr>
            <a:solidFill>
              <a:schemeClr val="accent5">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Editted_Condensed_Results!$G$19:$K$19</c:f>
              <c:strCache>
                <c:ptCount val="5"/>
                <c:pt idx="0">
                  <c:v>TestSet1</c:v>
                </c:pt>
                <c:pt idx="1">
                  <c:v>TestSet2</c:v>
                </c:pt>
                <c:pt idx="2">
                  <c:v>TestSet3</c:v>
                </c:pt>
                <c:pt idx="3">
                  <c:v>TestSet4</c:v>
                </c:pt>
                <c:pt idx="4">
                  <c:v>TestSet5</c:v>
                </c:pt>
              </c:strCache>
            </c:strRef>
          </c:cat>
          <c:val>
            <c:numRef>
              <c:f>Editted_Condensed_Results!$G$20:$K$20</c:f>
              <c:numCache>
                <c:formatCode>0.0</c:formatCode>
                <c:ptCount val="5"/>
                <c:pt idx="0">
                  <c:v>7.85</c:v>
                </c:pt>
                <c:pt idx="1">
                  <c:v>7.1</c:v>
                </c:pt>
                <c:pt idx="2">
                  <c:v>7.5</c:v>
                </c:pt>
                <c:pt idx="3">
                  <c:v>7.6</c:v>
                </c:pt>
                <c:pt idx="4">
                  <c:v>7.2</c:v>
                </c:pt>
              </c:numCache>
            </c:numRef>
          </c:val>
          <c:extLst>
            <c:ext xmlns:c16="http://schemas.microsoft.com/office/drawing/2014/chart" uri="{C3380CC4-5D6E-409C-BE32-E72D297353CC}">
              <c16:uniqueId val="{00000000-62BE-47CE-B28B-420FCB8970F3}"/>
            </c:ext>
          </c:extLst>
        </c:ser>
        <c:ser>
          <c:idx val="1"/>
          <c:order val="1"/>
          <c:tx>
            <c:strRef>
              <c:f>Editted_Condensed_Results!$F$21</c:f>
              <c:strCache>
                <c:ptCount val="1"/>
                <c:pt idx="0">
                  <c:v>forestfires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Editted_Condensed_Results!$G$19:$K$19</c:f>
              <c:strCache>
                <c:ptCount val="5"/>
                <c:pt idx="0">
                  <c:v>TestSet1</c:v>
                </c:pt>
                <c:pt idx="1">
                  <c:v>TestSet2</c:v>
                </c:pt>
                <c:pt idx="2">
                  <c:v>TestSet3</c:v>
                </c:pt>
                <c:pt idx="3">
                  <c:v>TestSet4</c:v>
                </c:pt>
                <c:pt idx="4">
                  <c:v>TestSet5</c:v>
                </c:pt>
              </c:strCache>
            </c:strRef>
          </c:cat>
          <c:val>
            <c:numRef>
              <c:f>Editted_Condensed_Results!$G$21:$K$21</c:f>
              <c:numCache>
                <c:formatCode>0.0</c:formatCode>
                <c:ptCount val="5"/>
                <c:pt idx="0">
                  <c:v>1.04</c:v>
                </c:pt>
                <c:pt idx="1">
                  <c:v>1</c:v>
                </c:pt>
                <c:pt idx="2">
                  <c:v>0.86</c:v>
                </c:pt>
                <c:pt idx="3">
                  <c:v>1.22</c:v>
                </c:pt>
                <c:pt idx="4">
                  <c:v>1.1000000000000001</c:v>
                </c:pt>
              </c:numCache>
            </c:numRef>
          </c:val>
          <c:extLst>
            <c:ext xmlns:c16="http://schemas.microsoft.com/office/drawing/2014/chart" uri="{C3380CC4-5D6E-409C-BE32-E72D297353CC}">
              <c16:uniqueId val="{00000001-62BE-47CE-B28B-420FCB8970F3}"/>
            </c:ext>
          </c:extLst>
        </c:ser>
        <c:ser>
          <c:idx val="2"/>
          <c:order val="2"/>
          <c:tx>
            <c:strRef>
              <c:f>Editted_Condensed_Results!$F$22</c:f>
              <c:strCache>
                <c:ptCount val="1"/>
                <c:pt idx="0">
                  <c:v>machine</c:v>
                </c:pt>
              </c:strCache>
            </c:strRef>
          </c:tx>
          <c:spPr>
            <a:solidFill>
              <a:schemeClr val="accent5">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Editted_Condensed_Results!$G$19:$K$19</c:f>
              <c:strCache>
                <c:ptCount val="5"/>
                <c:pt idx="0">
                  <c:v>TestSet1</c:v>
                </c:pt>
                <c:pt idx="1">
                  <c:v>TestSet2</c:v>
                </c:pt>
                <c:pt idx="2">
                  <c:v>TestSet3</c:v>
                </c:pt>
                <c:pt idx="3">
                  <c:v>TestSet4</c:v>
                </c:pt>
                <c:pt idx="4">
                  <c:v>TestSet5</c:v>
                </c:pt>
              </c:strCache>
            </c:strRef>
          </c:cat>
          <c:val>
            <c:numRef>
              <c:f>Editted_Condensed_Results!$G$22:$K$22</c:f>
              <c:numCache>
                <c:formatCode>0.0</c:formatCode>
                <c:ptCount val="5"/>
                <c:pt idx="0">
                  <c:v>5270</c:v>
                </c:pt>
                <c:pt idx="1">
                  <c:v>8067</c:v>
                </c:pt>
                <c:pt idx="2">
                  <c:v>2791</c:v>
                </c:pt>
                <c:pt idx="3">
                  <c:v>3842</c:v>
                </c:pt>
                <c:pt idx="4">
                  <c:v>6778</c:v>
                </c:pt>
              </c:numCache>
            </c:numRef>
          </c:val>
          <c:extLst>
            <c:ext xmlns:c16="http://schemas.microsoft.com/office/drawing/2014/chart" uri="{C3380CC4-5D6E-409C-BE32-E72D297353CC}">
              <c16:uniqueId val="{00000002-62BE-47CE-B28B-420FCB8970F3}"/>
            </c:ext>
          </c:extLst>
        </c:ser>
        <c:dLbls>
          <c:dLblPos val="outEnd"/>
          <c:showLegendKey val="0"/>
          <c:showVal val="1"/>
          <c:showCatName val="0"/>
          <c:showSerName val="0"/>
          <c:showPercent val="0"/>
          <c:showBubbleSize val="0"/>
        </c:dLbls>
        <c:gapWidth val="219"/>
        <c:overlap val="-27"/>
        <c:axId val="327324000"/>
        <c:axId val="327323168"/>
      </c:barChart>
      <c:catAx>
        <c:axId val="32732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23168"/>
        <c:crosses val="autoZero"/>
        <c:auto val="1"/>
        <c:lblAlgn val="ctr"/>
        <c:lblOffset val="100"/>
        <c:noMultiLvlLbl val="0"/>
      </c:catAx>
      <c:valAx>
        <c:axId val="327323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32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K-fine-tuning for</a:t>
            </a:r>
            <a:r>
              <a:rPr lang="en-US" baseline="0"/>
              <a:t> </a:t>
            </a:r>
            <a:r>
              <a:rPr lang="en-US"/>
              <a:t>car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'k-finetuning'!$C$6</c:f>
              <c:strCache>
                <c:ptCount val="1"/>
                <c:pt idx="0">
                  <c:v>car</c:v>
                </c:pt>
              </c:strCache>
            </c:strRef>
          </c:tx>
          <c:spPr>
            <a:ln w="28575" cap="rnd">
              <a:solidFill>
                <a:schemeClr val="accent1"/>
              </a:solidFill>
              <a:round/>
            </a:ln>
            <a:effectLst/>
          </c:spPr>
          <c:marker>
            <c:symbol val="none"/>
          </c:marker>
          <c:cat>
            <c:strRef>
              <c:f>'k-finetuning'!$A$7:$A$16</c:f>
              <c:strCache>
                <c:ptCount val="10"/>
                <c:pt idx="0">
                  <c:v>k1</c:v>
                </c:pt>
                <c:pt idx="1">
                  <c:v>k2</c:v>
                </c:pt>
                <c:pt idx="2">
                  <c:v>k3</c:v>
                </c:pt>
                <c:pt idx="3">
                  <c:v>k4</c:v>
                </c:pt>
                <c:pt idx="4">
                  <c:v>k5</c:v>
                </c:pt>
                <c:pt idx="5">
                  <c:v>k6</c:v>
                </c:pt>
                <c:pt idx="6">
                  <c:v>k7</c:v>
                </c:pt>
                <c:pt idx="7">
                  <c:v>k8</c:v>
                </c:pt>
                <c:pt idx="8">
                  <c:v>k9</c:v>
                </c:pt>
                <c:pt idx="9">
                  <c:v>k10</c:v>
                </c:pt>
              </c:strCache>
            </c:strRef>
          </c:cat>
          <c:val>
            <c:numRef>
              <c:f>'k-finetuning'!$C$7:$C$16</c:f>
              <c:numCache>
                <c:formatCode>0.0</c:formatCode>
                <c:ptCount val="10"/>
                <c:pt idx="0">
                  <c:v>32.4</c:v>
                </c:pt>
                <c:pt idx="1">
                  <c:v>34.200000000000003</c:v>
                </c:pt>
                <c:pt idx="2">
                  <c:v>35.9</c:v>
                </c:pt>
                <c:pt idx="3">
                  <c:v>37</c:v>
                </c:pt>
                <c:pt idx="4">
                  <c:v>38.700000000000003</c:v>
                </c:pt>
                <c:pt idx="5">
                  <c:v>38.9</c:v>
                </c:pt>
                <c:pt idx="6">
                  <c:v>39</c:v>
                </c:pt>
                <c:pt idx="7">
                  <c:v>39.200000000000003</c:v>
                </c:pt>
                <c:pt idx="8">
                  <c:v>39.299999999999997</c:v>
                </c:pt>
                <c:pt idx="9">
                  <c:v>39.299999999999997</c:v>
                </c:pt>
              </c:numCache>
            </c:numRef>
          </c:val>
          <c:smooth val="0"/>
          <c:extLst>
            <c:ext xmlns:c16="http://schemas.microsoft.com/office/drawing/2014/chart" uri="{C3380CC4-5D6E-409C-BE32-E72D297353CC}">
              <c16:uniqueId val="{00000000-FEBC-417E-BF8D-255112C85B03}"/>
            </c:ext>
          </c:extLst>
        </c:ser>
        <c:dLbls>
          <c:showLegendKey val="0"/>
          <c:showVal val="0"/>
          <c:showCatName val="0"/>
          <c:showSerName val="0"/>
          <c:showPercent val="0"/>
          <c:showBubbleSize val="0"/>
        </c:dLbls>
        <c:smooth val="0"/>
        <c:axId val="1935622864"/>
        <c:axId val="1935624944"/>
      </c:lineChart>
      <c:catAx>
        <c:axId val="193562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624944"/>
        <c:crosses val="autoZero"/>
        <c:auto val="1"/>
        <c:lblAlgn val="ctr"/>
        <c:lblOffset val="100"/>
        <c:noMultiLvlLbl val="0"/>
      </c:catAx>
      <c:valAx>
        <c:axId val="1935624944"/>
        <c:scaling>
          <c:orientation val="minMax"/>
          <c:min val="3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62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K-fine-tuning</a:t>
            </a:r>
            <a:r>
              <a:rPr lang="en-US" baseline="0"/>
              <a:t> for </a:t>
            </a:r>
            <a:r>
              <a:rPr lang="en-US"/>
              <a:t>house-votes-84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'k-finetuning'!$D$6</c:f>
              <c:strCache>
                <c:ptCount val="1"/>
                <c:pt idx="0">
                  <c:v>house-votes-84</c:v>
                </c:pt>
              </c:strCache>
            </c:strRef>
          </c:tx>
          <c:spPr>
            <a:ln w="28575" cap="rnd">
              <a:solidFill>
                <a:schemeClr val="accent1"/>
              </a:solidFill>
              <a:round/>
            </a:ln>
            <a:effectLst/>
          </c:spPr>
          <c:marker>
            <c:symbol val="none"/>
          </c:marker>
          <c:cat>
            <c:strRef>
              <c:f>'k-finetuning'!$A$7:$A$16</c:f>
              <c:strCache>
                <c:ptCount val="10"/>
                <c:pt idx="0">
                  <c:v>k1</c:v>
                </c:pt>
                <c:pt idx="1">
                  <c:v>k2</c:v>
                </c:pt>
                <c:pt idx="2">
                  <c:v>k3</c:v>
                </c:pt>
                <c:pt idx="3">
                  <c:v>k4</c:v>
                </c:pt>
                <c:pt idx="4">
                  <c:v>k5</c:v>
                </c:pt>
                <c:pt idx="5">
                  <c:v>k6</c:v>
                </c:pt>
                <c:pt idx="6">
                  <c:v>k7</c:v>
                </c:pt>
                <c:pt idx="7">
                  <c:v>k8</c:v>
                </c:pt>
                <c:pt idx="8">
                  <c:v>k9</c:v>
                </c:pt>
                <c:pt idx="9">
                  <c:v>k10</c:v>
                </c:pt>
              </c:strCache>
            </c:strRef>
          </c:cat>
          <c:val>
            <c:numRef>
              <c:f>'k-finetuning'!$D$7:$D$16</c:f>
              <c:numCache>
                <c:formatCode>0.0</c:formatCode>
                <c:ptCount val="10"/>
                <c:pt idx="0">
                  <c:v>78.900000000000006</c:v>
                </c:pt>
                <c:pt idx="1">
                  <c:v>81.3</c:v>
                </c:pt>
                <c:pt idx="2">
                  <c:v>84.5</c:v>
                </c:pt>
                <c:pt idx="3">
                  <c:v>86.5</c:v>
                </c:pt>
                <c:pt idx="4">
                  <c:v>88.8</c:v>
                </c:pt>
                <c:pt idx="5">
                  <c:v>89.3</c:v>
                </c:pt>
                <c:pt idx="6">
                  <c:v>91.9</c:v>
                </c:pt>
                <c:pt idx="7">
                  <c:v>92.5</c:v>
                </c:pt>
                <c:pt idx="8">
                  <c:v>92.6</c:v>
                </c:pt>
                <c:pt idx="9">
                  <c:v>92.6</c:v>
                </c:pt>
              </c:numCache>
            </c:numRef>
          </c:val>
          <c:smooth val="0"/>
          <c:extLst>
            <c:ext xmlns:c16="http://schemas.microsoft.com/office/drawing/2014/chart" uri="{C3380CC4-5D6E-409C-BE32-E72D297353CC}">
              <c16:uniqueId val="{00000000-883D-4FA8-90E1-E758F2EEE37B}"/>
            </c:ext>
          </c:extLst>
        </c:ser>
        <c:dLbls>
          <c:showLegendKey val="0"/>
          <c:showVal val="0"/>
          <c:showCatName val="0"/>
          <c:showSerName val="0"/>
          <c:showPercent val="0"/>
          <c:showBubbleSize val="0"/>
        </c:dLbls>
        <c:smooth val="0"/>
        <c:axId val="611247168"/>
        <c:axId val="611248832"/>
      </c:lineChart>
      <c:catAx>
        <c:axId val="61124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48832"/>
        <c:crosses val="autoZero"/>
        <c:auto val="1"/>
        <c:lblAlgn val="ctr"/>
        <c:lblOffset val="100"/>
        <c:noMultiLvlLbl val="0"/>
      </c:catAx>
      <c:valAx>
        <c:axId val="611248832"/>
        <c:scaling>
          <c:orientation val="minMax"/>
          <c:min val="78"/>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4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Sigma Fine-tuning for Abalone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'sigma-finetuning'!$A$2</c:f>
              <c:strCache>
                <c:ptCount val="1"/>
                <c:pt idx="0">
                  <c:v>abalone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'sigma-finetuning'!$B$1:$D$1</c:f>
              <c:strCache>
                <c:ptCount val="3"/>
                <c:pt idx="0">
                  <c:v>sigma1</c:v>
                </c:pt>
                <c:pt idx="1">
                  <c:v>sigma5</c:v>
                </c:pt>
                <c:pt idx="2">
                  <c:v>sigma10</c:v>
                </c:pt>
              </c:strCache>
            </c:strRef>
          </c:cat>
          <c:val>
            <c:numRef>
              <c:f>'sigma-finetuning'!$B$2:$D$2</c:f>
              <c:numCache>
                <c:formatCode>General</c:formatCode>
                <c:ptCount val="3"/>
                <c:pt idx="0">
                  <c:v>5.9</c:v>
                </c:pt>
                <c:pt idx="1">
                  <c:v>5.53</c:v>
                </c:pt>
                <c:pt idx="2">
                  <c:v>6.05</c:v>
                </c:pt>
              </c:numCache>
            </c:numRef>
          </c:val>
          <c:smooth val="0"/>
          <c:extLst>
            <c:ext xmlns:c16="http://schemas.microsoft.com/office/drawing/2014/chart" uri="{C3380CC4-5D6E-409C-BE32-E72D297353CC}">
              <c16:uniqueId val="{00000000-7BE4-400E-B6A4-5DBC5BB9F1E9}"/>
            </c:ext>
          </c:extLst>
        </c:ser>
        <c:dLbls>
          <c:showLegendKey val="0"/>
          <c:showVal val="0"/>
          <c:showCatName val="0"/>
          <c:showSerName val="0"/>
          <c:showPercent val="0"/>
          <c:showBubbleSize val="0"/>
        </c:dLbls>
        <c:marker val="1"/>
        <c:smooth val="0"/>
        <c:axId val="564328464"/>
        <c:axId val="564337616"/>
      </c:lineChart>
      <c:catAx>
        <c:axId val="564328464"/>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337616"/>
        <c:crosses val="autoZero"/>
        <c:auto val="1"/>
        <c:lblAlgn val="ctr"/>
        <c:lblOffset val="100"/>
        <c:noMultiLvlLbl val="0"/>
      </c:catAx>
      <c:valAx>
        <c:axId val="564337616"/>
        <c:scaling>
          <c:orientation val="minMax"/>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328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Sigma Fine-tuning</a:t>
            </a:r>
            <a:r>
              <a:rPr lang="en-US" baseline="0"/>
              <a:t> F</a:t>
            </a:r>
            <a:r>
              <a:rPr lang="en-US"/>
              <a:t>orestfires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'sigma-finetuning'!$A$3</c:f>
              <c:strCache>
                <c:ptCount val="1"/>
                <c:pt idx="0">
                  <c:v>forestfires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'sigma-finetuning'!$B$1:$D$1</c:f>
              <c:strCache>
                <c:ptCount val="3"/>
                <c:pt idx="0">
                  <c:v>sigma1</c:v>
                </c:pt>
                <c:pt idx="1">
                  <c:v>sigma5</c:v>
                </c:pt>
                <c:pt idx="2">
                  <c:v>sigma10</c:v>
                </c:pt>
              </c:strCache>
            </c:strRef>
          </c:cat>
          <c:val>
            <c:numRef>
              <c:f>'sigma-finetuning'!$B$3:$D$3</c:f>
              <c:numCache>
                <c:formatCode>General</c:formatCode>
                <c:ptCount val="3"/>
                <c:pt idx="0">
                  <c:v>1.21</c:v>
                </c:pt>
                <c:pt idx="1">
                  <c:v>0.97</c:v>
                </c:pt>
                <c:pt idx="2">
                  <c:v>1.1399999999999999</c:v>
                </c:pt>
              </c:numCache>
            </c:numRef>
          </c:val>
          <c:smooth val="0"/>
          <c:extLst>
            <c:ext xmlns:c16="http://schemas.microsoft.com/office/drawing/2014/chart" uri="{C3380CC4-5D6E-409C-BE32-E72D297353CC}">
              <c16:uniqueId val="{00000000-ED2E-497C-BDB9-AE5846571188}"/>
            </c:ext>
          </c:extLst>
        </c:ser>
        <c:dLbls>
          <c:showLegendKey val="0"/>
          <c:showVal val="0"/>
          <c:showCatName val="0"/>
          <c:showSerName val="0"/>
          <c:showPercent val="0"/>
          <c:showBubbleSize val="0"/>
        </c:dLbls>
        <c:marker val="1"/>
        <c:smooth val="0"/>
        <c:axId val="612130656"/>
        <c:axId val="612127744"/>
      </c:lineChart>
      <c:catAx>
        <c:axId val="61213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27744"/>
        <c:crosses val="autoZero"/>
        <c:auto val="1"/>
        <c:lblAlgn val="ctr"/>
        <c:lblOffset val="100"/>
        <c:noMultiLvlLbl val="0"/>
      </c:catAx>
      <c:valAx>
        <c:axId val="612127744"/>
        <c:scaling>
          <c:orientation val="minMax"/>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0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Sigma Fine-tuning for the Machine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'sigma-finetuning'!$A$4</c:f>
              <c:strCache>
                <c:ptCount val="1"/>
                <c:pt idx="0">
                  <c:v>machine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'sigma-finetuning'!$B$1:$D$1</c:f>
              <c:strCache>
                <c:ptCount val="3"/>
                <c:pt idx="0">
                  <c:v>sigma1</c:v>
                </c:pt>
                <c:pt idx="1">
                  <c:v>sigma5</c:v>
                </c:pt>
                <c:pt idx="2">
                  <c:v>sigma10</c:v>
                </c:pt>
              </c:strCache>
            </c:strRef>
          </c:cat>
          <c:val>
            <c:numRef>
              <c:f>'sigma-finetuning'!$B$4:$D$4</c:f>
              <c:numCache>
                <c:formatCode>General</c:formatCode>
                <c:ptCount val="3"/>
                <c:pt idx="0">
                  <c:v>852</c:v>
                </c:pt>
                <c:pt idx="1">
                  <c:v>630</c:v>
                </c:pt>
                <c:pt idx="2">
                  <c:v>799</c:v>
                </c:pt>
              </c:numCache>
            </c:numRef>
          </c:val>
          <c:smooth val="0"/>
          <c:extLst>
            <c:ext xmlns:c16="http://schemas.microsoft.com/office/drawing/2014/chart" uri="{C3380CC4-5D6E-409C-BE32-E72D297353CC}">
              <c16:uniqueId val="{00000000-5CF4-4020-9A34-43513B14A084}"/>
            </c:ext>
          </c:extLst>
        </c:ser>
        <c:dLbls>
          <c:showLegendKey val="0"/>
          <c:showVal val="0"/>
          <c:showCatName val="0"/>
          <c:showSerName val="0"/>
          <c:showPercent val="0"/>
          <c:showBubbleSize val="0"/>
        </c:dLbls>
        <c:marker val="1"/>
        <c:smooth val="0"/>
        <c:axId val="564335536"/>
        <c:axId val="564331376"/>
      </c:lineChart>
      <c:catAx>
        <c:axId val="56433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331376"/>
        <c:crosses val="autoZero"/>
        <c:auto val="1"/>
        <c:lblAlgn val="ctr"/>
        <c:lblOffset val="100"/>
        <c:noMultiLvlLbl val="0"/>
      </c:catAx>
      <c:valAx>
        <c:axId val="564331376"/>
        <c:scaling>
          <c:orientation val="minMax"/>
          <c:min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335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Accuracy Results for Condensed Method Classification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Editted_Condensed_Results!$F$4</c:f>
              <c:strCache>
                <c:ptCount val="1"/>
                <c:pt idx="0">
                  <c:v>breast cancer wisconsin</c:v>
                </c:pt>
              </c:strCache>
            </c:strRef>
          </c:tx>
          <c:spPr>
            <a:solidFill>
              <a:schemeClr val="accent5">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Editted_Condensed_Results!$G$3:$K$3</c:f>
              <c:strCache>
                <c:ptCount val="5"/>
                <c:pt idx="0">
                  <c:v>TestSet1</c:v>
                </c:pt>
                <c:pt idx="1">
                  <c:v>TestSet2</c:v>
                </c:pt>
                <c:pt idx="2">
                  <c:v>TestSet3</c:v>
                </c:pt>
                <c:pt idx="3">
                  <c:v>TestSet4</c:v>
                </c:pt>
                <c:pt idx="4">
                  <c:v>TestSet5</c:v>
                </c:pt>
              </c:strCache>
            </c:strRef>
          </c:cat>
          <c:val>
            <c:numRef>
              <c:f>Editted_Condensed_Results!$G$4:$K$4</c:f>
              <c:numCache>
                <c:formatCode>0.0</c:formatCode>
                <c:ptCount val="5"/>
                <c:pt idx="0">
                  <c:v>60.3</c:v>
                </c:pt>
                <c:pt idx="1">
                  <c:v>79.599999999999994</c:v>
                </c:pt>
                <c:pt idx="2">
                  <c:v>67.5</c:v>
                </c:pt>
                <c:pt idx="3">
                  <c:v>61.4</c:v>
                </c:pt>
                <c:pt idx="4">
                  <c:v>61.7</c:v>
                </c:pt>
              </c:numCache>
            </c:numRef>
          </c:val>
          <c:extLst>
            <c:ext xmlns:c16="http://schemas.microsoft.com/office/drawing/2014/chart" uri="{C3380CC4-5D6E-409C-BE32-E72D297353CC}">
              <c16:uniqueId val="{00000000-CE1D-4E3E-A16D-4A4B3D9C0E20}"/>
            </c:ext>
          </c:extLst>
        </c:ser>
        <c:ser>
          <c:idx val="1"/>
          <c:order val="1"/>
          <c:tx>
            <c:strRef>
              <c:f>Editted_Condensed_Results!$F$5</c:f>
              <c:strCache>
                <c:ptCount val="1"/>
                <c:pt idx="0">
                  <c:v>car</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Editted_Condensed_Results!$G$3:$K$3</c:f>
              <c:strCache>
                <c:ptCount val="5"/>
                <c:pt idx="0">
                  <c:v>TestSet1</c:v>
                </c:pt>
                <c:pt idx="1">
                  <c:v>TestSet2</c:v>
                </c:pt>
                <c:pt idx="2">
                  <c:v>TestSet3</c:v>
                </c:pt>
                <c:pt idx="3">
                  <c:v>TestSet4</c:v>
                </c:pt>
                <c:pt idx="4">
                  <c:v>TestSet5</c:v>
                </c:pt>
              </c:strCache>
            </c:strRef>
          </c:cat>
          <c:val>
            <c:numRef>
              <c:f>Editted_Condensed_Results!$G$5:$K$5</c:f>
              <c:numCache>
                <c:formatCode>0.0</c:formatCode>
                <c:ptCount val="5"/>
                <c:pt idx="0">
                  <c:v>31.8</c:v>
                </c:pt>
                <c:pt idx="1">
                  <c:v>27.7</c:v>
                </c:pt>
                <c:pt idx="2">
                  <c:v>36.299999999999997</c:v>
                </c:pt>
                <c:pt idx="3">
                  <c:v>21.1</c:v>
                </c:pt>
                <c:pt idx="4">
                  <c:v>26.8</c:v>
                </c:pt>
              </c:numCache>
            </c:numRef>
          </c:val>
          <c:extLst>
            <c:ext xmlns:c16="http://schemas.microsoft.com/office/drawing/2014/chart" uri="{C3380CC4-5D6E-409C-BE32-E72D297353CC}">
              <c16:uniqueId val="{00000001-CE1D-4E3E-A16D-4A4B3D9C0E20}"/>
            </c:ext>
          </c:extLst>
        </c:ser>
        <c:ser>
          <c:idx val="2"/>
          <c:order val="2"/>
          <c:tx>
            <c:strRef>
              <c:f>Editted_Condensed_Results!$F$6</c:f>
              <c:strCache>
                <c:ptCount val="1"/>
                <c:pt idx="0">
                  <c:v>house votes 84</c:v>
                </c:pt>
              </c:strCache>
            </c:strRef>
          </c:tx>
          <c:spPr>
            <a:solidFill>
              <a:schemeClr val="accent5">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Editted_Condensed_Results!$G$3:$K$3</c:f>
              <c:strCache>
                <c:ptCount val="5"/>
                <c:pt idx="0">
                  <c:v>TestSet1</c:v>
                </c:pt>
                <c:pt idx="1">
                  <c:v>TestSet2</c:v>
                </c:pt>
                <c:pt idx="2">
                  <c:v>TestSet3</c:v>
                </c:pt>
                <c:pt idx="3">
                  <c:v>TestSet4</c:v>
                </c:pt>
                <c:pt idx="4">
                  <c:v>TestSet5</c:v>
                </c:pt>
              </c:strCache>
            </c:strRef>
          </c:cat>
          <c:val>
            <c:numRef>
              <c:f>Editted_Condensed_Results!$G$6:$K$6</c:f>
              <c:numCache>
                <c:formatCode>0.0</c:formatCode>
                <c:ptCount val="5"/>
                <c:pt idx="0">
                  <c:v>67</c:v>
                </c:pt>
                <c:pt idx="1">
                  <c:v>67</c:v>
                </c:pt>
                <c:pt idx="2">
                  <c:v>63</c:v>
                </c:pt>
                <c:pt idx="3">
                  <c:v>61.3</c:v>
                </c:pt>
                <c:pt idx="4">
                  <c:v>77.8</c:v>
                </c:pt>
              </c:numCache>
            </c:numRef>
          </c:val>
          <c:extLst>
            <c:ext xmlns:c16="http://schemas.microsoft.com/office/drawing/2014/chart" uri="{C3380CC4-5D6E-409C-BE32-E72D297353CC}">
              <c16:uniqueId val="{00000002-CE1D-4E3E-A16D-4A4B3D9C0E20}"/>
            </c:ext>
          </c:extLst>
        </c:ser>
        <c:dLbls>
          <c:dLblPos val="outEnd"/>
          <c:showLegendKey val="0"/>
          <c:showVal val="1"/>
          <c:showCatName val="0"/>
          <c:showSerName val="0"/>
          <c:showPercent val="0"/>
          <c:showBubbleSize val="0"/>
        </c:dLbls>
        <c:gapWidth val="219"/>
        <c:overlap val="-27"/>
        <c:axId val="2080669520"/>
        <c:axId val="2080667024"/>
      </c:barChart>
      <c:catAx>
        <c:axId val="2080669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K-Fold</a:t>
                </a:r>
                <a:r>
                  <a:rPr lang="en-US" baseline="0"/>
                  <a:t> Test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667024"/>
        <c:crosses val="autoZero"/>
        <c:auto val="1"/>
        <c:lblAlgn val="ctr"/>
        <c:lblOffset val="100"/>
        <c:noMultiLvlLbl val="0"/>
      </c:catAx>
      <c:valAx>
        <c:axId val="208066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66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MSE</a:t>
            </a:r>
            <a:r>
              <a:rPr lang="en-US" baseline="0"/>
              <a:t> Results for Condensed Method Regression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Editted_Condensed_Results!$F$9</c:f>
              <c:strCache>
                <c:ptCount val="1"/>
                <c:pt idx="0">
                  <c:v>abalone</c:v>
                </c:pt>
              </c:strCache>
            </c:strRef>
          </c:tx>
          <c:spPr>
            <a:solidFill>
              <a:schemeClr val="accent5">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Editted_Condensed_Results!$G$8:$K$8</c:f>
              <c:strCache>
                <c:ptCount val="5"/>
                <c:pt idx="0">
                  <c:v>TestSet1</c:v>
                </c:pt>
                <c:pt idx="1">
                  <c:v>TestSet2</c:v>
                </c:pt>
                <c:pt idx="2">
                  <c:v>TestSet3</c:v>
                </c:pt>
                <c:pt idx="3">
                  <c:v>TestSet4</c:v>
                </c:pt>
                <c:pt idx="4">
                  <c:v>TestSet5</c:v>
                </c:pt>
              </c:strCache>
            </c:strRef>
          </c:cat>
          <c:val>
            <c:numRef>
              <c:f>Editted_Condensed_Results!$G$9:$K$9</c:f>
              <c:numCache>
                <c:formatCode>0.0</c:formatCode>
                <c:ptCount val="5"/>
                <c:pt idx="0">
                  <c:v>7.6</c:v>
                </c:pt>
                <c:pt idx="1">
                  <c:v>7.8</c:v>
                </c:pt>
                <c:pt idx="2">
                  <c:v>7.7</c:v>
                </c:pt>
                <c:pt idx="3">
                  <c:v>7.12</c:v>
                </c:pt>
                <c:pt idx="4">
                  <c:v>7.1</c:v>
                </c:pt>
              </c:numCache>
            </c:numRef>
          </c:val>
          <c:extLst>
            <c:ext xmlns:c16="http://schemas.microsoft.com/office/drawing/2014/chart" uri="{C3380CC4-5D6E-409C-BE32-E72D297353CC}">
              <c16:uniqueId val="{00000000-F208-4923-A6E8-A11D8251E228}"/>
            </c:ext>
          </c:extLst>
        </c:ser>
        <c:ser>
          <c:idx val="1"/>
          <c:order val="1"/>
          <c:tx>
            <c:strRef>
              <c:f>Editted_Condensed_Results!$F$10</c:f>
              <c:strCache>
                <c:ptCount val="1"/>
                <c:pt idx="0">
                  <c:v>forestfires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Editted_Condensed_Results!$G$8:$K$8</c:f>
              <c:strCache>
                <c:ptCount val="5"/>
                <c:pt idx="0">
                  <c:v>TestSet1</c:v>
                </c:pt>
                <c:pt idx="1">
                  <c:v>TestSet2</c:v>
                </c:pt>
                <c:pt idx="2">
                  <c:v>TestSet3</c:v>
                </c:pt>
                <c:pt idx="3">
                  <c:v>TestSet4</c:v>
                </c:pt>
                <c:pt idx="4">
                  <c:v>TestSet5</c:v>
                </c:pt>
              </c:strCache>
            </c:strRef>
          </c:cat>
          <c:val>
            <c:numRef>
              <c:f>Editted_Condensed_Results!$G$10:$K$10</c:f>
              <c:numCache>
                <c:formatCode>0.0</c:formatCode>
                <c:ptCount val="5"/>
                <c:pt idx="0">
                  <c:v>1.03</c:v>
                </c:pt>
                <c:pt idx="1">
                  <c:v>0.5</c:v>
                </c:pt>
                <c:pt idx="2">
                  <c:v>0.91</c:v>
                </c:pt>
                <c:pt idx="3">
                  <c:v>1.1299999999999999</c:v>
                </c:pt>
                <c:pt idx="4">
                  <c:v>1.3</c:v>
                </c:pt>
              </c:numCache>
            </c:numRef>
          </c:val>
          <c:extLst>
            <c:ext xmlns:c16="http://schemas.microsoft.com/office/drawing/2014/chart" uri="{C3380CC4-5D6E-409C-BE32-E72D297353CC}">
              <c16:uniqueId val="{00000001-F208-4923-A6E8-A11D8251E228}"/>
            </c:ext>
          </c:extLst>
        </c:ser>
        <c:ser>
          <c:idx val="2"/>
          <c:order val="2"/>
          <c:tx>
            <c:strRef>
              <c:f>Editted_Condensed_Results!$F$11</c:f>
              <c:strCache>
                <c:ptCount val="1"/>
                <c:pt idx="0">
                  <c:v>machine</c:v>
                </c:pt>
              </c:strCache>
            </c:strRef>
          </c:tx>
          <c:spPr>
            <a:solidFill>
              <a:schemeClr val="accent5">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Editted_Condensed_Results!$G$8:$K$8</c:f>
              <c:strCache>
                <c:ptCount val="5"/>
                <c:pt idx="0">
                  <c:v>TestSet1</c:v>
                </c:pt>
                <c:pt idx="1">
                  <c:v>TestSet2</c:v>
                </c:pt>
                <c:pt idx="2">
                  <c:v>TestSet3</c:v>
                </c:pt>
                <c:pt idx="3">
                  <c:v>TestSet4</c:v>
                </c:pt>
                <c:pt idx="4">
                  <c:v>TestSet5</c:v>
                </c:pt>
              </c:strCache>
            </c:strRef>
          </c:cat>
          <c:val>
            <c:numRef>
              <c:f>Editted_Condensed_Results!$G$11:$K$11</c:f>
              <c:numCache>
                <c:formatCode>0.0</c:formatCode>
                <c:ptCount val="5"/>
                <c:pt idx="0">
                  <c:v>6645</c:v>
                </c:pt>
                <c:pt idx="1">
                  <c:v>2649</c:v>
                </c:pt>
                <c:pt idx="2">
                  <c:v>5994</c:v>
                </c:pt>
                <c:pt idx="3">
                  <c:v>5393</c:v>
                </c:pt>
                <c:pt idx="4">
                  <c:v>5827</c:v>
                </c:pt>
              </c:numCache>
            </c:numRef>
          </c:val>
          <c:extLst>
            <c:ext xmlns:c16="http://schemas.microsoft.com/office/drawing/2014/chart" uri="{C3380CC4-5D6E-409C-BE32-E72D297353CC}">
              <c16:uniqueId val="{00000002-F208-4923-A6E8-A11D8251E228}"/>
            </c:ext>
          </c:extLst>
        </c:ser>
        <c:dLbls>
          <c:dLblPos val="outEnd"/>
          <c:showLegendKey val="0"/>
          <c:showVal val="1"/>
          <c:showCatName val="0"/>
          <c:showSerName val="0"/>
          <c:showPercent val="0"/>
          <c:showBubbleSize val="0"/>
        </c:dLbls>
        <c:gapWidth val="219"/>
        <c:overlap val="-27"/>
        <c:axId val="328631744"/>
        <c:axId val="328632992"/>
      </c:barChart>
      <c:catAx>
        <c:axId val="32863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632992"/>
        <c:crosses val="autoZero"/>
        <c:auto val="1"/>
        <c:lblAlgn val="ctr"/>
        <c:lblOffset val="700"/>
        <c:noMultiLvlLbl val="0"/>
      </c:catAx>
      <c:valAx>
        <c:axId val="32863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63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Accuracy Results for Editted Method Classification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Editted_Condensed_Results!$F$15</c:f>
              <c:strCache>
                <c:ptCount val="1"/>
                <c:pt idx="0">
                  <c:v>breast cancer wisconsin</c:v>
                </c:pt>
              </c:strCache>
            </c:strRef>
          </c:tx>
          <c:spPr>
            <a:solidFill>
              <a:schemeClr val="accent5">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Editted_Condensed_Results!$G$14:$K$14</c:f>
              <c:strCache>
                <c:ptCount val="5"/>
                <c:pt idx="0">
                  <c:v>TestSet1</c:v>
                </c:pt>
                <c:pt idx="1">
                  <c:v>TestSet2</c:v>
                </c:pt>
                <c:pt idx="2">
                  <c:v>TestSet3</c:v>
                </c:pt>
                <c:pt idx="3">
                  <c:v>TestSet4</c:v>
                </c:pt>
                <c:pt idx="4">
                  <c:v>TestSet5</c:v>
                </c:pt>
              </c:strCache>
            </c:strRef>
          </c:cat>
          <c:val>
            <c:numRef>
              <c:f>Editted_Condensed_Results!$G$15:$K$15</c:f>
              <c:numCache>
                <c:formatCode>0.0</c:formatCode>
                <c:ptCount val="5"/>
                <c:pt idx="0">
                  <c:v>64.8</c:v>
                </c:pt>
                <c:pt idx="1">
                  <c:v>68.099999999999994</c:v>
                </c:pt>
                <c:pt idx="2">
                  <c:v>54.1</c:v>
                </c:pt>
                <c:pt idx="3">
                  <c:v>78.5</c:v>
                </c:pt>
                <c:pt idx="4">
                  <c:v>73</c:v>
                </c:pt>
              </c:numCache>
            </c:numRef>
          </c:val>
          <c:extLst>
            <c:ext xmlns:c16="http://schemas.microsoft.com/office/drawing/2014/chart" uri="{C3380CC4-5D6E-409C-BE32-E72D297353CC}">
              <c16:uniqueId val="{00000000-D17D-42C1-B627-53999B565735}"/>
            </c:ext>
          </c:extLst>
        </c:ser>
        <c:ser>
          <c:idx val="1"/>
          <c:order val="1"/>
          <c:tx>
            <c:strRef>
              <c:f>Editted_Condensed_Results!$F$16</c:f>
              <c:strCache>
                <c:ptCount val="1"/>
                <c:pt idx="0">
                  <c:v>car</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Editted_Condensed_Results!$G$14:$K$14</c:f>
              <c:strCache>
                <c:ptCount val="5"/>
                <c:pt idx="0">
                  <c:v>TestSet1</c:v>
                </c:pt>
                <c:pt idx="1">
                  <c:v>TestSet2</c:v>
                </c:pt>
                <c:pt idx="2">
                  <c:v>TestSet3</c:v>
                </c:pt>
                <c:pt idx="3">
                  <c:v>TestSet4</c:v>
                </c:pt>
                <c:pt idx="4">
                  <c:v>TestSet5</c:v>
                </c:pt>
              </c:strCache>
            </c:strRef>
          </c:cat>
          <c:val>
            <c:numRef>
              <c:f>Editted_Condensed_Results!$G$16:$K$16</c:f>
              <c:numCache>
                <c:formatCode>0.0</c:formatCode>
                <c:ptCount val="5"/>
                <c:pt idx="0">
                  <c:v>31.6</c:v>
                </c:pt>
                <c:pt idx="1">
                  <c:v>18.8</c:v>
                </c:pt>
                <c:pt idx="2">
                  <c:v>32.6</c:v>
                </c:pt>
                <c:pt idx="3">
                  <c:v>19.7</c:v>
                </c:pt>
                <c:pt idx="4">
                  <c:v>30.4</c:v>
                </c:pt>
              </c:numCache>
            </c:numRef>
          </c:val>
          <c:extLst>
            <c:ext xmlns:c16="http://schemas.microsoft.com/office/drawing/2014/chart" uri="{C3380CC4-5D6E-409C-BE32-E72D297353CC}">
              <c16:uniqueId val="{00000001-D17D-42C1-B627-53999B565735}"/>
            </c:ext>
          </c:extLst>
        </c:ser>
        <c:ser>
          <c:idx val="2"/>
          <c:order val="2"/>
          <c:tx>
            <c:strRef>
              <c:f>Editted_Condensed_Results!$F$17</c:f>
              <c:strCache>
                <c:ptCount val="1"/>
                <c:pt idx="0">
                  <c:v>house votes 84</c:v>
                </c:pt>
              </c:strCache>
            </c:strRef>
          </c:tx>
          <c:spPr>
            <a:solidFill>
              <a:schemeClr val="accent5">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Editted_Condensed_Results!$G$14:$K$14</c:f>
              <c:strCache>
                <c:ptCount val="5"/>
                <c:pt idx="0">
                  <c:v>TestSet1</c:v>
                </c:pt>
                <c:pt idx="1">
                  <c:v>TestSet2</c:v>
                </c:pt>
                <c:pt idx="2">
                  <c:v>TestSet3</c:v>
                </c:pt>
                <c:pt idx="3">
                  <c:v>TestSet4</c:v>
                </c:pt>
                <c:pt idx="4">
                  <c:v>TestSet5</c:v>
                </c:pt>
              </c:strCache>
            </c:strRef>
          </c:cat>
          <c:val>
            <c:numRef>
              <c:f>Editted_Condensed_Results!$G$17:$K$17</c:f>
              <c:numCache>
                <c:formatCode>0.0</c:formatCode>
                <c:ptCount val="5"/>
                <c:pt idx="0">
                  <c:v>70.2</c:v>
                </c:pt>
                <c:pt idx="1">
                  <c:v>60.7</c:v>
                </c:pt>
                <c:pt idx="2">
                  <c:v>71.7</c:v>
                </c:pt>
                <c:pt idx="3">
                  <c:v>77.8</c:v>
                </c:pt>
                <c:pt idx="4">
                  <c:v>79.2</c:v>
                </c:pt>
              </c:numCache>
            </c:numRef>
          </c:val>
          <c:extLst>
            <c:ext xmlns:c16="http://schemas.microsoft.com/office/drawing/2014/chart" uri="{C3380CC4-5D6E-409C-BE32-E72D297353CC}">
              <c16:uniqueId val="{00000002-D17D-42C1-B627-53999B565735}"/>
            </c:ext>
          </c:extLst>
        </c:ser>
        <c:dLbls>
          <c:dLblPos val="outEnd"/>
          <c:showLegendKey val="0"/>
          <c:showVal val="1"/>
          <c:showCatName val="0"/>
          <c:showSerName val="0"/>
          <c:showPercent val="0"/>
          <c:showBubbleSize val="0"/>
        </c:dLbls>
        <c:gapWidth val="219"/>
        <c:overlap val="-27"/>
        <c:axId val="328634240"/>
        <c:axId val="328632160"/>
      </c:barChart>
      <c:catAx>
        <c:axId val="32863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632160"/>
        <c:crosses val="autoZero"/>
        <c:auto val="1"/>
        <c:lblAlgn val="ctr"/>
        <c:lblOffset val="100"/>
        <c:noMultiLvlLbl val="0"/>
      </c:catAx>
      <c:valAx>
        <c:axId val="32863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63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
    <cx:title pos="t" align="ctr" overlay="0">
      <cx:tx>
        <cx:txData>
          <cx:v>Condensed Avg. Length of Z-List Per Dataset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Condensed Avg. Length of Z-List Per Dataset</a:t>
          </a:r>
        </a:p>
      </cx:txPr>
    </cx:title>
    <cx:plotArea>
      <cx:plotAreaRegion/>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
    <cx:title pos="t" align="ctr" overlay="0">
      <cx:tx>
        <cx:txData>
          <cx:v>Editted Avg Train Set Length Per Dataset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Editted Avg Train Set Length Per Dataset</a:t>
          </a:r>
        </a:p>
      </cx:txPr>
    </cx:title>
    <cx:plotArea>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Wau95</b:Tag>
    <b:SourceType>ElectronicSource</b:SourceType>
    <b:Guid>{B757C107-546A-445B-9607-26418DD1D8DA}</b:Guid>
    <b:Title>Extending and benchmarking Cascade-Correlation</b:Title>
    <b:Year>1995</b:Year>
    <b:City>Hobart</b:City>
    <b:Author>
      <b:Author>
        <b:NameList>
          <b:Person>
            <b:Last>Waugh</b:Last>
            <b:First>Sam</b:First>
          </b:Person>
        </b:NameList>
      </b:Author>
    </b:Author>
    <b:StateProvince>Tasmania</b:StateProvince>
    <b:CountryRegion>Australia</b:CountryRegion>
    <b:RefOrder>2</b:RefOrder>
  </b:Source>
  <b:Source>
    <b:Tag>Wil92</b:Tag>
    <b:SourceType>ElectronicSource</b:SourceType>
    <b:Guid>{D44C07EB-A160-4C67-A411-D96E3AED711F}</b:Guid>
    <b:Author>
      <b:Author>
        <b:NameList>
          <b:Person>
            <b:Last>Wolberg</b:Last>
            <b:First>William</b:First>
            <b:Middle>H.</b:Middle>
          </b:Person>
        </b:NameList>
      </b:Author>
    </b:Author>
    <b:Title>Wisconsin Breast Cancer Database</b:Title>
    <b:City>Madison</b:City>
    <b:StateProvince>Wisconsin</b:StateProvince>
    <b:CountryRegion>USA</b:CountryRegion>
    <b:Year>1992</b:Year>
    <b:Month>July</b:Month>
    <b:Day>15</b:Day>
    <b:RefOrder>3</b:RefOrder>
  </b:Source>
  <b:Source>
    <b:Tag>Mar97</b:Tag>
    <b:SourceType>ElectronicSource</b:SourceType>
    <b:Guid>{4EB8737D-BF1E-4DFB-BAFF-F2D449C141D9}</b:Guid>
    <b:Author>
      <b:Author>
        <b:NameList>
          <b:Person>
            <b:Last>Marko Bohenec</b:Last>
            <b:First>Blaz</b:First>
            <b:Middle>Zupan</b:Middle>
          </b:Person>
        </b:NameList>
      </b:Author>
    </b:Author>
    <b:Title>Car Evaluation Database</b:Title>
    <b:StateProvince>Avignon</b:StateProvince>
    <b:CountryRegion>France</b:CountryRegion>
    <b:Year>1997</b:Year>
    <b:Month>June</b:Month>
    <b:RefOrder>4</b:RefOrder>
  </b:Source>
  <b:Source>
    <b:Tag>Pau07</b:Tag>
    <b:SourceType>ElectronicSource</b:SourceType>
    <b:Guid>{E8EFFC73-CED9-44E8-A671-9C2B6F485F1E}</b:Guid>
    <b:Author>
      <b:Author>
        <b:NameList>
          <b:Person>
            <b:Last>Paulo Cortez</b:Last>
            <b:First>Anibal</b:First>
            <b:Middle>Morais</b:Middle>
          </b:Person>
        </b:NameList>
      </b:Author>
    </b:Author>
    <b:Title>Forest Fires</b:Title>
    <b:StateProvince>Guimaraes</b:StateProvince>
    <b:CountryRegion>Portugal</b:CountryRegion>
    <b:Year>2007</b:Year>
    <b:Month>December</b:Month>
    <b:RefOrder>5</b:RefOrder>
  </b:Source>
  <b:Source>
    <b:Tag>Jef84</b:Tag>
    <b:SourceType>ElectronicSource</b:SourceType>
    <b:Guid>{C825EC05-99ED-46A5-9D0D-D7662635AF4A}</b:Guid>
    <b:Author>
      <b:Author>
        <b:NameList>
          <b:Person>
            <b:Last>Schlimmer</b:Last>
            <b:First>Jeff</b:First>
          </b:Person>
        </b:NameList>
      </b:Author>
    </b:Author>
    <b:Title>1984 United States Congressional Voting Records Database</b:Title>
    <b:City>Washington D.C.</b:City>
    <b:CountryRegion>USA</b:CountryRegion>
    <b:Year>1984</b:Year>
    <b:RefOrder>6</b:RefOrder>
  </b:Source>
  <b:Source>
    <b:Tag>Phi87</b:Tag>
    <b:SourceType>ElectronicSource</b:SourceType>
    <b:Guid>{961AEF11-7146-4A9C-8496-86231FF969C1}</b:Guid>
    <b:Author>
      <b:Author>
        <b:NameList>
          <b:Person>
            <b:Last>Phillip Ein-Dor</b:Last>
            <b:First>Jacob</b:First>
            <b:Middle>Feldmesser</b:Middle>
          </b:Person>
        </b:NameList>
      </b:Author>
    </b:Author>
    <b:Title>Relative CPU Performance Data</b:Title>
    <b:City>Tel Aviv</b:City>
    <b:CountryRegion>Israel</b:CountryRegion>
    <b:Year>1987</b:Year>
    <b:Month>October</b:Month>
    <b:RefOrder>7</b:RefOrder>
  </b:Source>
  <b:Source>
    <b:Tag>McC14</b:Tag>
    <b:SourceType>DocumentFromInternetSite</b:SourceType>
    <b:Guid>{0ADCBB17-2352-4CE4-AA65-C0E89912334D}</b:Guid>
    <b:Author>
      <b:Author>
        <b:NameList>
          <b:Person>
            <b:Last>McCormick</b:Last>
            <b:First>Chris</b:First>
          </b:Person>
        </b:NameList>
      </b:Author>
    </b:Author>
    <b:Title>Kernal Regression</b:Title>
    <b:Year>2014</b:Year>
    <b:Month>Febuary</b:Month>
    <b:Day>2014</b:Day>
    <b:InternetSiteTitle>mccormickml.com</b:InternetSiteTitle>
    <b:URL>https://mccormickml.com/2014/02/26/kernel-regression/</b:URL>
    <b:RefOrder>1</b:RefOrder>
  </b:Source>
</b:Sources>
</file>

<file path=customXml/itemProps1.xml><?xml version="1.0" encoding="utf-8"?>
<ds:datastoreItem xmlns:ds="http://schemas.openxmlformats.org/officeDocument/2006/customXml" ds:itemID="{D09836DE-9689-432D-B4C1-CFD7634C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3872</TotalTime>
  <Pages>10</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Anthony Vasquez</dc:creator>
  <cp:keywords/>
  <dc:description/>
  <cp:lastModifiedBy>Anthony Vasquez</cp:lastModifiedBy>
  <cp:revision>716</cp:revision>
  <cp:lastPrinted>2021-09-26T22:47:00Z</cp:lastPrinted>
  <dcterms:created xsi:type="dcterms:W3CDTF">2021-09-10T23:10:00Z</dcterms:created>
  <dcterms:modified xsi:type="dcterms:W3CDTF">2021-09-26T23:20:00Z</dcterms:modified>
</cp:coreProperties>
</file>