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AEAB" w14:textId="1E438423" w:rsidR="00376C06" w:rsidRDefault="00A1512E">
      <w:pPr>
        <w:pStyle w:val="Title"/>
      </w:pPr>
      <w:r>
        <w:t xml:space="preserve">Machine Learning Project </w:t>
      </w:r>
      <w:r w:rsidR="00804486">
        <w:t>4</w:t>
      </w:r>
    </w:p>
    <w:p w14:paraId="7066C5E9" w14:textId="33F5A31D" w:rsidR="00376C06" w:rsidRDefault="00A1512E">
      <w:pPr>
        <w:pStyle w:val="Author"/>
      </w:pPr>
      <w:r>
        <w:t>Anthony Vasquez</w:t>
      </w:r>
    </w:p>
    <w:p w14:paraId="4312D98A" w14:textId="67E8CDC4" w:rsidR="00376C06" w:rsidRDefault="001C2ADB">
      <w:pPr>
        <w:pStyle w:val="Address"/>
      </w:pPr>
      <w:r>
        <w:t>P</w:t>
      </w:r>
      <w:r w:rsidR="00EA5169">
        <w:t>h</w:t>
      </w:r>
      <w:r>
        <w:t>:313-920-8877</w:t>
      </w:r>
    </w:p>
    <w:p w14:paraId="692AB69C" w14:textId="632AB6A3" w:rsidR="001C2ADB" w:rsidRDefault="001C2ADB">
      <w:pPr>
        <w:pStyle w:val="Address"/>
      </w:pPr>
      <w:r>
        <w:t>Email: avasque1@jh</w:t>
      </w:r>
      <w:r w:rsidR="009279AD">
        <w:t>.edu</w:t>
      </w:r>
    </w:p>
    <w:p w14:paraId="2C74C3C1" w14:textId="0A3AE5D8" w:rsidR="00376C06" w:rsidRDefault="003045EE">
      <w:pPr>
        <w:pStyle w:val="Editor"/>
      </w:pPr>
      <w:r>
        <w:rPr>
          <w:b/>
          <w:bCs/>
        </w:rPr>
        <w:t xml:space="preserve">Editor: </w:t>
      </w:r>
      <w:r w:rsidR="00222456">
        <w:t>Anthony</w:t>
      </w:r>
      <w:r w:rsidR="00A1512E">
        <w:t xml:space="preserve"> </w:t>
      </w:r>
      <w:r w:rsidR="00222456">
        <w:t>Vasquez</w:t>
      </w:r>
    </w:p>
    <w:p w14:paraId="1686911E" w14:textId="77777777" w:rsidR="00376C06" w:rsidRDefault="003045EE">
      <w:pPr>
        <w:pStyle w:val="AbstractTitle"/>
      </w:pPr>
      <w:r>
        <w:t>Abstract</w:t>
      </w:r>
    </w:p>
    <w:p w14:paraId="4379E2BF" w14:textId="0F54F0A7" w:rsidR="00376C06" w:rsidRDefault="001419F9" w:rsidP="002B1F50">
      <w:pPr>
        <w:pStyle w:val="Abstract"/>
        <w:jc w:val="left"/>
      </w:pPr>
      <w:r>
        <w:t xml:space="preserve">This document presents </w:t>
      </w:r>
      <w:r w:rsidR="00FB1C33">
        <w:t xml:space="preserve">performance results of using four networks, a linear perceptron, logistic regression, feedforward, and autoencoder networks to train on several datasets. The trained model performance metrics used are accuracy for logistic regression, mean-squared error (MSE) for </w:t>
      </w:r>
      <w:r w:rsidR="00CE00CC">
        <w:t>the linear perceptron, cross-entropy</w:t>
      </w:r>
      <w:r w:rsidR="00C748AA">
        <w:t xml:space="preserve"> for feedforward classification problems,</w:t>
      </w:r>
      <w:r w:rsidR="00662664">
        <w:t xml:space="preserve"> </w:t>
      </w:r>
      <w:r w:rsidR="00C748AA">
        <w:t>MSE for feedforward regression problems, and MSE for the autoencoder.</w:t>
      </w:r>
    </w:p>
    <w:p w14:paraId="35FC91BA" w14:textId="6ED000FA" w:rsidR="00376C06" w:rsidRPr="00800B0A" w:rsidRDefault="003045EE">
      <w:pPr>
        <w:pStyle w:val="Abstract"/>
      </w:pPr>
      <w:r>
        <w:rPr>
          <w:b/>
          <w:bCs/>
        </w:rPr>
        <w:t>Keywords:</w:t>
      </w:r>
      <w:r w:rsidR="00800B0A">
        <w:rPr>
          <w:b/>
          <w:bCs/>
        </w:rPr>
        <w:t xml:space="preserve"> </w:t>
      </w:r>
      <w:r w:rsidR="00C748AA">
        <w:t>Accuracy,</w:t>
      </w:r>
      <w:r w:rsidR="00D149BD">
        <w:t xml:space="preserve"> Activation, </w:t>
      </w:r>
      <w:r w:rsidR="00C748AA">
        <w:t>Autoencoder,</w:t>
      </w:r>
      <w:r w:rsidR="00D149BD">
        <w:t xml:space="preserve"> Bottleneck, </w:t>
      </w:r>
      <w:r w:rsidR="008118A1">
        <w:t xml:space="preserve">Classification, </w:t>
      </w:r>
      <w:r w:rsidR="00D149BD">
        <w:t>Cross-entropy</w:t>
      </w:r>
      <w:r w:rsidR="00DF6850">
        <w:t xml:space="preserve"> (CE)</w:t>
      </w:r>
      <w:r w:rsidR="00D149BD">
        <w:t xml:space="preserve">, Decoder, Encoder, </w:t>
      </w:r>
      <w:r w:rsidR="00C748AA">
        <w:t>Feedforward</w:t>
      </w:r>
      <w:r w:rsidR="008118A1">
        <w:t>,</w:t>
      </w:r>
      <w:r w:rsidR="00D149BD">
        <w:t xml:space="preserve"> Hidden Layer, Hyperbolic-Tangent, Input </w:t>
      </w:r>
      <w:r w:rsidR="00D171F0">
        <w:t>Layer, Linear</w:t>
      </w:r>
      <w:r w:rsidR="00D149BD">
        <w:t xml:space="preserve">, </w:t>
      </w:r>
      <w:r w:rsidR="00C748AA">
        <w:t>Logistic</w:t>
      </w:r>
      <w:r w:rsidR="008118A1">
        <w:t>,</w:t>
      </w:r>
      <w:r w:rsidR="00D149BD">
        <w:t xml:space="preserve"> Loss,</w:t>
      </w:r>
      <w:r w:rsidR="008118A1">
        <w:t xml:space="preserve"> </w:t>
      </w:r>
      <w:r w:rsidR="00D149BD">
        <w:t>Mean-Squared-Error,</w:t>
      </w:r>
      <w:r w:rsidR="00D149BD" w:rsidRPr="00C748AA">
        <w:t xml:space="preserve"> </w:t>
      </w:r>
      <w:r w:rsidR="00D149BD">
        <w:t xml:space="preserve">Nonlinear, </w:t>
      </w:r>
      <w:r w:rsidR="00C748AA" w:rsidRPr="00C748AA">
        <w:t>Neural Network</w:t>
      </w:r>
      <w:r w:rsidR="00D149BD">
        <w:t xml:space="preserve">, One-hot-encoding (OHE), Output Layer, Perceptron, </w:t>
      </w:r>
      <w:r w:rsidR="00251182">
        <w:t xml:space="preserve">Pretrained, </w:t>
      </w:r>
      <w:r w:rsidR="00D149BD">
        <w:t>Rectified</w:t>
      </w:r>
      <w:r w:rsidR="00C748AA">
        <w:t xml:space="preserve"> linear Unit (ReLU),</w:t>
      </w:r>
      <w:r w:rsidR="00D149BD">
        <w:t xml:space="preserve"> Regression,</w:t>
      </w:r>
      <w:r w:rsidR="00C748AA">
        <w:t xml:space="preserve"> Sigmoid, Signum, Softmax</w:t>
      </w:r>
      <w:r w:rsidR="00D149BD">
        <w:t>, Weights</w:t>
      </w:r>
      <w:r w:rsidR="00C748AA">
        <w:t xml:space="preserve">   </w:t>
      </w:r>
    </w:p>
    <w:p w14:paraId="356F6C54" w14:textId="4BA6CA46" w:rsidR="00376C06" w:rsidRDefault="003045EE">
      <w:pPr>
        <w:pStyle w:val="Heading1"/>
      </w:pPr>
      <w:r>
        <w:t xml:space="preserve">Introduction </w:t>
      </w:r>
    </w:p>
    <w:p w14:paraId="53695931" w14:textId="53E1B7FA" w:rsidR="00DF6850" w:rsidRPr="00DF6850" w:rsidRDefault="00C748AA" w:rsidP="00DF6850">
      <w:pPr>
        <w:pStyle w:val="BodyUndented"/>
      </w:pPr>
      <w:r>
        <w:t>Neural networks</w:t>
      </w:r>
      <w:r w:rsidR="00D171F0">
        <w:t xml:space="preserve"> remain the </w:t>
      </w:r>
      <w:r w:rsidR="00662664">
        <w:t>standard</w:t>
      </w:r>
      <w:r w:rsidR="00D171F0">
        <w:t xml:space="preserve"> in </w:t>
      </w:r>
      <w:r w:rsidR="00662664" w:rsidRPr="00662664">
        <w:t>solving</w:t>
      </w:r>
      <w:r w:rsidR="00662664">
        <w:t xml:space="preserve"> </w:t>
      </w:r>
      <w:r w:rsidR="00D171F0" w:rsidRPr="00662664">
        <w:t>optimization</w:t>
      </w:r>
      <w:r w:rsidR="00D171F0">
        <w:t xml:space="preserve"> and deep learning</w:t>
      </w:r>
      <w:r w:rsidR="00662664">
        <w:t xml:space="preserve"> problems</w:t>
      </w:r>
      <w:r w:rsidR="00D171F0">
        <w:t>. To explore the underlying concepts that make neural networks, this project explores some of the most well-known networks. In this work, a linear perceptron network is trained on regression data, and a logistic regression network is trained on classification data</w:t>
      </w:r>
      <w:r w:rsidR="00DF6850">
        <w:t xml:space="preserve">. In addition, a feedforward network is trained on both regression and classification data, and finally, an autoencoder network is trained and evaluated. </w:t>
      </w:r>
      <w:r w:rsidR="00DF6850" w:rsidRPr="00DF6850">
        <w:rPr>
          <w:b/>
          <w:bCs/>
        </w:rPr>
        <w:t>Hypothesis</w:t>
      </w:r>
      <w:r w:rsidR="00DF6850">
        <w:t xml:space="preserve">: Given that the datasets used in these experiments are generally not difficult, it is likely that all neural networks used in these experiments will perform better than 90% for accuracy metrics and less than 1.0 for MSE and CE loss </w:t>
      </w:r>
      <w:r w:rsidR="00F560BA">
        <w:t>metrics</w:t>
      </w:r>
      <w:r w:rsidR="00DF6850">
        <w:t>.</w:t>
      </w:r>
    </w:p>
    <w:p w14:paraId="242101C7" w14:textId="3DC67BE3" w:rsidR="00971E61" w:rsidRDefault="00D50E7A" w:rsidP="00971E61">
      <w:pPr>
        <w:pStyle w:val="Heading2"/>
      </w:pPr>
      <w:r>
        <w:t>D</w:t>
      </w:r>
      <w:r w:rsidR="00433D78">
        <w:t>ata Used</w:t>
      </w:r>
    </w:p>
    <w:p w14:paraId="0972A8A4" w14:textId="4233AED0" w:rsidR="00B6632F" w:rsidRDefault="00971E61" w:rsidP="00433D78">
      <w:r>
        <w:t xml:space="preserve">The datasets used </w:t>
      </w:r>
      <w:r w:rsidR="002B1F50">
        <w:t xml:space="preserve">for </w:t>
      </w:r>
      <w:r>
        <w:t xml:space="preserve">classification </w:t>
      </w:r>
      <w:r w:rsidR="002B1F50">
        <w:t xml:space="preserve">in these experiments </w:t>
      </w:r>
      <w:r>
        <w:t>include breast-cancer-wisconsin, car, and house-votes-84. For regression, abalone, forestfires, and machine datasets were used.</w:t>
      </w:r>
      <w:r w:rsidR="002B1F50">
        <w:t xml:space="preserve"> See the appendix for more information on each of the </w:t>
      </w:r>
      <w:r w:rsidR="006D7F21">
        <w:t>datasets.</w:t>
      </w:r>
    </w:p>
    <w:p w14:paraId="465E5179" w14:textId="6C4AC464" w:rsidR="00A55829" w:rsidRDefault="000D5119" w:rsidP="000D5119">
      <w:pPr>
        <w:pStyle w:val="Heading2"/>
      </w:pPr>
      <w:r>
        <w:t>Data</w:t>
      </w:r>
      <w:r w:rsidR="00224D17">
        <w:t xml:space="preserve"> Preprocessing</w:t>
      </w:r>
    </w:p>
    <w:p w14:paraId="632150B2" w14:textId="4E89C382" w:rsidR="00C95B1B" w:rsidRDefault="00971E61" w:rsidP="00C95B1B">
      <w:pPr>
        <w:ind w:firstLine="576"/>
      </w:pPr>
      <w:r>
        <w:t>All</w:t>
      </w:r>
      <w:r w:rsidR="00BD0419">
        <w:t xml:space="preserve"> datasets </w:t>
      </w:r>
      <w:r>
        <w:t xml:space="preserve">underwent standardization </w:t>
      </w:r>
      <w:r w:rsidR="004D741A">
        <w:t xml:space="preserve">by using the </w:t>
      </w:r>
      <w:r w:rsidR="00CD5BAB">
        <w:t>equation</w:t>
      </w:r>
      <w:r>
        <w:t xml:space="preserve"> </w:t>
      </w:r>
      <m:oMath>
        <m:r>
          <w:rPr>
            <w:rFonts w:ascii="Cambria Math" w:hAnsi="Cambria Math"/>
          </w:rPr>
          <m:t>z(x)=</m:t>
        </m:r>
        <m:f>
          <m:fPr>
            <m:ctrlPr>
              <w:rPr>
                <w:rFonts w:ascii="Cambria Math" w:hAnsi="Cambria Math"/>
                <w:i/>
              </w:rPr>
            </m:ctrlPr>
          </m:fPr>
          <m:num>
            <m:r>
              <w:rPr>
                <w:rFonts w:ascii="Cambria Math" w:hAnsi="Cambria Math"/>
              </w:rPr>
              <m:t>x- μ</m:t>
            </m:r>
          </m:num>
          <m:den>
            <m:r>
              <w:rPr>
                <w:rFonts w:ascii="Cambria Math" w:hAnsi="Cambria Math"/>
              </w:rPr>
              <m:t>σ</m:t>
            </m:r>
          </m:den>
        </m:f>
      </m:oMath>
      <w:r w:rsidR="008C3352">
        <w:t>, w</w:t>
      </w:r>
      <w:r w:rsidR="003D6756">
        <w:t xml:space="preserve">here x is the data value, </w:t>
      </w:r>
      <m:oMath>
        <m:r>
          <w:rPr>
            <w:rFonts w:ascii="Cambria Math" w:hAnsi="Cambria Math"/>
          </w:rPr>
          <m:t>μ</m:t>
        </m:r>
      </m:oMath>
      <w:r w:rsidR="003D6756">
        <w:t xml:space="preserve"> </w:t>
      </w:r>
      <w:r w:rsidR="0025590B">
        <w:t xml:space="preserve">is the mean, and </w:t>
      </w:r>
      <m:oMath>
        <m:r>
          <w:rPr>
            <w:rFonts w:ascii="Cambria Math" w:hAnsi="Cambria Math"/>
          </w:rPr>
          <m:t>σ</m:t>
        </m:r>
      </m:oMath>
      <w:r w:rsidR="0025590B">
        <w:t xml:space="preserve"> is the attribute standard deviation.</w:t>
      </w:r>
      <w:r>
        <w:t xml:space="preserve"> Categorical attributes were encoded by using non-binary encoded values prior to standardization.</w:t>
      </w:r>
      <w:r w:rsidR="00F560BA">
        <w:t xml:space="preserve"> </w:t>
      </w:r>
      <w:r w:rsidR="00293FDD">
        <w:t>OHE</w:t>
      </w:r>
      <w:r w:rsidR="00F560BA">
        <w:t xml:space="preserve"> was also used to calculate CE loss for the classification datasets of the feedforward network. </w:t>
      </w:r>
      <w:r w:rsidR="00293FDD">
        <w:t xml:space="preserve">OHE will be further explained in the feedforward section. </w:t>
      </w:r>
    </w:p>
    <w:p w14:paraId="7175A3EE" w14:textId="77777777" w:rsidR="00C95B1B" w:rsidRPr="00E60487" w:rsidRDefault="00C95B1B" w:rsidP="00C95B1B">
      <w:pPr>
        <w:pStyle w:val="Heading2"/>
      </w:pPr>
      <w:bookmarkStart w:id="0" w:name="_Hlk83538063"/>
      <w:r>
        <w:t>Stratified K-fold Cross Validation</w:t>
      </w:r>
    </w:p>
    <w:bookmarkEnd w:id="0"/>
    <w:p w14:paraId="491EC351" w14:textId="60892816" w:rsidR="00C95B1B" w:rsidRDefault="00C95B1B" w:rsidP="00C95B1B">
      <w:pPr>
        <w:ind w:firstLine="576"/>
      </w:pPr>
      <w:r>
        <w:t xml:space="preserve">The data was separated into several stratified train and validation sets for k-fold cross validation, where k = 5.  The full data was stored as a pandas dataframe but was subsequently </w:t>
      </w:r>
      <w:r w:rsidR="00FB1C33">
        <w:t>split</w:t>
      </w:r>
      <w:r>
        <w:t xml:space="preserve"> into smaller dictionaries for the randomized sampling of the data and each dictionary was appended to a list that was iterated through to obtain the five train and validation sets.  </w:t>
      </w:r>
    </w:p>
    <w:p w14:paraId="08D3C43D" w14:textId="51416605" w:rsidR="008760FE" w:rsidRDefault="008760FE" w:rsidP="008760FE">
      <w:pPr>
        <w:pStyle w:val="Heading2"/>
      </w:pPr>
      <w:r>
        <w:lastRenderedPageBreak/>
        <w:t>Model Tuning</w:t>
      </w:r>
    </w:p>
    <w:p w14:paraId="3BF16EB2" w14:textId="7C14A937" w:rsidR="00BC49DD" w:rsidRDefault="00662664" w:rsidP="00650D15">
      <w:r>
        <w:t>A trial-and-error</w:t>
      </w:r>
      <w:r w:rsidR="008760FE">
        <w:t xml:space="preserve"> </w:t>
      </w:r>
      <w:r>
        <w:t>method was used</w:t>
      </w:r>
      <w:r w:rsidR="008760FE">
        <w:t xml:space="preserve"> to </w:t>
      </w:r>
      <w:r>
        <w:t>manually toggle</w:t>
      </w:r>
      <w:r w:rsidR="008760FE">
        <w:t xml:space="preserve"> the learning rate and number of training iterations for each model. It was found that a learning rate of 0.001 at 100 training iterations for </w:t>
      </w:r>
      <w:r w:rsidR="000E785F">
        <w:t>linear the linear perceptron and logistic regression networks</w:t>
      </w:r>
      <w:r>
        <w:t xml:space="preserve"> was acceptable</w:t>
      </w:r>
      <w:r w:rsidR="008760FE">
        <w:t>.</w:t>
      </w:r>
      <w:r w:rsidR="000E785F">
        <w:t xml:space="preserve"> For the feedforward classification, a learning rate of 0.001 with train iterations set to 100 also worked well. For the feedforward regression sets, it was found that a learning rate of 0.01 paired with 150 train iterations.</w:t>
      </w:r>
      <w:r>
        <w:t xml:space="preserve"> Finally, for the autoencoder, </w:t>
      </w:r>
      <w:proofErr w:type="gramStart"/>
      <w:r>
        <w:t>the a</w:t>
      </w:r>
      <w:proofErr w:type="gramEnd"/>
      <w:r>
        <w:t xml:space="preserve"> learning rate of 0.001 with 150 training iterations was found to be acceptable.</w:t>
      </w:r>
    </w:p>
    <w:p w14:paraId="16F895F9" w14:textId="7EA40CE8" w:rsidR="005C3AD0" w:rsidRDefault="00C95B1B" w:rsidP="002A4A6B">
      <w:pPr>
        <w:pStyle w:val="Heading1"/>
      </w:pPr>
      <w:r>
        <w:t>Algorithms</w:t>
      </w:r>
    </w:p>
    <w:p w14:paraId="40EA2104" w14:textId="79BA163E" w:rsidR="00047B92" w:rsidRDefault="0056618C" w:rsidP="0050525C">
      <w:pPr>
        <w:pStyle w:val="BodyUndented"/>
      </w:pPr>
      <w:r>
        <w:tab/>
      </w:r>
      <w:r w:rsidR="006D5D1B">
        <w:t xml:space="preserve">This section discusses </w:t>
      </w:r>
      <w:r w:rsidR="00C95B1B">
        <w:t xml:space="preserve">the machine learning algorithms </w:t>
      </w:r>
      <w:r w:rsidR="00701381">
        <w:t xml:space="preserve">used </w:t>
      </w:r>
      <w:r w:rsidR="00C95B1B">
        <w:t>throughout this experiment.</w:t>
      </w:r>
    </w:p>
    <w:p w14:paraId="5F186099" w14:textId="7CADE79F" w:rsidR="00047B92" w:rsidRDefault="00047B92" w:rsidP="00047B92">
      <w:pPr>
        <w:pStyle w:val="Heading2"/>
      </w:pPr>
      <w:r>
        <w:t>Back Propagation</w:t>
      </w:r>
    </w:p>
    <w:p w14:paraId="47C6A977" w14:textId="7B196F41" w:rsidR="00047B92" w:rsidRDefault="00047B92" w:rsidP="00047B92">
      <w:r>
        <w:t>Back propagation was used in the feedforward network and is essentially calculating what was learned by</w:t>
      </w:r>
      <w:r w:rsidR="00662664">
        <w:t xml:space="preserve"> each layer by</w:t>
      </w:r>
      <w:r>
        <w:t xml:space="preserve"> </w:t>
      </w:r>
      <w:r w:rsidR="00662664">
        <w:t>calculating</w:t>
      </w:r>
      <w:r>
        <w:t xml:space="preserve"> the partial derivatives of each layer starting from the last layer in the direction of the output. The backpropagation algorithm can be found in page 288 of the class textbook </w:t>
      </w:r>
      <w:sdt>
        <w:sdtPr>
          <w:id w:val="1434324265"/>
          <w:citation/>
        </w:sdtPr>
        <w:sdtEndPr/>
        <w:sdtContent>
          <w:r>
            <w:fldChar w:fldCharType="begin"/>
          </w:r>
          <w:r>
            <w:instrText xml:space="preserve"> CITATION Eth201 \l 1033 </w:instrText>
          </w:r>
          <w:r>
            <w:fldChar w:fldCharType="separate"/>
          </w:r>
          <w:r w:rsidR="00650D15">
            <w:rPr>
              <w:noProof/>
            </w:rPr>
            <w:t>(Alpaydin, 2020)</w:t>
          </w:r>
          <w:r>
            <w:fldChar w:fldCharType="end"/>
          </w:r>
        </w:sdtContent>
      </w:sdt>
      <w:r>
        <w:t>.</w:t>
      </w:r>
    </w:p>
    <w:p w14:paraId="4C91F70A" w14:textId="5CE802B5" w:rsidR="006D5D1B" w:rsidRDefault="007E7CF8" w:rsidP="006D5D1B">
      <w:pPr>
        <w:pStyle w:val="Heading2"/>
      </w:pPr>
      <w:r>
        <w:t>Linear Perceptron</w:t>
      </w:r>
    </w:p>
    <w:p w14:paraId="2761C0D9" w14:textId="2CA3E69F" w:rsidR="008C022A" w:rsidRDefault="007E7CF8" w:rsidP="007E7CF8">
      <w:r>
        <w:t xml:space="preserve">The linear perceptron </w:t>
      </w:r>
      <w:r w:rsidR="004A41CD">
        <w:t>was the least complex model. In this case, the perceptron to use</w:t>
      </w:r>
      <w:r w:rsidR="00662664">
        <w:t>s</w:t>
      </w:r>
      <w:r w:rsidR="004A41CD">
        <w:t xml:space="preserve"> a linear function to update the weights. The linear function </w:t>
      </w:r>
      <w:r w:rsidR="00C3633A">
        <w:t>used</w:t>
      </w:r>
      <w:r w:rsidR="008C022A">
        <w:t xml:space="preserve"> for the linear perceptron is (</w:t>
      </w:r>
      <w:r w:rsidR="008C022A">
        <w:fldChar w:fldCharType="begin"/>
      </w:r>
      <w:r w:rsidR="008C022A">
        <w:instrText xml:space="preserve"> REF _Ref87713203 \h </w:instrText>
      </w:r>
      <w:r w:rsidR="006002C4">
        <w:instrText xml:space="preserve"> \* MERGEFORMAT </w:instrText>
      </w:r>
      <w:r w:rsidR="008C022A">
        <w:fldChar w:fldCharType="separate"/>
      </w:r>
      <w:r w:rsidR="000B7A83" w:rsidRPr="000B7A83">
        <w:rPr>
          <w:b/>
          <w:bCs/>
        </w:rPr>
        <w:t xml:space="preserve">Equation </w:t>
      </w:r>
      <w:r w:rsidR="000B7A83" w:rsidRPr="000B7A83">
        <w:rPr>
          <w:b/>
          <w:bCs/>
          <w:noProof/>
        </w:rPr>
        <w:t>1</w:t>
      </w:r>
      <w:r w:rsidR="008C022A">
        <w:fldChar w:fldCharType="end"/>
      </w:r>
      <w:r w:rsidR="006002C4">
        <w:t>).</w:t>
      </w:r>
    </w:p>
    <w:p w14:paraId="0D3DBC59" w14:textId="77777777" w:rsidR="008C022A" w:rsidRDefault="008C022A" w:rsidP="007E7CF8"/>
    <w:p w14:paraId="1397BEC9" w14:textId="58BEA9CE" w:rsidR="008C022A" w:rsidRDefault="008C022A" w:rsidP="008C022A">
      <w:pPr>
        <w:pStyle w:val="Caption"/>
        <w:keepNext/>
        <w:jc w:val="center"/>
      </w:pPr>
      <w:bookmarkStart w:id="1" w:name="_Ref87713203"/>
      <w:r>
        <w:t xml:space="preserve">Equation </w:t>
      </w:r>
      <w:r w:rsidR="001564EF">
        <w:fldChar w:fldCharType="begin"/>
      </w:r>
      <w:r w:rsidR="001564EF">
        <w:instrText xml:space="preserve"> SEQ Equation \* ARABIC </w:instrText>
      </w:r>
      <w:r w:rsidR="001564EF">
        <w:fldChar w:fldCharType="separate"/>
      </w:r>
      <w:r w:rsidR="000B7A83">
        <w:rPr>
          <w:noProof/>
        </w:rPr>
        <w:t>1</w:t>
      </w:r>
      <w:r w:rsidR="001564EF">
        <w:rPr>
          <w:noProof/>
        </w:rPr>
        <w:fldChar w:fldCharType="end"/>
      </w:r>
      <w:bookmarkEnd w:id="1"/>
      <w:r>
        <w:t>: The linear function used in the linear perceptron.</w:t>
      </w:r>
    </w:p>
    <w:p w14:paraId="0FF04935" w14:textId="71A34F6F" w:rsidR="008C022A" w:rsidRDefault="001564EF" w:rsidP="008C022A">
      <w:pPr>
        <w:jc w:val="center"/>
      </w:pPr>
      <m:oMath>
        <m:sSub>
          <m:sSubPr>
            <m:ctrlPr>
              <w:rPr>
                <w:rFonts w:ascii="Cambria Math" w:hAnsi="Cambria Math"/>
                <w:i/>
              </w:rPr>
            </m:ctrlPr>
          </m:sSubPr>
          <m:e>
            <m:r>
              <w:rPr>
                <w:rFonts w:ascii="Cambria Math" w:hAnsi="Cambria Math"/>
              </w:rPr>
              <m:t>y</m:t>
            </m:r>
          </m:e>
          <m:sub>
            <m:r>
              <w:rPr>
                <w:rFonts w:ascii="Cambria Math" w:hAnsi="Cambria Math"/>
              </w:rPr>
              <m:t>linear</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00C3633A">
        <w:t xml:space="preserve"> </w:t>
      </w:r>
      <w:r w:rsidR="006002C4">
        <w:t xml:space="preserve"> </w:t>
      </w:r>
      <w:sdt>
        <w:sdtPr>
          <w:id w:val="-989096562"/>
          <w:citation/>
        </w:sdtPr>
        <w:sdtEndPr/>
        <w:sdtContent>
          <w:r w:rsidR="00065B01">
            <w:fldChar w:fldCharType="begin"/>
          </w:r>
          <w:r w:rsidR="00065B01">
            <w:instrText xml:space="preserve"> CITATION Eth201 \l 1033 </w:instrText>
          </w:r>
          <w:r w:rsidR="00065B01">
            <w:fldChar w:fldCharType="separate"/>
          </w:r>
          <w:r w:rsidR="00650D15">
            <w:rPr>
              <w:noProof/>
            </w:rPr>
            <w:t>(Alpaydin, 2020)</w:t>
          </w:r>
          <w:r w:rsidR="00065B01">
            <w:fldChar w:fldCharType="end"/>
          </w:r>
        </w:sdtContent>
      </w:sdt>
      <w:r w:rsidR="00C3633A">
        <w:t>,</w:t>
      </w:r>
    </w:p>
    <w:p w14:paraId="650FBFC4" w14:textId="77777777" w:rsidR="008C022A" w:rsidRDefault="008C022A" w:rsidP="007E7CF8"/>
    <w:p w14:paraId="3FEF8803" w14:textId="77777777" w:rsidR="000B7A83" w:rsidRDefault="006002C4" w:rsidP="0050525C">
      <w:r>
        <w:t>In the linear function,</w:t>
      </w:r>
      <w:r w:rsidR="008C022A">
        <w:t xml:space="preserve"> </w:t>
      </w:r>
      <m:oMath>
        <m:r>
          <w:rPr>
            <w:rFonts w:ascii="Cambria Math" w:hAnsi="Cambria Math"/>
          </w:rPr>
          <m:t>x</m:t>
        </m:r>
      </m:oMath>
      <w:r w:rsidR="00C3633A">
        <w:t xml:space="preserve"> is a single sample of features</w:t>
      </w:r>
      <w:r w:rsidR="00065B01">
        <w:t xml:space="preserve">, N is the number of samples, and </w:t>
      </w:r>
      <w:r w:rsidR="00065B01">
        <w:rPr>
          <w:i/>
          <w:iCs/>
        </w:rPr>
        <w:t>w</w:t>
      </w:r>
      <w:r w:rsidR="00065B01">
        <w:t xml:space="preserve"> are the weights from each input</w:t>
      </w:r>
      <w:r w:rsidR="00C3633A">
        <w:t xml:space="preserve">. </w:t>
      </w:r>
      <w:r w:rsidR="004A41CD">
        <w:t xml:space="preserve"> </w:t>
      </w:r>
      <w:r w:rsidR="00065B01">
        <w:t>The output layer uses the Signum function</w:t>
      </w:r>
      <w:r>
        <w:t xml:space="preserve"> (</w:t>
      </w:r>
      <w:r w:rsidRPr="006002C4">
        <w:rPr>
          <w:b/>
          <w:bCs/>
        </w:rPr>
        <w:fldChar w:fldCharType="begin"/>
      </w:r>
      <w:r w:rsidRPr="006002C4">
        <w:rPr>
          <w:b/>
          <w:bCs/>
        </w:rPr>
        <w:instrText xml:space="preserve"> REF _Ref87713311 \h </w:instrText>
      </w:r>
      <w:r>
        <w:rPr>
          <w:b/>
          <w:bCs/>
        </w:rPr>
        <w:instrText xml:space="preserve"> \* MERGEFORMAT </w:instrText>
      </w:r>
      <w:r w:rsidRPr="006002C4">
        <w:rPr>
          <w:b/>
          <w:bCs/>
        </w:rPr>
      </w:r>
      <w:r w:rsidRPr="006002C4">
        <w:rPr>
          <w:b/>
          <w:bCs/>
        </w:rPr>
        <w:fldChar w:fldCharType="separate"/>
      </w:r>
      <w:r w:rsidR="000B7A83" w:rsidRPr="000B7A83">
        <w:rPr>
          <w:b/>
          <w:bCs/>
        </w:rPr>
        <w:t xml:space="preserve">Equation </w:t>
      </w:r>
      <w:r w:rsidR="000B7A83" w:rsidRPr="000B7A83">
        <w:rPr>
          <w:b/>
          <w:bCs/>
          <w:noProof/>
        </w:rPr>
        <w:t>2</w:t>
      </w:r>
      <w:r w:rsidRPr="006002C4">
        <w:rPr>
          <w:b/>
          <w:bCs/>
        </w:rPr>
        <w:fldChar w:fldCharType="end"/>
      </w:r>
      <w:r>
        <w:t>)</w:t>
      </w:r>
      <w:r w:rsidR="00065B01">
        <w:t xml:space="preserve"> to assign values to the output</w:t>
      </w:r>
      <w:r w:rsidR="00BC49DD">
        <w:t xml:space="preserve"> seen in </w:t>
      </w:r>
      <w:r w:rsidR="00BC49DD">
        <w:fldChar w:fldCharType="begin"/>
      </w:r>
      <w:r w:rsidR="00BC49DD">
        <w:instrText xml:space="preserve"> REF _Ref87708523 \h </w:instrText>
      </w:r>
      <w:r w:rsidR="00BC49DD">
        <w:fldChar w:fldCharType="separate"/>
      </w:r>
    </w:p>
    <w:p w14:paraId="6341AA23" w14:textId="77777777" w:rsidR="000B7A83" w:rsidRDefault="000B7A83" w:rsidP="0050525C"/>
    <w:p w14:paraId="2886FA1F" w14:textId="181CBE46" w:rsidR="008C022A" w:rsidRDefault="000B7A83" w:rsidP="0050525C">
      <w:r>
        <w:t xml:space="preserve">Equation </w:t>
      </w:r>
      <w:r>
        <w:rPr>
          <w:noProof/>
        </w:rPr>
        <w:t>2</w:t>
      </w:r>
      <w:r w:rsidR="00BC49DD">
        <w:fldChar w:fldCharType="end"/>
      </w:r>
      <w:r w:rsidR="00BC49DD">
        <w:t xml:space="preserve"> </w:t>
      </w:r>
      <w:sdt>
        <w:sdtPr>
          <w:id w:val="199445463"/>
          <w:citation/>
        </w:sdtPr>
        <w:sdtEndPr/>
        <w:sdtContent>
          <w:r w:rsidR="00BC49DD">
            <w:fldChar w:fldCharType="begin"/>
          </w:r>
          <w:r w:rsidR="00BC49DD">
            <w:instrText xml:space="preserve"> CITATION Eth201 \l 1033 </w:instrText>
          </w:r>
          <w:r w:rsidR="00BC49DD">
            <w:fldChar w:fldCharType="separate"/>
          </w:r>
          <w:r w:rsidR="00650D15">
            <w:rPr>
              <w:noProof/>
            </w:rPr>
            <w:t>(Alpaydin, 2020)</w:t>
          </w:r>
          <w:r w:rsidR="00BC49DD">
            <w:fldChar w:fldCharType="end"/>
          </w:r>
        </w:sdtContent>
      </w:sdt>
      <w:r w:rsidR="00065B01">
        <w:t xml:space="preserve">. </w:t>
      </w:r>
      <w:r w:rsidR="00680B35">
        <w:t>Since the linear perceptron was only used on the regression datasets, the metric used to test the model performance was MSE</w:t>
      </w:r>
      <w:r w:rsidR="006002C4">
        <w:t xml:space="preserve"> </w:t>
      </w:r>
      <w:r w:rsidR="006002C4" w:rsidRPr="006002C4">
        <w:rPr>
          <w:b/>
          <w:bCs/>
        </w:rPr>
        <w:t>(</w:t>
      </w:r>
      <w:r w:rsidR="006002C4" w:rsidRPr="006002C4">
        <w:rPr>
          <w:b/>
          <w:bCs/>
        </w:rPr>
        <w:fldChar w:fldCharType="begin"/>
      </w:r>
      <w:r w:rsidR="006002C4" w:rsidRPr="006002C4">
        <w:rPr>
          <w:b/>
          <w:bCs/>
        </w:rPr>
        <w:instrText xml:space="preserve"> REF _Ref87710332 \h </w:instrText>
      </w:r>
      <w:r w:rsidR="006002C4">
        <w:rPr>
          <w:b/>
          <w:bCs/>
        </w:rPr>
        <w:instrText xml:space="preserve"> \* MERGEFORMAT </w:instrText>
      </w:r>
      <w:r w:rsidR="006002C4" w:rsidRPr="006002C4">
        <w:rPr>
          <w:b/>
          <w:bCs/>
        </w:rPr>
      </w:r>
      <w:r w:rsidR="006002C4" w:rsidRPr="006002C4">
        <w:rPr>
          <w:b/>
          <w:bCs/>
        </w:rPr>
        <w:fldChar w:fldCharType="separate"/>
      </w:r>
      <w:r w:rsidRPr="000B7A83">
        <w:rPr>
          <w:b/>
          <w:bCs/>
        </w:rPr>
        <w:t xml:space="preserve">Equation </w:t>
      </w:r>
      <w:r w:rsidRPr="000B7A83">
        <w:rPr>
          <w:b/>
          <w:bCs/>
          <w:noProof/>
        </w:rPr>
        <w:t>4</w:t>
      </w:r>
      <w:r w:rsidR="006002C4" w:rsidRPr="006002C4">
        <w:rPr>
          <w:b/>
          <w:bCs/>
        </w:rPr>
        <w:fldChar w:fldCharType="end"/>
      </w:r>
      <w:r w:rsidR="006002C4">
        <w:t>)</w:t>
      </w:r>
      <w:r w:rsidR="00680B35">
        <w:t>.</w:t>
      </w:r>
      <w:bookmarkStart w:id="2" w:name="_Ref87708523"/>
    </w:p>
    <w:p w14:paraId="137FBCFB" w14:textId="77777777" w:rsidR="0050525C" w:rsidRDefault="0050525C" w:rsidP="0050525C"/>
    <w:p w14:paraId="7D326ED1" w14:textId="263C7A54" w:rsidR="00065B01" w:rsidRDefault="00065B01" w:rsidP="00065B01">
      <w:pPr>
        <w:pStyle w:val="Caption"/>
        <w:keepNext/>
        <w:jc w:val="center"/>
      </w:pPr>
      <w:bookmarkStart w:id="3" w:name="_Ref87713311"/>
      <w:r>
        <w:t xml:space="preserve">Equation </w:t>
      </w:r>
      <w:r w:rsidR="001564EF">
        <w:fldChar w:fldCharType="begin"/>
      </w:r>
      <w:r w:rsidR="001564EF">
        <w:instrText xml:space="preserve"> SEQ Equation \* ARABIC </w:instrText>
      </w:r>
      <w:r w:rsidR="001564EF">
        <w:fldChar w:fldCharType="separate"/>
      </w:r>
      <w:r w:rsidR="000B7A83">
        <w:rPr>
          <w:noProof/>
        </w:rPr>
        <w:t>2</w:t>
      </w:r>
      <w:r w:rsidR="001564EF">
        <w:rPr>
          <w:noProof/>
        </w:rPr>
        <w:fldChar w:fldCharType="end"/>
      </w:r>
      <w:bookmarkEnd w:id="2"/>
      <w:bookmarkEnd w:id="3"/>
      <w:r w:rsidR="00BC49DD">
        <w:t>: The signum function was used for the predictor of the linear perceptron</w:t>
      </w:r>
      <w:r w:rsidR="00680B35">
        <w:t xml:space="preserve"> </w:t>
      </w:r>
      <w:sdt>
        <w:sdtPr>
          <w:id w:val="-228544481"/>
          <w:citation/>
        </w:sdtPr>
        <w:sdtEndPr/>
        <w:sdtContent>
          <w:r w:rsidR="00680B35">
            <w:fldChar w:fldCharType="begin"/>
          </w:r>
          <w:r w:rsidR="00680B35">
            <w:instrText xml:space="preserve"> CITATION Sig21 \l 1033 </w:instrText>
          </w:r>
          <w:r w:rsidR="00680B35">
            <w:fldChar w:fldCharType="separate"/>
          </w:r>
          <w:r w:rsidR="00650D15">
            <w:rPr>
              <w:noProof/>
            </w:rPr>
            <w:t>(Signum Function, 2021)</w:t>
          </w:r>
          <w:r w:rsidR="00680B35">
            <w:fldChar w:fldCharType="end"/>
          </w:r>
        </w:sdtContent>
      </w:sdt>
      <w:r w:rsidR="00BC49DD">
        <w:t>.</w:t>
      </w:r>
    </w:p>
    <w:p w14:paraId="458AACBE" w14:textId="233D9BF2" w:rsidR="007E7CF8" w:rsidRDefault="00065B01" w:rsidP="00065B01">
      <w:pPr>
        <w:jc w:val="center"/>
      </w:pPr>
      <m:oMath>
        <m:r>
          <w:rPr>
            <w:rFonts w:ascii="Cambria Math" w:hAnsi="Cambria Math"/>
          </w:rPr>
          <m:t xml:space="preserve">Signum=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for x&gt;0</m:t>
                </m:r>
              </m:e>
              <m:e>
                <m:r>
                  <w:rPr>
                    <w:rFonts w:ascii="Cambria Math" w:hAnsi="Cambria Math"/>
                  </w:rPr>
                  <m:t>-1 for x&lt;0</m:t>
                </m:r>
                <m:ctrlPr>
                  <w:rPr>
                    <w:rFonts w:ascii="Cambria Math" w:eastAsia="Cambria Math" w:hAnsi="Cambria Math" w:cs="Cambria Math"/>
                    <w:i/>
                  </w:rPr>
                </m:ctrlPr>
              </m:e>
              <m:e>
                <m:r>
                  <w:rPr>
                    <w:rFonts w:ascii="Cambria Math" w:eastAsia="Cambria Math" w:hAnsi="Cambria Math" w:cs="Cambria Math"/>
                  </w:rPr>
                  <m:t>0 for x=0</m:t>
                </m:r>
              </m:e>
            </m:eqArr>
          </m:e>
        </m:d>
      </m:oMath>
      <w:r>
        <w:t xml:space="preserve"> </w:t>
      </w:r>
    </w:p>
    <w:p w14:paraId="37F14271" w14:textId="77777777" w:rsidR="008C022A" w:rsidRDefault="008C022A" w:rsidP="007E7CF8"/>
    <w:p w14:paraId="4DF1C88D" w14:textId="20472CF4" w:rsidR="00622058" w:rsidRDefault="00622058" w:rsidP="00622058">
      <w:pPr>
        <w:pStyle w:val="Caption"/>
        <w:keepNext/>
      </w:pPr>
      <w:r>
        <w:t xml:space="preserve">Figure </w:t>
      </w:r>
      <w:r w:rsidR="001564EF">
        <w:fldChar w:fldCharType="begin"/>
      </w:r>
      <w:r w:rsidR="001564EF">
        <w:instrText xml:space="preserve"> SEQ Figure \* ARABIC </w:instrText>
      </w:r>
      <w:r w:rsidR="001564EF">
        <w:fldChar w:fldCharType="separate"/>
      </w:r>
      <w:r w:rsidR="000B7A83">
        <w:rPr>
          <w:noProof/>
        </w:rPr>
        <w:t>1</w:t>
      </w:r>
      <w:r w:rsidR="001564EF">
        <w:rPr>
          <w:noProof/>
        </w:rPr>
        <w:fldChar w:fldCharType="end"/>
      </w:r>
      <w:r>
        <w:t xml:space="preserve">: </w:t>
      </w:r>
      <w:bookmarkStart w:id="4" w:name="_Hlk87714480"/>
      <w:r>
        <w:t xml:space="preserve">The linear regression </w:t>
      </w:r>
      <w:r w:rsidR="00662664">
        <w:t xml:space="preserve">network </w:t>
      </w:r>
      <w:r>
        <w:t xml:space="preserve">input layer is represented at the far left. The weights and biases are calculated. A weighted sum is taken and passed to the linear function. </w:t>
      </w:r>
      <w:r>
        <w:lastRenderedPageBreak/>
        <w:t xml:space="preserve">The updates from the linear function are made to the weights and bias </w:t>
      </w:r>
      <w:r w:rsidR="009C67D0">
        <w:t>before the next iteration.</w:t>
      </w:r>
      <w:r w:rsidR="009B6BCE">
        <w:t xml:space="preserve"> The signum function is used during inference.</w:t>
      </w:r>
    </w:p>
    <w:bookmarkEnd w:id="4"/>
    <w:p w14:paraId="206DD0BD" w14:textId="2D45597C" w:rsidR="00B24778" w:rsidRDefault="004A41CD" w:rsidP="008760FE">
      <w:pPr>
        <w:jc w:val="center"/>
      </w:pPr>
      <w:r>
        <w:rPr>
          <w:noProof/>
        </w:rPr>
        <w:drawing>
          <wp:inline distT="0" distB="0" distL="0" distR="0" wp14:anchorId="5886B7BF" wp14:editId="7792A2D5">
            <wp:extent cx="3346704" cy="1828800"/>
            <wp:effectExtent l="0" t="0" r="635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704" cy="1828800"/>
                    </a:xfrm>
                    <a:prstGeom prst="rect">
                      <a:avLst/>
                    </a:prstGeom>
                  </pic:spPr>
                </pic:pic>
              </a:graphicData>
            </a:graphic>
          </wp:inline>
        </w:drawing>
      </w:r>
    </w:p>
    <w:p w14:paraId="1F392674" w14:textId="232BED50" w:rsidR="00B75ADE" w:rsidRDefault="007E7CF8" w:rsidP="00B75ADE">
      <w:pPr>
        <w:pStyle w:val="Heading2"/>
        <w:jc w:val="left"/>
      </w:pPr>
      <w:r>
        <w:t>Logistic Regression Network</w:t>
      </w:r>
    </w:p>
    <w:p w14:paraId="59A65A74" w14:textId="0281B66D" w:rsidR="00B24778" w:rsidRDefault="00B24778" w:rsidP="00B123A9"/>
    <w:p w14:paraId="4540123E" w14:textId="122768C5" w:rsidR="002937A8" w:rsidRDefault="002937A8" w:rsidP="00B123A9">
      <w:r>
        <w:t xml:space="preserve">The difference in the architecture of the logistic </w:t>
      </w:r>
      <w:r w:rsidR="006002C4">
        <w:t>network</w:t>
      </w:r>
      <w:r>
        <w:t xml:space="preserve"> and the linear perceptron is</w:t>
      </w:r>
      <w:r w:rsidR="006002C4">
        <w:t xml:space="preserve"> that the logistic network uses the logistic function as opposed to the linear function. It should be noted that the linear function is embedded in the logistic function and </w:t>
      </w:r>
      <w:r w:rsidR="00065CC6">
        <w:t xml:space="preserve">appears in the exponential function of the denominator of </w:t>
      </w:r>
      <w:r w:rsidR="00065CC6" w:rsidRPr="00065CC6">
        <w:rPr>
          <w:b/>
          <w:bCs/>
        </w:rPr>
        <w:fldChar w:fldCharType="begin"/>
      </w:r>
      <w:r w:rsidR="00065CC6" w:rsidRPr="00065CC6">
        <w:rPr>
          <w:b/>
          <w:bCs/>
        </w:rPr>
        <w:instrText xml:space="preserve"> REF _Ref87714128 \h </w:instrText>
      </w:r>
      <w:r w:rsidR="00065CC6">
        <w:rPr>
          <w:b/>
          <w:bCs/>
        </w:rPr>
        <w:instrText xml:space="preserve"> \* MERGEFORMAT </w:instrText>
      </w:r>
      <w:r w:rsidR="00065CC6" w:rsidRPr="00065CC6">
        <w:rPr>
          <w:b/>
          <w:bCs/>
        </w:rPr>
      </w:r>
      <w:r w:rsidR="00065CC6" w:rsidRPr="00065CC6">
        <w:rPr>
          <w:b/>
          <w:bCs/>
        </w:rPr>
        <w:fldChar w:fldCharType="separate"/>
      </w:r>
      <w:r w:rsidR="000B7A83" w:rsidRPr="000B7A83">
        <w:rPr>
          <w:b/>
          <w:bCs/>
        </w:rPr>
        <w:t xml:space="preserve">Equation </w:t>
      </w:r>
      <w:r w:rsidR="000B7A83" w:rsidRPr="000B7A83">
        <w:rPr>
          <w:b/>
          <w:bCs/>
          <w:noProof/>
        </w:rPr>
        <w:t>3</w:t>
      </w:r>
      <w:r w:rsidR="00065CC6" w:rsidRPr="00065CC6">
        <w:rPr>
          <w:b/>
          <w:bCs/>
        </w:rPr>
        <w:fldChar w:fldCharType="end"/>
      </w:r>
      <w:r w:rsidR="00065CC6">
        <w:t>.</w:t>
      </w:r>
      <w:r w:rsidR="006002C4">
        <w:t xml:space="preserve">    </w:t>
      </w:r>
    </w:p>
    <w:p w14:paraId="6DA3CDCB" w14:textId="401AC794" w:rsidR="002937A8" w:rsidRDefault="002937A8" w:rsidP="00B123A9"/>
    <w:p w14:paraId="3568B849" w14:textId="60A0F2BF" w:rsidR="00065CC6" w:rsidRDefault="006002C4" w:rsidP="00065CC6">
      <w:pPr>
        <w:pStyle w:val="Caption"/>
        <w:keepNext/>
      </w:pPr>
      <w:bookmarkStart w:id="5" w:name="_Ref87714128"/>
      <w:r>
        <w:t xml:space="preserve">Equation </w:t>
      </w:r>
      <w:r w:rsidR="001564EF">
        <w:fldChar w:fldCharType="begin"/>
      </w:r>
      <w:r w:rsidR="001564EF">
        <w:instrText xml:space="preserve"> SEQ Equation \* ARABIC </w:instrText>
      </w:r>
      <w:r w:rsidR="001564EF">
        <w:fldChar w:fldCharType="separate"/>
      </w:r>
      <w:r w:rsidR="000B7A83">
        <w:rPr>
          <w:noProof/>
        </w:rPr>
        <w:t>3</w:t>
      </w:r>
      <w:r w:rsidR="001564EF">
        <w:rPr>
          <w:noProof/>
        </w:rPr>
        <w:fldChar w:fldCharType="end"/>
      </w:r>
      <w:bookmarkEnd w:id="5"/>
      <w:r>
        <w:t xml:space="preserve">: </w:t>
      </w:r>
      <w:r w:rsidR="00065CC6">
        <w:t>The logistic function is used to calculate the probability of a class given a feature.</w:t>
      </w:r>
    </w:p>
    <w:p w14:paraId="58F51A1E" w14:textId="1DA16418" w:rsidR="008C022A" w:rsidRDefault="002937A8" w:rsidP="00065CC6">
      <w:pPr>
        <w:jc w:val="center"/>
      </w:p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x)=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0</m:t>
                        </m:r>
                      </m:sub>
                    </m:sSub>
                  </m:e>
                </m:d>
              </m:sup>
            </m:sSup>
            <m:r>
              <w:rPr>
                <w:rFonts w:ascii="Cambria Math" w:hAnsi="Cambria Math"/>
              </w:rPr>
              <m:t>]</m:t>
            </m:r>
          </m:den>
        </m:f>
      </m:oMath>
      <w:r>
        <w:t>,</w:t>
      </w:r>
    </w:p>
    <w:p w14:paraId="39CFBC4D" w14:textId="77777777" w:rsidR="008C022A" w:rsidRDefault="008C022A" w:rsidP="00B123A9"/>
    <w:p w14:paraId="5E6742B8" w14:textId="10AC3401" w:rsidR="002937A8" w:rsidRDefault="00065CC6" w:rsidP="00B123A9">
      <w:r>
        <w:t>In the logistic function,</w:t>
      </w:r>
      <w:r w:rsidR="002937A8">
        <w:t xml:space="preserve"> </w:t>
      </w:r>
      <m:oMath>
        <m:r>
          <w:rPr>
            <w:rFonts w:ascii="Cambria Math" w:hAnsi="Cambria Math"/>
          </w:rPr>
          <m:t>x</m:t>
        </m:r>
      </m:oMath>
      <w:r w:rsidR="002937A8">
        <w:t xml:space="preserve"> is a sample</w:t>
      </w:r>
      <w:r>
        <w:t xml:space="preserve"> vector</w:t>
      </w:r>
      <w:r w:rsidR="002937A8">
        <w:t xml:space="preserve">,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2937A8">
        <w:t xml:space="preserve"> are the current weights</w:t>
      </w:r>
      <w:r>
        <w:t xml:space="preserve"> transposed</w:t>
      </w:r>
      <w:r w:rsidR="002937A8">
        <w:t xml:space="preserve"> and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2937A8">
        <w:t xml:space="preserve"> are the initial weights </w:t>
      </w:r>
      <w:sdt>
        <w:sdtPr>
          <w:id w:val="2132746294"/>
          <w:citation/>
        </w:sdtPr>
        <w:sdtEndPr/>
        <w:sdtContent>
          <w:r w:rsidR="002937A8">
            <w:fldChar w:fldCharType="begin"/>
          </w:r>
          <w:r w:rsidR="002937A8">
            <w:instrText xml:space="preserve"> CITATION Eth201 \l 1033 </w:instrText>
          </w:r>
          <w:r w:rsidR="002937A8">
            <w:fldChar w:fldCharType="separate"/>
          </w:r>
          <w:r w:rsidR="00650D15">
            <w:rPr>
              <w:noProof/>
            </w:rPr>
            <w:t>(Alpaydin, 2020)</w:t>
          </w:r>
          <w:r w:rsidR="002937A8">
            <w:fldChar w:fldCharType="end"/>
          </w:r>
        </w:sdtContent>
      </w:sdt>
      <w:r w:rsidR="002937A8">
        <w:t xml:space="preserve">. </w:t>
      </w:r>
    </w:p>
    <w:p w14:paraId="6C1FA1A2" w14:textId="77777777" w:rsidR="002937A8" w:rsidRDefault="002937A8" w:rsidP="00B123A9"/>
    <w:p w14:paraId="390200A4" w14:textId="08E1FFC0" w:rsidR="009B6BCE" w:rsidRDefault="009B6BCE" w:rsidP="00B23457">
      <w:pPr>
        <w:pStyle w:val="Caption"/>
        <w:keepNext/>
      </w:pPr>
      <w:r>
        <w:t xml:space="preserve">Figure </w:t>
      </w:r>
      <w:r w:rsidR="001564EF">
        <w:fldChar w:fldCharType="begin"/>
      </w:r>
      <w:r w:rsidR="001564EF">
        <w:instrText xml:space="preserve"> SEQ Figure \* ARABIC </w:instrText>
      </w:r>
      <w:r w:rsidR="001564EF">
        <w:fldChar w:fldCharType="separate"/>
      </w:r>
      <w:r w:rsidR="000B7A83">
        <w:rPr>
          <w:noProof/>
        </w:rPr>
        <w:t>2</w:t>
      </w:r>
      <w:r w:rsidR="001564EF">
        <w:rPr>
          <w:noProof/>
        </w:rPr>
        <w:fldChar w:fldCharType="end"/>
      </w:r>
      <w:r>
        <w:t>: The logistic regression input layer is represented at the far left. The weights and biases are calculated. A weighted sum is taken and passed to the logistic function. The updates from the logistic function are adjustments are made to the weights and biases before the next iteration. This network uses the sigmoid function during inference.</w:t>
      </w:r>
    </w:p>
    <w:p w14:paraId="4D6017F3" w14:textId="25318272" w:rsidR="00B24778" w:rsidRPr="00B75ADE" w:rsidRDefault="00B24778" w:rsidP="008760FE">
      <w:pPr>
        <w:jc w:val="center"/>
      </w:pPr>
      <w:r>
        <w:rPr>
          <w:noProof/>
        </w:rPr>
        <w:drawing>
          <wp:inline distT="0" distB="0" distL="0" distR="0" wp14:anchorId="77661013" wp14:editId="4F7DC7E7">
            <wp:extent cx="3346704" cy="1828800"/>
            <wp:effectExtent l="0" t="0" r="635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6704" cy="1828800"/>
                    </a:xfrm>
                    <a:prstGeom prst="rect">
                      <a:avLst/>
                    </a:prstGeom>
                  </pic:spPr>
                </pic:pic>
              </a:graphicData>
            </a:graphic>
          </wp:inline>
        </w:drawing>
      </w:r>
    </w:p>
    <w:p w14:paraId="4E9EB081" w14:textId="77777777" w:rsidR="00622058" w:rsidRDefault="00622058" w:rsidP="00622058">
      <w:pPr>
        <w:pStyle w:val="Heading2"/>
        <w:numPr>
          <w:ilvl w:val="0"/>
          <w:numId w:val="0"/>
        </w:numPr>
        <w:ind w:left="576"/>
      </w:pPr>
    </w:p>
    <w:p w14:paraId="1F8C7CBE" w14:textId="074395A1" w:rsidR="00D035D1" w:rsidRDefault="007E7CF8" w:rsidP="00D035D1">
      <w:pPr>
        <w:pStyle w:val="Heading2"/>
      </w:pPr>
      <w:r>
        <w:t>Feedforward Network</w:t>
      </w:r>
    </w:p>
    <w:p w14:paraId="46CFF1F8" w14:textId="3208ED26" w:rsidR="00C40175" w:rsidRDefault="00C40175" w:rsidP="00C40175">
      <w:r>
        <w:t xml:space="preserve">The feedforward neural network is essentially the multilayer perceptron. In the neural network, there are any number of input nodes followed by any number of hidden layers and any number of output layers. The feedforward network implemented here is a network that has an input size of the number of features in the dataset followed by two hidden layers and an output of size one for regression, or of </w:t>
      </w:r>
      <w:r w:rsidR="00C70917">
        <w:t xml:space="preserve">the </w:t>
      </w:r>
      <w:r>
        <w:t xml:space="preserve">size of the number of unique classes </w:t>
      </w:r>
      <w:r w:rsidR="00A73F85">
        <w:t xml:space="preserve">for </w:t>
      </w:r>
      <w:r w:rsidR="00C70917">
        <w:t>classification datasets (</w:t>
      </w:r>
      <w:r w:rsidR="00C70917" w:rsidRPr="00C70917">
        <w:rPr>
          <w:b/>
          <w:bCs/>
        </w:rPr>
        <w:fldChar w:fldCharType="begin"/>
      </w:r>
      <w:r w:rsidR="00C70917" w:rsidRPr="00C70917">
        <w:rPr>
          <w:b/>
          <w:bCs/>
        </w:rPr>
        <w:instrText xml:space="preserve"> REF _Ref87718799 \h </w:instrText>
      </w:r>
      <w:r w:rsidR="00C70917">
        <w:rPr>
          <w:b/>
          <w:bCs/>
        </w:rPr>
        <w:instrText xml:space="preserve"> \* MERGEFORMAT </w:instrText>
      </w:r>
      <w:r w:rsidR="00C70917" w:rsidRPr="00C70917">
        <w:rPr>
          <w:b/>
          <w:bCs/>
        </w:rPr>
      </w:r>
      <w:r w:rsidR="00C70917" w:rsidRPr="00C70917">
        <w:rPr>
          <w:b/>
          <w:bCs/>
        </w:rPr>
        <w:fldChar w:fldCharType="separate"/>
      </w:r>
      <w:r w:rsidR="000B7A83" w:rsidRPr="000B7A83">
        <w:rPr>
          <w:b/>
          <w:bCs/>
        </w:rPr>
        <w:t xml:space="preserve">Figure </w:t>
      </w:r>
      <w:r w:rsidR="000B7A83" w:rsidRPr="000B7A83">
        <w:rPr>
          <w:b/>
          <w:bCs/>
          <w:noProof/>
        </w:rPr>
        <w:t>3</w:t>
      </w:r>
      <w:r w:rsidR="00C70917" w:rsidRPr="00C70917">
        <w:rPr>
          <w:b/>
          <w:bCs/>
        </w:rPr>
        <w:fldChar w:fldCharType="end"/>
      </w:r>
      <w:r w:rsidR="00C70917">
        <w:t>)</w:t>
      </w:r>
      <w:r>
        <w:t xml:space="preserve">. </w:t>
      </w:r>
      <w:r w:rsidR="00C70917">
        <w:t xml:space="preserve">The feedforward neural </w:t>
      </w:r>
      <w:r w:rsidR="00A73F85">
        <w:t xml:space="preserve">network </w:t>
      </w:r>
      <w:r w:rsidR="00C70917">
        <w:t>use</w:t>
      </w:r>
      <w:r w:rsidR="00A73F85">
        <w:t>d</w:t>
      </w:r>
      <w:r w:rsidR="00C70917">
        <w:t xml:space="preserve"> the Sigmoid (logistic) or hyperbolic tangent activation functions</w:t>
      </w:r>
      <w:r w:rsidR="00701381">
        <w:t xml:space="preserve"> as well as backward propagation of optimization</w:t>
      </w:r>
      <w:r w:rsidR="00C70917">
        <w:t xml:space="preserve">. For inference, it was instructed to use the CE loss combined with the Softmax for the classification problems, and MSE for regression problems. </w:t>
      </w:r>
      <w:r w:rsidR="00701381">
        <w:t>The ReLU activation function was also used to satisfy curiosity</w:t>
      </w:r>
      <w:r w:rsidR="00A73F85">
        <w:t>, but the only values represented here are using the hyperbolic tangent.</w:t>
      </w:r>
    </w:p>
    <w:p w14:paraId="614FD5A1" w14:textId="77777777" w:rsidR="00701381" w:rsidRDefault="00701381" w:rsidP="00C40175"/>
    <w:p w14:paraId="56F610E8" w14:textId="02CB598C" w:rsidR="00C40175" w:rsidRDefault="00C40175" w:rsidP="00C40175">
      <w:pPr>
        <w:pStyle w:val="Caption"/>
        <w:keepNext/>
      </w:pPr>
      <w:bookmarkStart w:id="6" w:name="_Ref87718799"/>
      <w:bookmarkStart w:id="7" w:name="_Hlk83544066"/>
      <w:r>
        <w:t xml:space="preserve">Figure </w:t>
      </w:r>
      <w:r w:rsidR="001564EF">
        <w:fldChar w:fldCharType="begin"/>
      </w:r>
      <w:r w:rsidR="001564EF">
        <w:instrText xml:space="preserve"> SEQ Figure \* ARABIC </w:instrText>
      </w:r>
      <w:r w:rsidR="001564EF">
        <w:fldChar w:fldCharType="separate"/>
      </w:r>
      <w:r w:rsidR="000B7A83">
        <w:rPr>
          <w:noProof/>
        </w:rPr>
        <w:t>3</w:t>
      </w:r>
      <w:r w:rsidR="001564EF">
        <w:rPr>
          <w:noProof/>
        </w:rPr>
        <w:fldChar w:fldCharType="end"/>
      </w:r>
      <w:bookmarkEnd w:id="6"/>
      <w:r>
        <w:t xml:space="preserve">: The feedforward network implemented for this project </w:t>
      </w:r>
      <w:r w:rsidR="00C70917">
        <w:t>are</w:t>
      </w:r>
      <w:r w:rsidR="00A73F85">
        <w:t xml:space="preserve"> shown here.</w:t>
      </w:r>
      <w:r>
        <w:t xml:space="preserve"> </w:t>
      </w:r>
      <w:r w:rsidR="00A73F85">
        <w:t>The size of the input layer is</w:t>
      </w:r>
      <w:r w:rsidR="00C70917">
        <w:t xml:space="preserve"> proportional to the number of dataset features followed by two hidden layers proportional in size to the number of samples. The number of output layers is of size one for regression datasets and of size </w:t>
      </w:r>
      <w:r w:rsidR="00A73F85">
        <w:t>equal to</w:t>
      </w:r>
      <w:r w:rsidR="00C70917">
        <w:t xml:space="preserve"> the number of </w:t>
      </w:r>
      <w:r w:rsidR="00A73F85">
        <w:t xml:space="preserve">unique </w:t>
      </w:r>
      <w:r w:rsidR="00C70917">
        <w:t>classes in the classification datasets.</w:t>
      </w:r>
    </w:p>
    <w:p w14:paraId="0120FB3F" w14:textId="063087D6" w:rsidR="00B24778" w:rsidRDefault="005E29A6" w:rsidP="00B23457">
      <w:pPr>
        <w:jc w:val="center"/>
      </w:pPr>
      <w:r>
        <w:rPr>
          <w:noProof/>
        </w:rPr>
        <w:drawing>
          <wp:inline distT="0" distB="0" distL="0" distR="0" wp14:anchorId="0ED7DBD6" wp14:editId="622FBCB9">
            <wp:extent cx="5020056" cy="3200400"/>
            <wp:effectExtent l="0" t="0" r="9525"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0056" cy="3200400"/>
                    </a:xfrm>
                    <a:prstGeom prst="rect">
                      <a:avLst/>
                    </a:prstGeom>
                  </pic:spPr>
                </pic:pic>
              </a:graphicData>
            </a:graphic>
          </wp:inline>
        </w:drawing>
      </w:r>
    </w:p>
    <w:bookmarkEnd w:id="7"/>
    <w:p w14:paraId="3558772E" w14:textId="7C9EC68B" w:rsidR="00B104B3" w:rsidRPr="00950746" w:rsidRDefault="007E7CF8" w:rsidP="00B104B3">
      <w:pPr>
        <w:pStyle w:val="Heading2"/>
      </w:pPr>
      <w:r>
        <w:t>Autoencoder</w:t>
      </w:r>
    </w:p>
    <w:p w14:paraId="75F9FB62" w14:textId="766E863D" w:rsidR="0050525C" w:rsidRDefault="00701381" w:rsidP="0050525C">
      <w:pPr>
        <w:ind w:left="576"/>
      </w:pPr>
      <w:r>
        <w:t>The autoencoder is a special case of the feedforward network</w:t>
      </w:r>
      <w:r w:rsidR="0050525C">
        <w:t>. The way that it was implemented here was to use a feedforward network as the encoder with the input layer the size of the number of features (</w:t>
      </w:r>
      <w:r w:rsidR="005D4804" w:rsidRPr="005D4804">
        <w:rPr>
          <w:b/>
          <w:bCs/>
        </w:rPr>
        <w:fldChar w:fldCharType="begin"/>
      </w:r>
      <w:r w:rsidR="005D4804" w:rsidRPr="005D4804">
        <w:rPr>
          <w:b/>
          <w:bCs/>
        </w:rPr>
        <w:instrText xml:space="preserve"> REF _Ref87721742 \h </w:instrText>
      </w:r>
      <w:r w:rsidR="005D4804">
        <w:rPr>
          <w:b/>
          <w:bCs/>
        </w:rPr>
        <w:instrText xml:space="preserve"> \* MERGEFORMAT </w:instrText>
      </w:r>
      <w:r w:rsidR="005D4804" w:rsidRPr="005D4804">
        <w:rPr>
          <w:b/>
          <w:bCs/>
        </w:rPr>
      </w:r>
      <w:r w:rsidR="005D4804" w:rsidRPr="005D4804">
        <w:rPr>
          <w:b/>
          <w:bCs/>
        </w:rPr>
        <w:fldChar w:fldCharType="separate"/>
      </w:r>
      <w:r w:rsidR="000B7A83" w:rsidRPr="000B7A83">
        <w:rPr>
          <w:b/>
          <w:bCs/>
        </w:rPr>
        <w:t xml:space="preserve">Figure </w:t>
      </w:r>
      <w:r w:rsidR="000B7A83" w:rsidRPr="000B7A83">
        <w:rPr>
          <w:b/>
          <w:bCs/>
          <w:noProof/>
        </w:rPr>
        <w:t>4</w:t>
      </w:r>
      <w:r w:rsidR="005D4804" w:rsidRPr="005D4804">
        <w:rPr>
          <w:b/>
          <w:bCs/>
        </w:rPr>
        <w:fldChar w:fldCharType="end"/>
      </w:r>
      <w:r w:rsidR="0050525C">
        <w:t xml:space="preserve">). The next layer is about half the size of the input layer, followed by a bottle neck layer of size two. The architecture of the decoder includes an input layer of the size of the encoder output layer, followed by a hidden layer the size of the encoder hidden layer, and finally the output layer the size of the input layer. The autoencoder is an unsupervised algorithm, so class labels where not needed. The output of the autoencoder </w:t>
      </w:r>
      <w:proofErr w:type="gramStart"/>
      <w:r w:rsidR="00487257">
        <w:t>are</w:t>
      </w:r>
      <w:proofErr w:type="gramEnd"/>
      <w:r w:rsidR="0050525C">
        <w:t xml:space="preserve"> learned features of x. </w:t>
      </w:r>
    </w:p>
    <w:p w14:paraId="691B7FFD" w14:textId="113FC08F" w:rsidR="00B24778" w:rsidRDefault="00B24778" w:rsidP="00825F99">
      <w:pPr>
        <w:ind w:firstLine="432"/>
      </w:pPr>
    </w:p>
    <w:p w14:paraId="25F06919" w14:textId="64B905B7" w:rsidR="0050525C" w:rsidRDefault="0050525C" w:rsidP="0050525C">
      <w:pPr>
        <w:pStyle w:val="Caption"/>
        <w:keepNext/>
      </w:pPr>
      <w:bookmarkStart w:id="8" w:name="_Ref87721742"/>
      <w:r>
        <w:lastRenderedPageBreak/>
        <w:t xml:space="preserve">Figure </w:t>
      </w:r>
      <w:r w:rsidR="001564EF">
        <w:fldChar w:fldCharType="begin"/>
      </w:r>
      <w:r w:rsidR="001564EF">
        <w:instrText xml:space="preserve"> SEQ Figure \* ARABIC </w:instrText>
      </w:r>
      <w:r w:rsidR="001564EF">
        <w:fldChar w:fldCharType="separate"/>
      </w:r>
      <w:r w:rsidR="000B7A83">
        <w:rPr>
          <w:noProof/>
        </w:rPr>
        <w:t>4</w:t>
      </w:r>
      <w:r w:rsidR="001564EF">
        <w:rPr>
          <w:noProof/>
        </w:rPr>
        <w:fldChar w:fldCharType="end"/>
      </w:r>
      <w:bookmarkEnd w:id="8"/>
      <w:r>
        <w:t>: The autoencoder implemented here has an input layer the size of the number of features followed by a smaller layer of about half the size of the input layer</w:t>
      </w:r>
      <w:r w:rsidR="008760FE">
        <w:t xml:space="preserve"> which effectively makes the encoder</w:t>
      </w:r>
      <w:r>
        <w:t>. The next layer is further reduced to two nodes in the bottleneck section of the network. The bottleneck section is really a part of both the encoder and decoder.</w:t>
      </w:r>
      <w:r w:rsidR="008760FE">
        <w:t xml:space="preserve"> After the bottleneck layer, the decoder inputs this data and increases the nodes to the size of the encoder’s first hidden layer, followed by an output the size of the input of the encoder.</w:t>
      </w:r>
    </w:p>
    <w:p w14:paraId="5BF5350E" w14:textId="77777777" w:rsidR="008760FE" w:rsidRPr="008760FE" w:rsidRDefault="008760FE" w:rsidP="008760FE"/>
    <w:p w14:paraId="55CAD822" w14:textId="60CB8EA6" w:rsidR="00B24778" w:rsidRDefault="005E29A6" w:rsidP="008760FE">
      <w:pPr>
        <w:jc w:val="center"/>
      </w:pPr>
      <w:r>
        <w:rPr>
          <w:noProof/>
        </w:rPr>
        <w:drawing>
          <wp:inline distT="0" distB="0" distL="0" distR="0" wp14:anchorId="7C2C64AC" wp14:editId="176393F4">
            <wp:extent cx="4873752" cy="3200400"/>
            <wp:effectExtent l="0" t="0" r="3175"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73752" cy="3200400"/>
                    </a:xfrm>
                    <a:prstGeom prst="rect">
                      <a:avLst/>
                    </a:prstGeom>
                  </pic:spPr>
                </pic:pic>
              </a:graphicData>
            </a:graphic>
          </wp:inline>
        </w:drawing>
      </w:r>
    </w:p>
    <w:p w14:paraId="55C29E76" w14:textId="4451859E" w:rsidR="00103F2F" w:rsidRDefault="00103F2F" w:rsidP="00103F2F">
      <w:pPr>
        <w:pStyle w:val="Heading1"/>
      </w:pPr>
      <w:r>
        <w:t>Results</w:t>
      </w:r>
    </w:p>
    <w:p w14:paraId="260B7935" w14:textId="4DD32B34" w:rsidR="002B1F50" w:rsidRDefault="0056618C" w:rsidP="009515AD">
      <w:pPr>
        <w:pStyle w:val="BodyUndented"/>
      </w:pPr>
      <w:r>
        <w:tab/>
      </w:r>
      <w:r w:rsidR="00103F2F">
        <w:t xml:space="preserve">This section discusses the </w:t>
      </w:r>
      <w:r w:rsidR="00487257">
        <w:t>metrics used in obtaining the results for each neural network.</w:t>
      </w:r>
    </w:p>
    <w:p w14:paraId="0A7DA6CE" w14:textId="1174D66D" w:rsidR="00701381" w:rsidRDefault="00701381" w:rsidP="00701381">
      <w:pPr>
        <w:pStyle w:val="BodyIndented"/>
      </w:pPr>
    </w:p>
    <w:p w14:paraId="6395221E" w14:textId="77777777" w:rsidR="00701381" w:rsidRPr="00E60487" w:rsidRDefault="00701381" w:rsidP="00701381">
      <w:pPr>
        <w:pStyle w:val="Heading2"/>
      </w:pPr>
      <w:r>
        <w:t>Test Metrics Used</w:t>
      </w:r>
    </w:p>
    <w:p w14:paraId="6B4AC265" w14:textId="63814A0E" w:rsidR="00701381" w:rsidRDefault="00701381" w:rsidP="00701381">
      <w:r>
        <w:t>MSE (</w:t>
      </w:r>
      <w:r w:rsidRPr="008C3A75">
        <w:rPr>
          <w:b/>
          <w:bCs/>
        </w:rPr>
        <w:fldChar w:fldCharType="begin"/>
      </w:r>
      <w:r w:rsidRPr="008C3A75">
        <w:rPr>
          <w:b/>
          <w:bCs/>
        </w:rPr>
        <w:instrText xml:space="preserve"> REF _Ref87710332 \h </w:instrText>
      </w:r>
      <w:r>
        <w:rPr>
          <w:b/>
          <w:bCs/>
        </w:rPr>
        <w:instrText xml:space="preserve"> \* MERGEFORMAT </w:instrText>
      </w:r>
      <w:r w:rsidRPr="008C3A75">
        <w:rPr>
          <w:b/>
          <w:bCs/>
        </w:rPr>
      </w:r>
      <w:r w:rsidRPr="008C3A75">
        <w:rPr>
          <w:b/>
          <w:bCs/>
        </w:rPr>
        <w:fldChar w:fldCharType="separate"/>
      </w:r>
      <w:r w:rsidR="000B7A83" w:rsidRPr="000B7A83">
        <w:rPr>
          <w:b/>
          <w:bCs/>
        </w:rPr>
        <w:t xml:space="preserve">Equation </w:t>
      </w:r>
      <w:r w:rsidR="000B7A83" w:rsidRPr="000B7A83">
        <w:rPr>
          <w:b/>
          <w:bCs/>
          <w:noProof/>
        </w:rPr>
        <w:t>4</w:t>
      </w:r>
      <w:r w:rsidRPr="008C3A75">
        <w:rPr>
          <w:b/>
          <w:bCs/>
        </w:rPr>
        <w:fldChar w:fldCharType="end"/>
      </w:r>
      <w:r>
        <w:t xml:space="preserve">) was used to measure the performance of all regression problems and the autoencoder in these experiments. </w:t>
      </w:r>
    </w:p>
    <w:p w14:paraId="2E10934E" w14:textId="77777777" w:rsidR="00701381" w:rsidRDefault="00701381" w:rsidP="00701381"/>
    <w:p w14:paraId="4CEFDF7E" w14:textId="01F30624" w:rsidR="00701381" w:rsidRDefault="00701381" w:rsidP="00701381">
      <w:pPr>
        <w:pStyle w:val="Caption"/>
        <w:keepNext/>
        <w:jc w:val="center"/>
      </w:pPr>
      <w:bookmarkStart w:id="9" w:name="_Ref87710332"/>
      <w:r>
        <w:t xml:space="preserve">Equation </w:t>
      </w:r>
      <w:fldSimple w:instr=" SEQ Equation \* ARABIC ">
        <w:r w:rsidR="000B7A83">
          <w:rPr>
            <w:noProof/>
          </w:rPr>
          <w:t>4</w:t>
        </w:r>
      </w:fldSimple>
      <w:bookmarkEnd w:id="9"/>
      <w:r>
        <w:t>: MSE used for regression and the autoencoder network.</w:t>
      </w:r>
    </w:p>
    <w:p w14:paraId="295DBB8B" w14:textId="18DF432C" w:rsidR="00701381" w:rsidRDefault="00701381" w:rsidP="00701381">
      <w:pPr>
        <w:jc w:val="center"/>
      </w:pPr>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 xml:space="preserve"> </m:t>
            </m:r>
          </m:e>
        </m:nary>
      </m:oMath>
      <w:r>
        <w:t xml:space="preserve"> </w:t>
      </w:r>
      <w:sdt>
        <w:sdtPr>
          <w:id w:val="1914430235"/>
          <w:citation/>
        </w:sdtPr>
        <w:sdtEndPr/>
        <w:sdtContent>
          <w:r>
            <w:fldChar w:fldCharType="begin"/>
          </w:r>
          <w:r>
            <w:instrText xml:space="preserve"> CITATION Eth201 \l 1033 </w:instrText>
          </w:r>
          <w:r>
            <w:fldChar w:fldCharType="separate"/>
          </w:r>
          <w:r w:rsidR="00650D15">
            <w:rPr>
              <w:noProof/>
            </w:rPr>
            <w:t>(Alpaydin, 2020)</w:t>
          </w:r>
          <w:r>
            <w:fldChar w:fldCharType="end"/>
          </w:r>
        </w:sdtContent>
      </w:sdt>
    </w:p>
    <w:p w14:paraId="0BF08403" w14:textId="77777777" w:rsidR="00701381" w:rsidRDefault="00701381" w:rsidP="00701381"/>
    <w:p w14:paraId="250529A1" w14:textId="2AA3FEAC" w:rsidR="00701381" w:rsidRDefault="00701381" w:rsidP="00701381">
      <w:r>
        <w:t>Accuracy (</w:t>
      </w:r>
      <w:r w:rsidRPr="00EF2B40">
        <w:rPr>
          <w:b/>
          <w:bCs/>
        </w:rPr>
        <w:fldChar w:fldCharType="begin"/>
      </w:r>
      <w:r w:rsidRPr="00EF2B40">
        <w:rPr>
          <w:b/>
          <w:bCs/>
        </w:rPr>
        <w:instrText xml:space="preserve"> REF _Ref87710781 \h </w:instrText>
      </w:r>
      <w:r>
        <w:rPr>
          <w:b/>
          <w:bCs/>
        </w:rPr>
        <w:instrText xml:space="preserve"> \* MERGEFORMAT </w:instrText>
      </w:r>
      <w:r w:rsidRPr="00EF2B40">
        <w:rPr>
          <w:b/>
          <w:bCs/>
        </w:rPr>
      </w:r>
      <w:r w:rsidRPr="00EF2B40">
        <w:rPr>
          <w:b/>
          <w:bCs/>
        </w:rPr>
        <w:fldChar w:fldCharType="separate"/>
      </w:r>
      <w:r w:rsidR="000B7A83" w:rsidRPr="000B7A83">
        <w:rPr>
          <w:b/>
          <w:bCs/>
        </w:rPr>
        <w:t xml:space="preserve">Equation </w:t>
      </w:r>
      <w:r w:rsidR="000B7A83" w:rsidRPr="000B7A83">
        <w:rPr>
          <w:b/>
          <w:bCs/>
          <w:noProof/>
        </w:rPr>
        <w:t>5</w:t>
      </w:r>
      <w:r w:rsidRPr="00EF2B40">
        <w:rPr>
          <w:b/>
          <w:bCs/>
        </w:rPr>
        <w:fldChar w:fldCharType="end"/>
      </w:r>
      <w:r>
        <w:t xml:space="preserve">) was used to test the performance for logistic regression of the three classification datasets. </w:t>
      </w:r>
    </w:p>
    <w:p w14:paraId="521AC45A" w14:textId="77777777" w:rsidR="00701381" w:rsidRDefault="00701381" w:rsidP="00701381"/>
    <w:p w14:paraId="67EB99BE" w14:textId="2288C97C" w:rsidR="00701381" w:rsidRDefault="00701381" w:rsidP="00701381">
      <w:pPr>
        <w:pStyle w:val="Caption"/>
        <w:keepNext/>
        <w:jc w:val="center"/>
      </w:pPr>
      <w:bookmarkStart w:id="10" w:name="_Ref87710781"/>
      <w:r>
        <w:t xml:space="preserve">Equation </w:t>
      </w:r>
      <w:fldSimple w:instr=" SEQ Equation \* ARABIC ">
        <w:r w:rsidR="000B7A83">
          <w:rPr>
            <w:noProof/>
          </w:rPr>
          <w:t>5</w:t>
        </w:r>
      </w:fldSimple>
      <w:bookmarkEnd w:id="10"/>
      <w:r>
        <w:t>. Accuracy calculation used in this report.</w:t>
      </w:r>
    </w:p>
    <w:p w14:paraId="54760130" w14:textId="77777777" w:rsidR="00701381" w:rsidRDefault="00701381" w:rsidP="00701381">
      <w:pPr>
        <w:jc w:val="center"/>
      </w:pPr>
      <m:oMathPara>
        <m:oMath>
          <m:r>
            <w:rPr>
              <w:rFonts w:ascii="Cambria Math" w:hAnsi="Cambria Math"/>
            </w:rPr>
            <m:t>accuracy=</m:t>
          </m:r>
          <m:f>
            <m:fPr>
              <m:ctrlPr>
                <w:rPr>
                  <w:rFonts w:ascii="Cambria Math" w:hAnsi="Cambria Math"/>
                  <w:i/>
                </w:rPr>
              </m:ctrlPr>
            </m:fPr>
            <m:num>
              <m:r>
                <w:rPr>
                  <w:rFonts w:ascii="Cambria Math" w:hAnsi="Cambria Math"/>
                </w:rPr>
                <m:t>correct Predictions</m:t>
              </m:r>
            </m:num>
            <m:den>
              <m:r>
                <w:rPr>
                  <w:rFonts w:ascii="Cambria Math" w:hAnsi="Cambria Math"/>
                </w:rPr>
                <m:t>toatal samples</m:t>
              </m:r>
            </m:den>
          </m:f>
          <m:r>
            <w:rPr>
              <w:rFonts w:ascii="Cambria Math" w:hAnsi="Cambria Math"/>
            </w:rPr>
            <m:t xml:space="preserve"> </m:t>
          </m:r>
        </m:oMath>
      </m:oMathPara>
    </w:p>
    <w:p w14:paraId="4E186F3F" w14:textId="77777777" w:rsidR="00701381" w:rsidRDefault="00701381" w:rsidP="00701381"/>
    <w:p w14:paraId="1A709171" w14:textId="77777777" w:rsidR="00701381" w:rsidRDefault="00701381" w:rsidP="00701381"/>
    <w:p w14:paraId="6B884F73" w14:textId="62E60BBD" w:rsidR="00701381" w:rsidRDefault="00701381" w:rsidP="00701381">
      <w:r>
        <w:t>Finally, CE (</w:t>
      </w:r>
      <w:r>
        <w:fldChar w:fldCharType="begin"/>
      </w:r>
      <w:r>
        <w:instrText xml:space="preserve"> REF _Ref87711142 \h </w:instrText>
      </w:r>
      <w:r>
        <w:fldChar w:fldCharType="separate"/>
      </w:r>
      <w:r w:rsidR="000B7A83">
        <w:t xml:space="preserve">Equation </w:t>
      </w:r>
      <w:r w:rsidR="000B7A83">
        <w:rPr>
          <w:noProof/>
        </w:rPr>
        <w:t>6</w:t>
      </w:r>
      <w:r>
        <w:fldChar w:fldCharType="end"/>
      </w:r>
      <w:r>
        <w:t xml:space="preserve">) loss was used to test the performance of the feedforward network tested on the classification datasets. </w:t>
      </w:r>
    </w:p>
    <w:p w14:paraId="675CDFD8" w14:textId="77777777" w:rsidR="00701381" w:rsidRDefault="00701381" w:rsidP="00701381">
      <w:pPr>
        <w:keepNext/>
        <w:jc w:val="center"/>
      </w:pPr>
    </w:p>
    <w:p w14:paraId="71043F0D" w14:textId="440C5376" w:rsidR="00701381" w:rsidRDefault="00701381" w:rsidP="00701381">
      <w:pPr>
        <w:pStyle w:val="Caption"/>
        <w:keepNext/>
        <w:jc w:val="center"/>
      </w:pPr>
      <w:bookmarkStart w:id="11" w:name="_Ref87711142"/>
      <w:r>
        <w:t xml:space="preserve">Equation </w:t>
      </w:r>
      <w:fldSimple w:instr=" SEQ Equation \* ARABIC ">
        <w:r w:rsidR="000B7A83">
          <w:rPr>
            <w:noProof/>
          </w:rPr>
          <w:t>6</w:t>
        </w:r>
      </w:fldSimple>
      <w:bookmarkEnd w:id="11"/>
      <w:r>
        <w:t xml:space="preserve">: Cross Entropy Loss was used for feedforward classification </w:t>
      </w:r>
      <w:sdt>
        <w:sdtPr>
          <w:id w:val="472564216"/>
          <w:citation/>
        </w:sdtPr>
        <w:sdtEndPr/>
        <w:sdtContent>
          <w:r>
            <w:fldChar w:fldCharType="begin"/>
          </w:r>
          <w:r>
            <w:instrText xml:space="preserve"> CITATION Eth201 \l 1033 </w:instrText>
          </w:r>
          <w:r>
            <w:fldChar w:fldCharType="separate"/>
          </w:r>
          <w:r w:rsidR="00650D15">
            <w:rPr>
              <w:noProof/>
            </w:rPr>
            <w:t>(Alpaydin, 2020)</w:t>
          </w:r>
          <w:r>
            <w:fldChar w:fldCharType="end"/>
          </w:r>
        </w:sdtContent>
      </w:sdt>
      <w:r>
        <w:t>.</w:t>
      </w:r>
    </w:p>
    <w:p w14:paraId="4AF3D0E8" w14:textId="77777777" w:rsidR="00701381" w:rsidRDefault="00701381" w:rsidP="00701381">
      <w:pPr>
        <w:keepNext/>
        <w:jc w:val="center"/>
      </w:pPr>
      <m:oMath>
        <m:r>
          <w:rPr>
            <w:rFonts w:ascii="Cambria Math" w:hAnsi="Cambria Math"/>
          </w:rPr>
          <m:t>CE=-</m:t>
        </m:r>
        <m:nary>
          <m:naryPr>
            <m:chr m:val="∑"/>
            <m:limLoc m:val="undOvr"/>
            <m:ctrlPr>
              <w:rPr>
                <w:rFonts w:ascii="Cambria Math" w:hAnsi="Cambria Math"/>
                <w:i/>
              </w:rPr>
            </m:ctrlPr>
          </m:naryPr>
          <m:sub>
            <m:r>
              <w:rPr>
                <w:rFonts w:ascii="Cambria Math" w:hAnsi="Cambria Math"/>
              </w:rPr>
              <m:t>i=1</m:t>
            </m:r>
          </m:sub>
          <m:sup>
            <m:r>
              <w:rPr>
                <w:rFonts w:ascii="Cambria Math" w:hAnsi="Cambria Math"/>
              </w:rPr>
              <m:t>output Size</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∙log</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w:t>
      </w:r>
    </w:p>
    <w:p w14:paraId="4A52BFCE" w14:textId="77777777" w:rsidR="00701381" w:rsidRPr="00701381" w:rsidRDefault="00701381" w:rsidP="00701381">
      <w:pPr>
        <w:pStyle w:val="BodyIndented"/>
      </w:pPr>
    </w:p>
    <w:p w14:paraId="0E19DAD1" w14:textId="21986A2F" w:rsidR="002B1F50" w:rsidRDefault="00701381" w:rsidP="002B1F50">
      <w:pPr>
        <w:pStyle w:val="Heading2"/>
      </w:pPr>
      <w:r>
        <w:t>Linear Perceptron</w:t>
      </w:r>
      <w:r w:rsidR="008760FE">
        <w:t xml:space="preserve"> MSE Results</w:t>
      </w:r>
    </w:p>
    <w:p w14:paraId="6F2E51DB" w14:textId="6D190EE8" w:rsidR="009E0457" w:rsidRDefault="009E0457" w:rsidP="009E0457"/>
    <w:p w14:paraId="755DBB9C" w14:textId="1840108E" w:rsidR="009E0457" w:rsidRDefault="009E0457" w:rsidP="009E0457">
      <w:r>
        <w:t xml:space="preserve">The linear perceptron’s performance exceeded expectations. </w:t>
      </w:r>
      <w:r w:rsidR="00725246">
        <w:t>On average, it performed below</w:t>
      </w:r>
      <w:r>
        <w:t xml:space="preserve"> 1.0 for the machine dataset</w:t>
      </w:r>
      <w:r w:rsidR="00650D15">
        <w:t xml:space="preserve"> (</w:t>
      </w:r>
      <w:r w:rsidR="00650D15" w:rsidRPr="00650D15">
        <w:rPr>
          <w:b/>
          <w:bCs/>
        </w:rPr>
        <w:fldChar w:fldCharType="begin"/>
      </w:r>
      <w:r w:rsidR="00650D15" w:rsidRPr="00650D15">
        <w:rPr>
          <w:b/>
          <w:bCs/>
        </w:rPr>
        <w:instrText xml:space="preserve"> REF _Ref87735719 \h </w:instrText>
      </w:r>
      <w:r w:rsidR="00650D15">
        <w:rPr>
          <w:b/>
          <w:bCs/>
        </w:rPr>
        <w:instrText xml:space="preserve"> \* MERGEFORMAT </w:instrText>
      </w:r>
      <w:r w:rsidR="00650D15" w:rsidRPr="00650D15">
        <w:rPr>
          <w:b/>
          <w:bCs/>
        </w:rPr>
      </w:r>
      <w:r w:rsidR="00650D15" w:rsidRPr="00650D15">
        <w:rPr>
          <w:b/>
          <w:bCs/>
        </w:rPr>
        <w:fldChar w:fldCharType="separate"/>
      </w:r>
      <w:r w:rsidR="000B7A83" w:rsidRPr="000B7A83">
        <w:rPr>
          <w:b/>
          <w:bCs/>
        </w:rPr>
        <w:t xml:space="preserve">Figure </w:t>
      </w:r>
      <w:r w:rsidR="000B7A83" w:rsidRPr="000B7A83">
        <w:rPr>
          <w:b/>
          <w:bCs/>
          <w:noProof/>
        </w:rPr>
        <w:t>5</w:t>
      </w:r>
      <w:r w:rsidR="00650D15" w:rsidRPr="00650D15">
        <w:rPr>
          <w:b/>
          <w:bCs/>
        </w:rPr>
        <w:fldChar w:fldCharType="end"/>
      </w:r>
      <w:r w:rsidR="00650D15">
        <w:t>)</w:t>
      </w:r>
      <w:r w:rsidR="00725246">
        <w:t xml:space="preserve">. This is the first time </w:t>
      </w:r>
      <w:r>
        <w:t xml:space="preserve">that I have seen MSE results </w:t>
      </w:r>
      <w:r w:rsidR="002256F7">
        <w:t>this</w:t>
      </w:r>
      <w:r w:rsidR="00725246">
        <w:t xml:space="preserve"> low with this dataset</w:t>
      </w:r>
      <w:r>
        <w:t>. Abalone also outperformed expectations</w:t>
      </w:r>
      <w:r w:rsidR="00725246">
        <w:t xml:space="preserve"> given the difficulty of the dataset.</w:t>
      </w:r>
      <w:r>
        <w:t xml:space="preserve"> The linear perceptron </w:t>
      </w:r>
      <w:r w:rsidR="002256F7">
        <w:t xml:space="preserve">generally </w:t>
      </w:r>
      <w:r>
        <w:t>trained well</w:t>
      </w:r>
      <w:r w:rsidR="002256F7">
        <w:t xml:space="preserve"> with respect to the hypothesis </w:t>
      </w:r>
      <w:proofErr w:type="gramStart"/>
      <w:r w:rsidR="002256F7">
        <w:t>value,</w:t>
      </w:r>
      <w:r>
        <w:t xml:space="preserve"> but</w:t>
      </w:r>
      <w:proofErr w:type="gramEnd"/>
      <w:r>
        <w:t xml:space="preserve"> </w:t>
      </w:r>
      <w:r w:rsidR="00725246">
        <w:t xml:space="preserve">resulted in an </w:t>
      </w:r>
      <w:r>
        <w:t xml:space="preserve">outlier that moved the average MSE over the 1.0 hypothesis </w:t>
      </w:r>
      <w:r w:rsidR="002256F7">
        <w:t>value</w:t>
      </w:r>
      <w:r>
        <w:t xml:space="preserve"> by a small margin.</w:t>
      </w:r>
    </w:p>
    <w:p w14:paraId="3F4E2D41" w14:textId="77777777" w:rsidR="00650D15" w:rsidRDefault="00650D15" w:rsidP="009E0457"/>
    <w:p w14:paraId="25A8EB21" w14:textId="2A4FB5A7" w:rsidR="005003AC" w:rsidRDefault="005003AC" w:rsidP="005003AC">
      <w:pPr>
        <w:pStyle w:val="Caption"/>
        <w:keepNext/>
      </w:pPr>
      <w:bookmarkStart w:id="12" w:name="_Ref87735719"/>
      <w:r>
        <w:t xml:space="preserve">Figure </w:t>
      </w:r>
      <w:r w:rsidR="001564EF">
        <w:fldChar w:fldCharType="begin"/>
      </w:r>
      <w:r w:rsidR="001564EF">
        <w:instrText xml:space="preserve"> SEQ Figure \* ARABIC </w:instrText>
      </w:r>
      <w:r w:rsidR="001564EF">
        <w:fldChar w:fldCharType="separate"/>
      </w:r>
      <w:r w:rsidR="000B7A83">
        <w:rPr>
          <w:noProof/>
        </w:rPr>
        <w:t>5</w:t>
      </w:r>
      <w:r w:rsidR="001564EF">
        <w:rPr>
          <w:noProof/>
        </w:rPr>
        <w:fldChar w:fldCharType="end"/>
      </w:r>
      <w:bookmarkEnd w:id="12"/>
      <w:r>
        <w:t xml:space="preserve">: </w:t>
      </w:r>
      <w:r w:rsidR="0078225C">
        <w:t>The linear perceptron showed better than expected results given the difficulty of the datasets.  All the models scored above the hypothesis value</w:t>
      </w:r>
      <w:r w:rsidR="002256F7">
        <w:t xml:space="preserve"> for some test sets, but all except the forestfire dataset scored an average MSE below the hypothesis value for MSE score</w:t>
      </w:r>
      <w:r w:rsidR="0078225C">
        <w:t xml:space="preserve">. It is unclear if </w:t>
      </w:r>
      <w:r w:rsidR="002256F7">
        <w:t xml:space="preserve">the lack of network performance for forestfires was </w:t>
      </w:r>
      <w:r w:rsidR="0078225C">
        <w:t>the result of under training or overtraining the network. More test</w:t>
      </w:r>
      <w:r w:rsidR="00725246">
        <w:t>s need to be done before committing to an answer.</w:t>
      </w:r>
    </w:p>
    <w:p w14:paraId="253956A6" w14:textId="7EC2BF05" w:rsidR="005D4804" w:rsidRDefault="00722336" w:rsidP="00B23457">
      <w:pPr>
        <w:jc w:val="center"/>
      </w:pPr>
      <w:r>
        <w:rPr>
          <w:noProof/>
        </w:rPr>
        <w:drawing>
          <wp:inline distT="0" distB="0" distL="0" distR="0" wp14:anchorId="10272D23" wp14:editId="44A209ED">
            <wp:extent cx="4571056" cy="1929961"/>
            <wp:effectExtent l="0" t="0" r="127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t="8549" b="7008"/>
                    <a:stretch/>
                  </pic:blipFill>
                  <pic:spPr bwMode="auto">
                    <a:xfrm>
                      <a:off x="0" y="0"/>
                      <a:ext cx="4572000" cy="1930360"/>
                    </a:xfrm>
                    <a:prstGeom prst="rect">
                      <a:avLst/>
                    </a:prstGeom>
                    <a:ln>
                      <a:noFill/>
                    </a:ln>
                    <a:extLst>
                      <a:ext uri="{53640926-AAD7-44D8-BBD7-CCE9431645EC}">
                        <a14:shadowObscured xmlns:a14="http://schemas.microsoft.com/office/drawing/2010/main"/>
                      </a:ext>
                    </a:extLst>
                  </pic:spPr>
                </pic:pic>
              </a:graphicData>
            </a:graphic>
          </wp:inline>
        </w:drawing>
      </w:r>
    </w:p>
    <w:p w14:paraId="1BE5289E" w14:textId="4AF02BFC" w:rsidR="00722336" w:rsidRDefault="008760FE" w:rsidP="00722336">
      <w:pPr>
        <w:pStyle w:val="Heading2"/>
      </w:pPr>
      <w:r>
        <w:t xml:space="preserve">Logistic Regression Results </w:t>
      </w:r>
    </w:p>
    <w:p w14:paraId="7AD43005" w14:textId="19FD83E8" w:rsidR="009E0457" w:rsidRDefault="009E0457" w:rsidP="009E0457">
      <w:r>
        <w:t>The logistic regression models scored above the hypothesized 90% mark for the breast-cancer and car datasets but seemed to struggle with the house-votes dataset</w:t>
      </w:r>
      <w:r w:rsidR="00650D15">
        <w:t xml:space="preserve"> (</w:t>
      </w:r>
      <w:r w:rsidR="00650D15" w:rsidRPr="00650D15">
        <w:rPr>
          <w:b/>
          <w:bCs/>
        </w:rPr>
        <w:fldChar w:fldCharType="begin"/>
      </w:r>
      <w:r w:rsidR="00650D15" w:rsidRPr="00650D15">
        <w:rPr>
          <w:b/>
          <w:bCs/>
        </w:rPr>
        <w:instrText xml:space="preserve"> REF _Ref87735692 \h </w:instrText>
      </w:r>
      <w:r w:rsidR="00650D15">
        <w:rPr>
          <w:b/>
          <w:bCs/>
        </w:rPr>
        <w:instrText xml:space="preserve"> \* MERGEFORMAT </w:instrText>
      </w:r>
      <w:r w:rsidR="00650D15" w:rsidRPr="00650D15">
        <w:rPr>
          <w:b/>
          <w:bCs/>
        </w:rPr>
      </w:r>
      <w:r w:rsidR="00650D15" w:rsidRPr="00650D15">
        <w:rPr>
          <w:b/>
          <w:bCs/>
        </w:rPr>
        <w:fldChar w:fldCharType="separate"/>
      </w:r>
      <w:r w:rsidR="000B7A83" w:rsidRPr="000B7A83">
        <w:rPr>
          <w:b/>
          <w:bCs/>
        </w:rPr>
        <w:t xml:space="preserve">Figure </w:t>
      </w:r>
      <w:r w:rsidR="000B7A83" w:rsidRPr="000B7A83">
        <w:rPr>
          <w:b/>
          <w:bCs/>
          <w:noProof/>
        </w:rPr>
        <w:t>6</w:t>
      </w:r>
      <w:r w:rsidR="00650D15" w:rsidRPr="00650D15">
        <w:rPr>
          <w:b/>
          <w:bCs/>
        </w:rPr>
        <w:fldChar w:fldCharType="end"/>
      </w:r>
      <w:r w:rsidR="00650D15" w:rsidRPr="00650D15">
        <w:rPr>
          <w:b/>
          <w:bCs/>
        </w:rPr>
        <w:t>)</w:t>
      </w:r>
      <w:r>
        <w:t>. It is possible th</w:t>
      </w:r>
      <w:r w:rsidR="00A639B6">
        <w:t>at the</w:t>
      </w:r>
      <w:r>
        <w:t xml:space="preserve"> 100 training iterations</w:t>
      </w:r>
      <w:r w:rsidR="00A639B6">
        <w:t xml:space="preserve"> caused the model to overfit given that it is a small two class dataset. If breast-cancer-Wisconsin was a smaller dataset, a reasonable guess is that it would have also had similar results to house-votes.</w:t>
      </w:r>
    </w:p>
    <w:p w14:paraId="4DA1C96E" w14:textId="77777777" w:rsidR="00650D15" w:rsidRDefault="00650D15" w:rsidP="009E0457"/>
    <w:p w14:paraId="253C9B5C" w14:textId="090B7DC1" w:rsidR="005003AC" w:rsidRDefault="005003AC" w:rsidP="005003AC">
      <w:pPr>
        <w:pStyle w:val="Caption"/>
        <w:keepNext/>
      </w:pPr>
      <w:bookmarkStart w:id="13" w:name="_Ref87735692"/>
      <w:r>
        <w:t xml:space="preserve">Figure </w:t>
      </w:r>
      <w:r w:rsidR="001564EF">
        <w:fldChar w:fldCharType="begin"/>
      </w:r>
      <w:r w:rsidR="001564EF">
        <w:instrText xml:space="preserve"> SEQ Figure \* ARABIC </w:instrText>
      </w:r>
      <w:r w:rsidR="001564EF">
        <w:fldChar w:fldCharType="separate"/>
      </w:r>
      <w:r w:rsidR="000B7A83">
        <w:rPr>
          <w:noProof/>
        </w:rPr>
        <w:t>6</w:t>
      </w:r>
      <w:r w:rsidR="001564EF">
        <w:rPr>
          <w:noProof/>
        </w:rPr>
        <w:fldChar w:fldCharType="end"/>
      </w:r>
      <w:bookmarkEnd w:id="13"/>
      <w:r w:rsidR="00A62CDD">
        <w:t>: Logistic regression scored high accuracy for each dataset but seemed to have fumbled on the house-votes dataset, which is a surprising result given the small size and complexity of the dataset. The reason for the mediocre performance on house-</w:t>
      </w:r>
      <w:r w:rsidR="00A62CDD">
        <w:lastRenderedPageBreak/>
        <w:t>votes could reasonably be due to an overtrained model. More tests need to be done to provide accurate answers.</w:t>
      </w:r>
    </w:p>
    <w:p w14:paraId="7139358B" w14:textId="0389FD60" w:rsidR="00722336" w:rsidRDefault="00722336" w:rsidP="00B23457">
      <w:pPr>
        <w:jc w:val="center"/>
      </w:pPr>
      <w:r>
        <w:rPr>
          <w:noProof/>
        </w:rPr>
        <w:drawing>
          <wp:inline distT="0" distB="0" distL="0" distR="0" wp14:anchorId="5FCA051E" wp14:editId="7F8A2838">
            <wp:extent cx="4571148" cy="1891323"/>
            <wp:effectExtent l="0" t="0" r="127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8205" b="9044"/>
                    <a:stretch/>
                  </pic:blipFill>
                  <pic:spPr bwMode="auto">
                    <a:xfrm>
                      <a:off x="0" y="0"/>
                      <a:ext cx="4572000" cy="1891675"/>
                    </a:xfrm>
                    <a:prstGeom prst="rect">
                      <a:avLst/>
                    </a:prstGeom>
                    <a:ln>
                      <a:noFill/>
                    </a:ln>
                    <a:extLst>
                      <a:ext uri="{53640926-AAD7-44D8-BBD7-CCE9431645EC}">
                        <a14:shadowObscured xmlns:a14="http://schemas.microsoft.com/office/drawing/2010/main"/>
                      </a:ext>
                    </a:extLst>
                  </pic:spPr>
                </pic:pic>
              </a:graphicData>
            </a:graphic>
          </wp:inline>
        </w:drawing>
      </w:r>
    </w:p>
    <w:p w14:paraId="25DDEBBE" w14:textId="604A9912" w:rsidR="008760FE" w:rsidRDefault="008760FE" w:rsidP="002B1F50">
      <w:pPr>
        <w:pStyle w:val="Heading2"/>
      </w:pPr>
      <w:r>
        <w:t>Feedforward Network Cross Entropy Results</w:t>
      </w:r>
    </w:p>
    <w:p w14:paraId="28DF4066" w14:textId="22D6EFB6" w:rsidR="00631CB7" w:rsidRDefault="00631CB7" w:rsidP="00631CB7">
      <w:r>
        <w:t>It is hard to say how well the feedforward models performed on the classification datasets. The best score was on the house-votes dataset, but all scored at one or below</w:t>
      </w:r>
      <w:r w:rsidR="00650D15">
        <w:t xml:space="preserve"> the hypothesized value for CE datasets (</w:t>
      </w:r>
      <w:r w:rsidR="00650D15" w:rsidRPr="00650D15">
        <w:rPr>
          <w:b/>
          <w:bCs/>
        </w:rPr>
        <w:fldChar w:fldCharType="begin"/>
      </w:r>
      <w:r w:rsidR="00650D15" w:rsidRPr="00650D15">
        <w:rPr>
          <w:b/>
          <w:bCs/>
        </w:rPr>
        <w:instrText xml:space="preserve"> REF _Ref87735655 \h </w:instrText>
      </w:r>
      <w:r w:rsidR="00650D15">
        <w:rPr>
          <w:b/>
          <w:bCs/>
        </w:rPr>
        <w:instrText xml:space="preserve"> \* MERGEFORMAT </w:instrText>
      </w:r>
      <w:r w:rsidR="00650D15" w:rsidRPr="00650D15">
        <w:rPr>
          <w:b/>
          <w:bCs/>
        </w:rPr>
      </w:r>
      <w:r w:rsidR="00650D15" w:rsidRPr="00650D15">
        <w:rPr>
          <w:b/>
          <w:bCs/>
        </w:rPr>
        <w:fldChar w:fldCharType="separate"/>
      </w:r>
      <w:r w:rsidR="000B7A83" w:rsidRPr="000B7A83">
        <w:rPr>
          <w:b/>
          <w:bCs/>
        </w:rPr>
        <w:t xml:space="preserve">Figure </w:t>
      </w:r>
      <w:r w:rsidR="000B7A83" w:rsidRPr="000B7A83">
        <w:rPr>
          <w:b/>
          <w:bCs/>
          <w:noProof/>
        </w:rPr>
        <w:t>7</w:t>
      </w:r>
      <w:r w:rsidR="00650D15" w:rsidRPr="00650D15">
        <w:rPr>
          <w:b/>
          <w:bCs/>
        </w:rPr>
        <w:fldChar w:fldCharType="end"/>
      </w:r>
      <w:r w:rsidR="00650D15">
        <w:t>)</w:t>
      </w:r>
      <w:r>
        <w:t xml:space="preserve">. </w:t>
      </w:r>
    </w:p>
    <w:p w14:paraId="6EFB54FB" w14:textId="77777777" w:rsidR="00A60CF6" w:rsidRDefault="00A60CF6" w:rsidP="00631CB7"/>
    <w:p w14:paraId="09216488" w14:textId="1F83B49F" w:rsidR="005003AC" w:rsidRDefault="005003AC" w:rsidP="005003AC">
      <w:pPr>
        <w:pStyle w:val="Caption"/>
        <w:keepNext/>
      </w:pPr>
      <w:bookmarkStart w:id="14" w:name="_Ref87735655"/>
      <w:r>
        <w:t xml:space="preserve">Figure </w:t>
      </w:r>
      <w:r w:rsidR="001564EF">
        <w:fldChar w:fldCharType="begin"/>
      </w:r>
      <w:r w:rsidR="001564EF">
        <w:instrText xml:space="preserve"> SEQ Figure \* ARABIC </w:instrText>
      </w:r>
      <w:r w:rsidR="001564EF">
        <w:fldChar w:fldCharType="separate"/>
      </w:r>
      <w:r w:rsidR="000B7A83">
        <w:rPr>
          <w:noProof/>
        </w:rPr>
        <w:t>7</w:t>
      </w:r>
      <w:r w:rsidR="001564EF">
        <w:rPr>
          <w:noProof/>
        </w:rPr>
        <w:fldChar w:fldCharType="end"/>
      </w:r>
      <w:bookmarkEnd w:id="14"/>
      <w:r w:rsidR="00A62CDD">
        <w:t xml:space="preserve">: The feedforward network performed at or below the hypothesized </w:t>
      </w:r>
      <w:r w:rsidR="00A60CF6">
        <w:t xml:space="preserve">value for </w:t>
      </w:r>
      <w:r w:rsidR="00650D15">
        <w:t>all</w:t>
      </w:r>
      <w:r w:rsidR="00A60CF6">
        <w:t xml:space="preserve"> the classification datasets.</w:t>
      </w:r>
    </w:p>
    <w:p w14:paraId="3605E8DE" w14:textId="32D7F43B" w:rsidR="00722336" w:rsidRDefault="00722336" w:rsidP="00B23457">
      <w:pPr>
        <w:jc w:val="center"/>
      </w:pPr>
      <w:r>
        <w:rPr>
          <w:noProof/>
        </w:rPr>
        <w:drawing>
          <wp:inline distT="0" distB="0" distL="0" distR="0" wp14:anchorId="21C13A3A" wp14:editId="0A0B9C5A">
            <wp:extent cx="4570726" cy="1930400"/>
            <wp:effectExtent l="0" t="0" r="1905"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rotWithShape="1">
                    <a:blip r:embed="rId14">
                      <a:extLst>
                        <a:ext uri="{28A0092B-C50C-407E-A947-70E740481C1C}">
                          <a14:useLocalDpi xmlns:a14="http://schemas.microsoft.com/office/drawing/2010/main" val="0"/>
                        </a:ext>
                      </a:extLst>
                    </a:blip>
                    <a:srcRect t="7862" b="7670"/>
                    <a:stretch/>
                  </pic:blipFill>
                  <pic:spPr bwMode="auto">
                    <a:xfrm>
                      <a:off x="0" y="0"/>
                      <a:ext cx="4572000" cy="1930938"/>
                    </a:xfrm>
                    <a:prstGeom prst="rect">
                      <a:avLst/>
                    </a:prstGeom>
                    <a:ln>
                      <a:noFill/>
                    </a:ln>
                    <a:extLst>
                      <a:ext uri="{53640926-AAD7-44D8-BBD7-CCE9431645EC}">
                        <a14:shadowObscured xmlns:a14="http://schemas.microsoft.com/office/drawing/2010/main"/>
                      </a:ext>
                    </a:extLst>
                  </pic:spPr>
                </pic:pic>
              </a:graphicData>
            </a:graphic>
          </wp:inline>
        </w:drawing>
      </w:r>
    </w:p>
    <w:p w14:paraId="3E254AB5" w14:textId="638ECFDC" w:rsidR="008760FE" w:rsidRDefault="008760FE" w:rsidP="002B1F50">
      <w:pPr>
        <w:pStyle w:val="Heading2"/>
      </w:pPr>
      <w:r>
        <w:t>Feedforward Network MSE Results</w:t>
      </w:r>
    </w:p>
    <w:p w14:paraId="78C9207B" w14:textId="113335A0" w:rsidR="00631CB7" w:rsidRDefault="00631CB7" w:rsidP="00631CB7">
      <w:r>
        <w:t>The feedforward network for regression performed better than the linear regression network</w:t>
      </w:r>
      <w:r w:rsidR="00650D15">
        <w:t xml:space="preserve"> (</w:t>
      </w:r>
      <w:r w:rsidR="00650D15" w:rsidRPr="00650D15">
        <w:rPr>
          <w:b/>
          <w:bCs/>
        </w:rPr>
        <w:fldChar w:fldCharType="begin"/>
      </w:r>
      <w:r w:rsidR="00650D15" w:rsidRPr="00650D15">
        <w:rPr>
          <w:b/>
          <w:bCs/>
        </w:rPr>
        <w:instrText xml:space="preserve"> REF _Ref87735579 \h </w:instrText>
      </w:r>
      <w:r w:rsidR="00650D15">
        <w:rPr>
          <w:b/>
          <w:bCs/>
        </w:rPr>
        <w:instrText xml:space="preserve"> \* MERGEFORMAT </w:instrText>
      </w:r>
      <w:r w:rsidR="00650D15" w:rsidRPr="00650D15">
        <w:rPr>
          <w:b/>
          <w:bCs/>
        </w:rPr>
      </w:r>
      <w:r w:rsidR="00650D15" w:rsidRPr="00650D15">
        <w:rPr>
          <w:b/>
          <w:bCs/>
        </w:rPr>
        <w:fldChar w:fldCharType="separate"/>
      </w:r>
      <w:r w:rsidR="000B7A83" w:rsidRPr="000B7A83">
        <w:rPr>
          <w:b/>
          <w:bCs/>
        </w:rPr>
        <w:t xml:space="preserve">Figure </w:t>
      </w:r>
      <w:r w:rsidR="000B7A83" w:rsidRPr="000B7A83">
        <w:rPr>
          <w:b/>
          <w:bCs/>
          <w:noProof/>
        </w:rPr>
        <w:t>8</w:t>
      </w:r>
      <w:r w:rsidR="00650D15" w:rsidRPr="00650D15">
        <w:rPr>
          <w:b/>
          <w:bCs/>
        </w:rPr>
        <w:fldChar w:fldCharType="end"/>
      </w:r>
      <w:r w:rsidR="00650D15">
        <w:t>)</w:t>
      </w:r>
      <w:r w:rsidR="005003AC">
        <w:t>. The increased performance is most notable when comparing the forestfire and abalone datasets. The feedforward network performed about the same as linear perceptron on the machine datasets. Both networks showed a scattered pattern that was largely varied.</w:t>
      </w:r>
    </w:p>
    <w:p w14:paraId="78A52D8B" w14:textId="77777777" w:rsidR="00650D15" w:rsidRDefault="00650D15" w:rsidP="00631CB7"/>
    <w:p w14:paraId="24A55BBA" w14:textId="7024A70F" w:rsidR="005003AC" w:rsidRDefault="005003AC" w:rsidP="005003AC">
      <w:pPr>
        <w:pStyle w:val="Caption"/>
        <w:keepNext/>
      </w:pPr>
      <w:bookmarkStart w:id="15" w:name="_Ref87735579"/>
      <w:r>
        <w:lastRenderedPageBreak/>
        <w:t xml:space="preserve">Figure </w:t>
      </w:r>
      <w:r w:rsidR="001564EF">
        <w:fldChar w:fldCharType="begin"/>
      </w:r>
      <w:r w:rsidR="001564EF">
        <w:instrText xml:space="preserve"> SEQ Figure \* ARABIC </w:instrText>
      </w:r>
      <w:r w:rsidR="001564EF">
        <w:fldChar w:fldCharType="separate"/>
      </w:r>
      <w:r w:rsidR="000B7A83">
        <w:rPr>
          <w:noProof/>
        </w:rPr>
        <w:t>8</w:t>
      </w:r>
      <w:r w:rsidR="001564EF">
        <w:rPr>
          <w:noProof/>
        </w:rPr>
        <w:fldChar w:fldCharType="end"/>
      </w:r>
      <w:bookmarkEnd w:id="15"/>
      <w:r w:rsidR="00A60CF6">
        <w:t xml:space="preserve">: The feedforward network for regression datasets performed better or about the same when compared to the previous models tested. </w:t>
      </w:r>
    </w:p>
    <w:p w14:paraId="2491A090" w14:textId="28432F2D" w:rsidR="00722336" w:rsidRDefault="00722336" w:rsidP="00B23457">
      <w:pPr>
        <w:jc w:val="center"/>
      </w:pPr>
      <w:r>
        <w:rPr>
          <w:noProof/>
        </w:rPr>
        <w:drawing>
          <wp:inline distT="0" distB="0" distL="0" distR="0" wp14:anchorId="34759084" wp14:editId="1FDAB44B">
            <wp:extent cx="4571473" cy="1945786"/>
            <wp:effectExtent l="0" t="0" r="635"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rotWithShape="1">
                    <a:blip r:embed="rId15">
                      <a:extLst>
                        <a:ext uri="{28A0092B-C50C-407E-A947-70E740481C1C}">
                          <a14:useLocalDpi xmlns:a14="http://schemas.microsoft.com/office/drawing/2010/main" val="0"/>
                        </a:ext>
                      </a:extLst>
                    </a:blip>
                    <a:srcRect t="7523" b="7351"/>
                    <a:stretch/>
                  </pic:blipFill>
                  <pic:spPr bwMode="auto">
                    <a:xfrm>
                      <a:off x="0" y="0"/>
                      <a:ext cx="4572000" cy="1946010"/>
                    </a:xfrm>
                    <a:prstGeom prst="rect">
                      <a:avLst/>
                    </a:prstGeom>
                    <a:ln>
                      <a:noFill/>
                    </a:ln>
                    <a:extLst>
                      <a:ext uri="{53640926-AAD7-44D8-BBD7-CCE9431645EC}">
                        <a14:shadowObscured xmlns:a14="http://schemas.microsoft.com/office/drawing/2010/main"/>
                      </a:ext>
                    </a:extLst>
                  </pic:spPr>
                </pic:pic>
              </a:graphicData>
            </a:graphic>
          </wp:inline>
        </w:drawing>
      </w:r>
    </w:p>
    <w:p w14:paraId="1578F228" w14:textId="48BE1379" w:rsidR="008760FE" w:rsidRDefault="008760FE" w:rsidP="002B1F50">
      <w:pPr>
        <w:pStyle w:val="Heading2"/>
      </w:pPr>
      <w:r>
        <w:t>Autoencoder MSE Results</w:t>
      </w:r>
    </w:p>
    <w:p w14:paraId="3EFDE5A5" w14:textId="0DB08198" w:rsidR="005E29A6" w:rsidRDefault="005E29A6" w:rsidP="005E29A6">
      <w:r>
        <w:t xml:space="preserve">The </w:t>
      </w:r>
      <w:r w:rsidR="00EC0C85">
        <w:t>autoencoder was a special case of the feedforward network</w:t>
      </w:r>
      <w:r w:rsidR="002256F7">
        <w:t xml:space="preserve"> or sections of two feedforward networks is more accurate</w:t>
      </w:r>
      <w:r w:rsidR="00EC0C85">
        <w:t>. No labels were used and the MSE calculation was done by setting the encoder input layer as the truth data and setting the decoder output to the predicted data. The variable swap made it easy to plug the values from each network into the MSE equation (</w:t>
      </w:r>
      <w:r w:rsidR="00EC0C85" w:rsidRPr="00EC0C85">
        <w:rPr>
          <w:b/>
          <w:bCs/>
        </w:rPr>
        <w:fldChar w:fldCharType="begin"/>
      </w:r>
      <w:r w:rsidR="00EC0C85" w:rsidRPr="00EC0C85">
        <w:rPr>
          <w:b/>
          <w:bCs/>
        </w:rPr>
        <w:instrText xml:space="preserve"> REF _Ref87793344 \h </w:instrText>
      </w:r>
      <w:r w:rsidR="00EC0C85" w:rsidRPr="00EC0C85">
        <w:rPr>
          <w:b/>
          <w:bCs/>
        </w:rPr>
      </w:r>
      <w:r w:rsidR="00EC0C85">
        <w:rPr>
          <w:b/>
          <w:bCs/>
        </w:rPr>
        <w:instrText xml:space="preserve"> \* MERGEFORMAT </w:instrText>
      </w:r>
      <w:r w:rsidR="00EC0C85" w:rsidRPr="00EC0C85">
        <w:rPr>
          <w:b/>
          <w:bCs/>
        </w:rPr>
        <w:fldChar w:fldCharType="separate"/>
      </w:r>
      <w:r w:rsidR="000B7A83" w:rsidRPr="000B7A83">
        <w:rPr>
          <w:b/>
          <w:bCs/>
        </w:rPr>
        <w:t xml:space="preserve">Figure </w:t>
      </w:r>
      <w:r w:rsidR="000B7A83" w:rsidRPr="000B7A83">
        <w:rPr>
          <w:b/>
          <w:bCs/>
          <w:noProof/>
        </w:rPr>
        <w:t>9</w:t>
      </w:r>
      <w:r w:rsidR="00EC0C85" w:rsidRPr="00EC0C85">
        <w:rPr>
          <w:b/>
          <w:bCs/>
        </w:rPr>
        <w:fldChar w:fldCharType="end"/>
      </w:r>
      <w:r w:rsidR="00EC0C85">
        <w:t>)</w:t>
      </w:r>
      <w:r w:rsidR="002256F7">
        <w:t xml:space="preserve"> once training was finished</w:t>
      </w:r>
      <w:r w:rsidR="00EC0C85">
        <w:t>.  The results of the autoencoder are shown below.</w:t>
      </w:r>
    </w:p>
    <w:p w14:paraId="6EC5785C" w14:textId="28A765BF" w:rsidR="00397A12" w:rsidRDefault="00397A12" w:rsidP="005E29A6"/>
    <w:p w14:paraId="30482021" w14:textId="39787FCD" w:rsidR="00B23457" w:rsidRDefault="00B23457" w:rsidP="00B23457">
      <w:pPr>
        <w:pStyle w:val="Caption"/>
        <w:keepNext/>
      </w:pPr>
      <w:bookmarkStart w:id="16" w:name="_Ref87793344"/>
      <w:r>
        <w:t xml:space="preserve">Figure </w:t>
      </w:r>
      <w:fldSimple w:instr=" SEQ Figure \* ARABIC ">
        <w:r w:rsidR="000B7A83">
          <w:rPr>
            <w:noProof/>
          </w:rPr>
          <w:t>9</w:t>
        </w:r>
      </w:fldSimple>
      <w:bookmarkEnd w:id="16"/>
      <w:r>
        <w:t>: The MSE was calculated for each of the datasets for the autoencoder.</w:t>
      </w:r>
      <w:r w:rsidR="002256F7">
        <w:t xml:space="preserve"> The car dataset did not perform well in comparison to the other tested datasets. </w:t>
      </w:r>
      <w:r w:rsidR="000531C6">
        <w:t>The</w:t>
      </w:r>
      <w:r w:rsidR="002256F7">
        <w:t xml:space="preserve"> MSE scores for the autoencoder are not as good as </w:t>
      </w:r>
      <w:r w:rsidR="000531C6">
        <w:t>some of the previous architectures. It is important to note that the MSE should not be compared to the other architectures, because truth labels are swapped and replaced by feature data, and the predicted label become the decoder’s output.</w:t>
      </w:r>
    </w:p>
    <w:p w14:paraId="38F721D6" w14:textId="6E8932A8" w:rsidR="00397A12" w:rsidRDefault="00397A12" w:rsidP="005E29A6">
      <w:r>
        <w:rPr>
          <w:noProof/>
        </w:rPr>
        <w:drawing>
          <wp:inline distT="0" distB="0" distL="0" distR="0" wp14:anchorId="2069481A" wp14:editId="4699493A">
            <wp:extent cx="5486297" cy="2438351"/>
            <wp:effectExtent l="0" t="0" r="635"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t="6572" b="4286"/>
                    <a:stretch/>
                  </pic:blipFill>
                  <pic:spPr bwMode="auto">
                    <a:xfrm>
                      <a:off x="0" y="0"/>
                      <a:ext cx="5486400" cy="2438397"/>
                    </a:xfrm>
                    <a:prstGeom prst="rect">
                      <a:avLst/>
                    </a:prstGeom>
                    <a:ln>
                      <a:noFill/>
                    </a:ln>
                    <a:extLst>
                      <a:ext uri="{53640926-AAD7-44D8-BBD7-CCE9431645EC}">
                        <a14:shadowObscured xmlns:a14="http://schemas.microsoft.com/office/drawing/2010/main"/>
                      </a:ext>
                    </a:extLst>
                  </pic:spPr>
                </pic:pic>
              </a:graphicData>
            </a:graphic>
          </wp:inline>
        </w:drawing>
      </w:r>
    </w:p>
    <w:p w14:paraId="7BD95080" w14:textId="02376F36" w:rsidR="005E29A6" w:rsidRDefault="005E29A6" w:rsidP="005E29A6">
      <w:pPr>
        <w:pStyle w:val="Caption"/>
        <w:keepNext/>
      </w:pPr>
      <w:r>
        <w:lastRenderedPageBreak/>
        <w:t xml:space="preserve">Figure </w:t>
      </w:r>
      <w:fldSimple w:instr=" SEQ Figure \* ARABIC ">
        <w:r w:rsidR="000B7A83">
          <w:rPr>
            <w:noProof/>
          </w:rPr>
          <w:t>10</w:t>
        </w:r>
      </w:fldSimple>
      <w:r>
        <w:t xml:space="preserve">: The </w:t>
      </w:r>
      <w:r w:rsidR="00397A12">
        <w:t>heatmap of the encoder input layer is shown below. The x-axis are the feature vectors, and the y-axis are node samples. The color embedded cells represent the feature values at each cell.</w:t>
      </w:r>
    </w:p>
    <w:p w14:paraId="02D63766" w14:textId="0485AB23" w:rsidR="005E29A6" w:rsidRDefault="005E29A6" w:rsidP="00B23457">
      <w:pPr>
        <w:jc w:val="center"/>
      </w:pPr>
      <w:r>
        <w:rPr>
          <w:noProof/>
        </w:rPr>
        <w:drawing>
          <wp:inline distT="0" distB="0" distL="0" distR="0" wp14:anchorId="7DFBC9E4" wp14:editId="3E980994">
            <wp:extent cx="3721100" cy="2805724"/>
            <wp:effectExtent l="0" t="0" r="0" b="0"/>
            <wp:docPr id="4" name="Picture 4"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low confidence"/>
                    <pic:cNvPicPr/>
                  </pic:nvPicPr>
                  <pic:blipFill rotWithShape="1">
                    <a:blip r:embed="rId17">
                      <a:extLst>
                        <a:ext uri="{28A0092B-C50C-407E-A947-70E740481C1C}">
                          <a14:useLocalDpi xmlns:a14="http://schemas.microsoft.com/office/drawing/2010/main" val="0"/>
                        </a:ext>
                      </a:extLst>
                    </a:blip>
                    <a:srcRect b="12320"/>
                    <a:stretch/>
                  </pic:blipFill>
                  <pic:spPr bwMode="auto">
                    <a:xfrm>
                      <a:off x="0" y="0"/>
                      <a:ext cx="3721608" cy="2806107"/>
                    </a:xfrm>
                    <a:prstGeom prst="rect">
                      <a:avLst/>
                    </a:prstGeom>
                    <a:ln>
                      <a:noFill/>
                    </a:ln>
                    <a:extLst>
                      <a:ext uri="{53640926-AAD7-44D8-BBD7-CCE9431645EC}">
                        <a14:shadowObscured xmlns:a14="http://schemas.microsoft.com/office/drawing/2010/main"/>
                      </a:ext>
                    </a:extLst>
                  </pic:spPr>
                </pic:pic>
              </a:graphicData>
            </a:graphic>
          </wp:inline>
        </w:drawing>
      </w:r>
    </w:p>
    <w:p w14:paraId="17030581" w14:textId="77777777" w:rsidR="00EC0C85" w:rsidRDefault="00EC0C85" w:rsidP="00B23457">
      <w:pPr>
        <w:jc w:val="center"/>
      </w:pPr>
    </w:p>
    <w:p w14:paraId="50BED18C" w14:textId="633015C2" w:rsidR="005E29A6" w:rsidRDefault="005E29A6" w:rsidP="005E29A6">
      <w:pPr>
        <w:pStyle w:val="Caption"/>
        <w:keepNext/>
      </w:pPr>
      <w:r>
        <w:t xml:space="preserve">Figure </w:t>
      </w:r>
      <w:fldSimple w:instr=" SEQ Figure \* ARABIC ">
        <w:r w:rsidR="000B7A83">
          <w:rPr>
            <w:noProof/>
          </w:rPr>
          <w:t>11</w:t>
        </w:r>
      </w:fldSimple>
      <w:r>
        <w:t>: The decoder</w:t>
      </w:r>
      <w:r w:rsidR="00397A12">
        <w:t>’s</w:t>
      </w:r>
      <w:r>
        <w:t xml:space="preserve"> output features are shown as a heatmap. The x-axis represents</w:t>
      </w:r>
      <w:r w:rsidR="00397A12">
        <w:t xml:space="preserve"> the output of the decoder and is color embedded to show the feature value.</w:t>
      </w:r>
    </w:p>
    <w:p w14:paraId="7332A498" w14:textId="02C55596" w:rsidR="005E29A6" w:rsidRDefault="005E29A6" w:rsidP="00B23457">
      <w:pPr>
        <w:jc w:val="center"/>
      </w:pPr>
      <w:r>
        <w:rPr>
          <w:noProof/>
        </w:rPr>
        <w:drawing>
          <wp:inline distT="0" distB="0" distL="0" distR="0" wp14:anchorId="4DC7FB97" wp14:editId="63C9CE8D">
            <wp:extent cx="3720909" cy="2782276"/>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rotWithShape="1">
                    <a:blip r:embed="rId18">
                      <a:extLst>
                        <a:ext uri="{28A0092B-C50C-407E-A947-70E740481C1C}">
                          <a14:useLocalDpi xmlns:a14="http://schemas.microsoft.com/office/drawing/2010/main" val="0"/>
                        </a:ext>
                      </a:extLst>
                    </a:blip>
                    <a:srcRect t="8793" b="4256"/>
                    <a:stretch/>
                  </pic:blipFill>
                  <pic:spPr bwMode="auto">
                    <a:xfrm>
                      <a:off x="0" y="0"/>
                      <a:ext cx="3721608" cy="2782798"/>
                    </a:xfrm>
                    <a:prstGeom prst="rect">
                      <a:avLst/>
                    </a:prstGeom>
                    <a:ln>
                      <a:noFill/>
                    </a:ln>
                    <a:extLst>
                      <a:ext uri="{53640926-AAD7-44D8-BBD7-CCE9431645EC}">
                        <a14:shadowObscured xmlns:a14="http://schemas.microsoft.com/office/drawing/2010/main"/>
                      </a:ext>
                    </a:extLst>
                  </pic:spPr>
                </pic:pic>
              </a:graphicData>
            </a:graphic>
          </wp:inline>
        </w:drawing>
      </w:r>
    </w:p>
    <w:p w14:paraId="67712046" w14:textId="653D81B5" w:rsidR="005E29A6" w:rsidRDefault="005E29A6" w:rsidP="005E29A6"/>
    <w:p w14:paraId="5CB2C8C4" w14:textId="37DF2766" w:rsidR="005E29A6" w:rsidRDefault="005E29A6" w:rsidP="005E29A6">
      <w:pPr>
        <w:pStyle w:val="Caption"/>
        <w:keepNext/>
      </w:pPr>
      <w:r>
        <w:t xml:space="preserve">Figure </w:t>
      </w:r>
      <w:fldSimple w:instr=" SEQ Figure \* ARABIC ">
        <w:r w:rsidR="000B7A83">
          <w:rPr>
            <w:noProof/>
          </w:rPr>
          <w:t>12</w:t>
        </w:r>
      </w:fldSimple>
      <w:r>
        <w:t xml:space="preserve">: The MSE was calculated for each individual cell and was plotted as a heatmap to show that the input values are very close to the decoder output. Here the x-axis are the features, and the y-axis are </w:t>
      </w:r>
      <w:r w:rsidR="000531C6">
        <w:t>reduced sample features</w:t>
      </w:r>
      <w:r>
        <w:t>.</w:t>
      </w:r>
      <w:r w:rsidR="000531C6">
        <w:t xml:space="preserve"> The color embedding </w:t>
      </w:r>
      <w:r w:rsidR="000531C6">
        <w:lastRenderedPageBreak/>
        <w:t>represents the MSE of each cell. The darker the cell, the less the difference is between the encoder input and the decoder output.</w:t>
      </w:r>
    </w:p>
    <w:p w14:paraId="03A5E821" w14:textId="023D0CA3" w:rsidR="005E29A6" w:rsidRDefault="005E29A6" w:rsidP="00B23457">
      <w:pPr>
        <w:jc w:val="center"/>
      </w:pPr>
      <w:r>
        <w:rPr>
          <w:noProof/>
        </w:rPr>
        <w:drawing>
          <wp:inline distT="0" distB="0" distL="0" distR="0" wp14:anchorId="7B1A7C03" wp14:editId="04F2F434">
            <wp:extent cx="3720846" cy="2758831"/>
            <wp:effectExtent l="0" t="0" r="0" b="3810"/>
            <wp:docPr id="6" name="Picture 6"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t="9526" b="4254"/>
                    <a:stretch/>
                  </pic:blipFill>
                  <pic:spPr bwMode="auto">
                    <a:xfrm>
                      <a:off x="0" y="0"/>
                      <a:ext cx="3721608" cy="2759396"/>
                    </a:xfrm>
                    <a:prstGeom prst="rect">
                      <a:avLst/>
                    </a:prstGeom>
                    <a:ln>
                      <a:noFill/>
                    </a:ln>
                    <a:extLst>
                      <a:ext uri="{53640926-AAD7-44D8-BBD7-CCE9431645EC}">
                        <a14:shadowObscured xmlns:a14="http://schemas.microsoft.com/office/drawing/2010/main"/>
                      </a:ext>
                    </a:extLst>
                  </pic:spPr>
                </pic:pic>
              </a:graphicData>
            </a:graphic>
          </wp:inline>
        </w:drawing>
      </w:r>
    </w:p>
    <w:p w14:paraId="7BB2B19C" w14:textId="42D6C77A" w:rsidR="00FB79D6" w:rsidRDefault="00FB79D6" w:rsidP="00FB79D6">
      <w:pPr>
        <w:pStyle w:val="Heading1"/>
      </w:pPr>
      <w:r>
        <w:t>Conclusion</w:t>
      </w:r>
    </w:p>
    <w:p w14:paraId="6E105929" w14:textId="3D7C55CA" w:rsidR="00612508" w:rsidRDefault="00650D15" w:rsidP="00650D15">
      <w:pPr>
        <w:pStyle w:val="BodyUndented"/>
        <w:ind w:left="432"/>
      </w:pPr>
      <w:r>
        <w:t xml:space="preserve">The study of neural networks has been the hardest subject in this class. It was both time consuming and mind bending. I would personally take this assignment over the different decision trees any day. Decision trees were not as complicated, but the amount of bookkeeping made it hard to maneuver and reuse code. The last sentence is a dig on me more than on decision trees. Neural networks </w:t>
      </w:r>
      <w:r w:rsidR="00B80231">
        <w:t>are</w:t>
      </w:r>
      <w:r>
        <w:t xml:space="preserve"> my favorite subject thus far </w:t>
      </w:r>
      <w:r w:rsidR="00B80231">
        <w:t>in</w:t>
      </w:r>
      <w:r>
        <w:t xml:space="preserve"> the class, </w:t>
      </w:r>
      <w:r w:rsidR="00B80231">
        <w:t xml:space="preserve">which made </w:t>
      </w:r>
      <w:r>
        <w:t>it well worth the hard work and effort.</w:t>
      </w:r>
    </w:p>
    <w:p w14:paraId="28732C6B" w14:textId="77777777" w:rsidR="00612508" w:rsidRDefault="00612508" w:rsidP="000C3357">
      <w:pPr>
        <w:pStyle w:val="BodyUndented"/>
      </w:pPr>
    </w:p>
    <w:sdt>
      <w:sdtPr>
        <w:rPr>
          <w:rFonts w:cs="Times New Roman"/>
          <w:b w:val="0"/>
          <w:bCs w:val="0"/>
          <w:kern w:val="0"/>
          <w:sz w:val="22"/>
          <w:szCs w:val="24"/>
        </w:rPr>
        <w:id w:val="-1775634761"/>
        <w:docPartObj>
          <w:docPartGallery w:val="Bibliographies"/>
          <w:docPartUnique/>
        </w:docPartObj>
      </w:sdtPr>
      <w:sdtEndPr/>
      <w:sdtContent>
        <w:p w14:paraId="1B57306B" w14:textId="21AB7E31" w:rsidR="00F6732B" w:rsidRDefault="00F6732B" w:rsidP="00F6732B">
          <w:pPr>
            <w:pStyle w:val="Heading1"/>
            <w:numPr>
              <w:ilvl w:val="0"/>
              <w:numId w:val="0"/>
            </w:numPr>
            <w:ind w:left="432" w:hanging="432"/>
          </w:pPr>
          <w:r>
            <w:t>References</w:t>
          </w:r>
        </w:p>
        <w:sdt>
          <w:sdtPr>
            <w:id w:val="-573587230"/>
            <w:bibliography/>
          </w:sdtPr>
          <w:sdtEndPr/>
          <w:sdtContent>
            <w:p w14:paraId="775C0668" w14:textId="20A6B143" w:rsidR="00650D15" w:rsidRDefault="00F6732B" w:rsidP="00650D15">
              <w:pPr>
                <w:pStyle w:val="Bibliography"/>
                <w:ind w:left="720" w:hanging="720"/>
                <w:rPr>
                  <w:noProof/>
                </w:rPr>
              </w:pPr>
              <w:r>
                <w:fldChar w:fldCharType="begin"/>
              </w:r>
              <w:r>
                <w:instrText xml:space="preserve"> BIBLIOGRAPHY </w:instrText>
              </w:r>
              <w:r>
                <w:fldChar w:fldCharType="separate"/>
              </w:r>
              <w:r w:rsidR="00650D15">
                <w:rPr>
                  <w:noProof/>
                </w:rPr>
                <w:t xml:space="preserve">Alpaydin, E. (2020). In E. Alpaydin, </w:t>
              </w:r>
              <w:r w:rsidR="00650D15">
                <w:rPr>
                  <w:i/>
                  <w:iCs/>
                  <w:noProof/>
                </w:rPr>
                <w:t>Introduction to Machine Learning.</w:t>
              </w:r>
              <w:r w:rsidR="00650D15">
                <w:rPr>
                  <w:noProof/>
                </w:rPr>
                <w:t xml:space="preserve"> Cambridge: The MIT Press.</w:t>
              </w:r>
            </w:p>
            <w:p w14:paraId="35EB15D5" w14:textId="77777777" w:rsidR="00415B2D" w:rsidRPr="00415B2D" w:rsidRDefault="00415B2D" w:rsidP="00415B2D"/>
            <w:p w14:paraId="206EC45C" w14:textId="44401E9D" w:rsidR="00650D15" w:rsidRDefault="00650D15" w:rsidP="00650D15">
              <w:pPr>
                <w:pStyle w:val="Bibliography"/>
                <w:ind w:left="720" w:hanging="720"/>
                <w:rPr>
                  <w:noProof/>
                </w:rPr>
              </w:pPr>
              <w:r>
                <w:rPr>
                  <w:noProof/>
                </w:rPr>
                <w:t>Marko Bohenec, B. Z. (1997, June). Car Evaluation Database. Avignon, France.</w:t>
              </w:r>
            </w:p>
            <w:p w14:paraId="6AE33976" w14:textId="77777777" w:rsidR="00415B2D" w:rsidRPr="00415B2D" w:rsidRDefault="00415B2D" w:rsidP="00415B2D"/>
            <w:p w14:paraId="546FCB92" w14:textId="2A204833" w:rsidR="00650D15" w:rsidRDefault="00650D15" w:rsidP="00650D15">
              <w:pPr>
                <w:pStyle w:val="Bibliography"/>
                <w:ind w:left="720" w:hanging="720"/>
                <w:rPr>
                  <w:noProof/>
                </w:rPr>
              </w:pPr>
              <w:r>
                <w:rPr>
                  <w:noProof/>
                </w:rPr>
                <w:t>Paulo Cortez, A. M. (2007, December). Forest Fires. Guimaraes, Portugal.</w:t>
              </w:r>
            </w:p>
            <w:p w14:paraId="337E8865" w14:textId="77777777" w:rsidR="00415B2D" w:rsidRPr="00415B2D" w:rsidRDefault="00415B2D" w:rsidP="00415B2D"/>
            <w:p w14:paraId="5FE18B2F" w14:textId="1843698E" w:rsidR="00650D15" w:rsidRDefault="00650D15" w:rsidP="00650D15">
              <w:pPr>
                <w:pStyle w:val="Bibliography"/>
                <w:ind w:left="720" w:hanging="720"/>
                <w:rPr>
                  <w:noProof/>
                </w:rPr>
              </w:pPr>
              <w:r>
                <w:rPr>
                  <w:noProof/>
                </w:rPr>
                <w:t>Phillip Ein-Dor, J. F. (1987, October). Relative CPU Performance Data. Tel Aviv, Israel.</w:t>
              </w:r>
            </w:p>
            <w:p w14:paraId="6D351E69" w14:textId="77777777" w:rsidR="00415B2D" w:rsidRPr="00415B2D" w:rsidRDefault="00415B2D" w:rsidP="00415B2D"/>
            <w:p w14:paraId="6AA58089" w14:textId="29DC9A55" w:rsidR="00650D15" w:rsidRDefault="00650D15" w:rsidP="00650D15">
              <w:pPr>
                <w:pStyle w:val="Bibliography"/>
                <w:ind w:left="720" w:hanging="720"/>
                <w:rPr>
                  <w:noProof/>
                </w:rPr>
              </w:pPr>
              <w:r>
                <w:rPr>
                  <w:noProof/>
                </w:rPr>
                <w:t>Schlimmer, J. (1984). 1984 United States Congressional Voting Records Database. Washington D.C., USA.</w:t>
              </w:r>
            </w:p>
            <w:p w14:paraId="0F196FD8" w14:textId="77777777" w:rsidR="00415B2D" w:rsidRPr="00415B2D" w:rsidRDefault="00415B2D" w:rsidP="00415B2D"/>
            <w:p w14:paraId="6A40E846" w14:textId="77777777" w:rsidR="00650D15" w:rsidRDefault="00650D15" w:rsidP="00650D15">
              <w:pPr>
                <w:pStyle w:val="Bibliography"/>
                <w:ind w:left="720" w:hanging="720"/>
                <w:rPr>
                  <w:noProof/>
                </w:rPr>
              </w:pPr>
              <w:r>
                <w:rPr>
                  <w:i/>
                  <w:iCs/>
                  <w:noProof/>
                </w:rPr>
                <w:t>Signum Function</w:t>
              </w:r>
              <w:r>
                <w:rPr>
                  <w:noProof/>
                </w:rPr>
                <w:t>. (2021, 11 12). Retrieved from CUEMATH: https://www.cuemath.com/algebra/signum-function/</w:t>
              </w:r>
            </w:p>
            <w:p w14:paraId="571BC3D5" w14:textId="5DE47773" w:rsidR="00650D15" w:rsidRDefault="00650D15" w:rsidP="00650D15">
              <w:pPr>
                <w:pStyle w:val="Bibliography"/>
                <w:ind w:left="720" w:hanging="720"/>
                <w:rPr>
                  <w:noProof/>
                </w:rPr>
              </w:pPr>
              <w:r>
                <w:rPr>
                  <w:noProof/>
                </w:rPr>
                <w:t>Waugh, S. (1995). Extending and benchmarking Cascade-Correlation. Hobart, Tasmania, Australia.</w:t>
              </w:r>
            </w:p>
            <w:p w14:paraId="20C769A5" w14:textId="77777777" w:rsidR="00415B2D" w:rsidRPr="00415B2D" w:rsidRDefault="00415B2D" w:rsidP="00415B2D"/>
            <w:p w14:paraId="5F34ACA0" w14:textId="77777777" w:rsidR="00650D15" w:rsidRDefault="00650D15" w:rsidP="00650D15">
              <w:pPr>
                <w:pStyle w:val="Bibliography"/>
                <w:ind w:left="720" w:hanging="720"/>
                <w:rPr>
                  <w:noProof/>
                </w:rPr>
              </w:pPr>
              <w:r>
                <w:rPr>
                  <w:noProof/>
                </w:rPr>
                <w:t>Wolberg, W. H. (1992, July 15). Wisconsin Breast Cancer Database. Madison, Wisconsin, USA.</w:t>
              </w:r>
            </w:p>
            <w:p w14:paraId="7AE93363" w14:textId="63F0A309" w:rsidR="00F6732B" w:rsidRDefault="00F6732B" w:rsidP="00650D15">
              <w:r>
                <w:rPr>
                  <w:b/>
                  <w:bCs/>
                  <w:noProof/>
                </w:rPr>
                <w:fldChar w:fldCharType="end"/>
              </w:r>
            </w:p>
          </w:sdtContent>
        </w:sdt>
      </w:sdtContent>
    </w:sdt>
    <w:p w14:paraId="1735D2A8" w14:textId="40F0B795" w:rsidR="00FB79D6" w:rsidRDefault="00FB79D6" w:rsidP="00FB79D6">
      <w:pPr>
        <w:pStyle w:val="BodyIndented"/>
        <w:ind w:firstLine="0"/>
      </w:pPr>
    </w:p>
    <w:p w14:paraId="16A332F3" w14:textId="77777777" w:rsidR="00F122F2" w:rsidRPr="00F122F2" w:rsidRDefault="00F122F2" w:rsidP="00F122F2">
      <w:pPr>
        <w:pStyle w:val="ListParagraph"/>
        <w:keepNext/>
        <w:numPr>
          <w:ilvl w:val="0"/>
          <w:numId w:val="2"/>
        </w:numPr>
        <w:spacing w:before="240" w:after="60"/>
        <w:contextualSpacing w:val="0"/>
        <w:outlineLvl w:val="0"/>
        <w:rPr>
          <w:rFonts w:cs="Arial"/>
          <w:b/>
          <w:bCs/>
          <w:vanish/>
          <w:kern w:val="28"/>
          <w:sz w:val="24"/>
          <w:szCs w:val="32"/>
        </w:rPr>
      </w:pPr>
    </w:p>
    <w:sectPr w:rsidR="00F122F2" w:rsidRPr="00F122F2">
      <w:headerReference w:type="even" r:id="rId20"/>
      <w:headerReference w:type="default" r:id="rId21"/>
      <w:footerReference w:type="even" r:id="rId22"/>
      <w:footerReference w:type="default" r:id="rId23"/>
      <w:headerReference w:type="first" r:id="rId24"/>
      <w:footerReference w:type="first" r:id="rId25"/>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0ACD" w14:textId="77777777" w:rsidR="001564EF" w:rsidRDefault="001564EF">
      <w:r>
        <w:separator/>
      </w:r>
    </w:p>
  </w:endnote>
  <w:endnote w:type="continuationSeparator" w:id="0">
    <w:p w14:paraId="27C48528" w14:textId="77777777" w:rsidR="001564EF" w:rsidRDefault="0015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95A4" w14:textId="77777777" w:rsidR="00376C06" w:rsidRDefault="003045EE">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E073" w14:textId="77777777" w:rsidR="00376C06" w:rsidRDefault="003045EE">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3C92" w14:textId="43126552" w:rsidR="00376C06" w:rsidRDefault="00CD04BA">
    <w:pPr>
      <w:pStyle w:val="Footer"/>
    </w:pPr>
    <w:r>
      <w:t>Anthony Vasquez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3A18" w14:textId="77777777" w:rsidR="001564EF" w:rsidRDefault="001564EF">
      <w:r>
        <w:separator/>
      </w:r>
    </w:p>
  </w:footnote>
  <w:footnote w:type="continuationSeparator" w:id="0">
    <w:p w14:paraId="4826AD1A" w14:textId="77777777" w:rsidR="001564EF" w:rsidRDefault="00156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51B13" w14:textId="69DCE9A8" w:rsidR="00376C06" w:rsidRDefault="000D318C">
    <w:pPr>
      <w:pStyle w:val="HeaderEvenAuthors"/>
    </w:pPr>
    <w:r>
      <w:t>Vasquez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927B" w14:textId="7E30AB18" w:rsidR="00376C06" w:rsidRDefault="000E2FE8">
    <w:pPr>
      <w:pStyle w:val="HeaderOddTitle"/>
    </w:pPr>
    <w:r>
      <w:t xml:space="preserve">Machine Learning Project </w:t>
    </w:r>
    <w:r w:rsidR="001419F9">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12C0" w14:textId="210D3678" w:rsidR="00376C06" w:rsidRDefault="00EA5169">
    <w:pPr>
      <w:pStyle w:val="Header"/>
    </w:pPr>
    <w:r>
      <w:t>Course: Introduction to</w:t>
    </w:r>
    <w:r w:rsidR="00D329A4">
      <w:t xml:space="preserve"> Machine Learning</w:t>
    </w:r>
    <w:r w:rsidR="003045EE">
      <w:tab/>
    </w:r>
    <w:r w:rsidR="00FA3BEB">
      <w:t xml:space="preserve">                                                                 </w:t>
    </w:r>
    <w:r>
      <w:t xml:space="preserve">                 </w:t>
    </w:r>
    <w:r w:rsidR="00FA3BEB">
      <w:t xml:space="preserve">  </w:t>
    </w:r>
    <w:r w:rsidR="003045EE">
      <w:t xml:space="preserve">Submitted </w:t>
    </w:r>
    <w:r w:rsidR="00A2780F">
      <w:t>11</w:t>
    </w:r>
    <w:r w:rsidR="003045EE">
      <w:t>/</w:t>
    </w:r>
    <w:r w:rsidR="00A2780F">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C620FB2"/>
    <w:multiLevelType w:val="hybridMultilevel"/>
    <w:tmpl w:val="7D34C134"/>
    <w:lvl w:ilvl="0" w:tplc="538A37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63E33E3F"/>
    <w:multiLevelType w:val="hybridMultilevel"/>
    <w:tmpl w:val="56A8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EE"/>
    <w:rsid w:val="00003D94"/>
    <w:rsid w:val="00004633"/>
    <w:rsid w:val="00007BA7"/>
    <w:rsid w:val="00020B44"/>
    <w:rsid w:val="000216E1"/>
    <w:rsid w:val="00025718"/>
    <w:rsid w:val="0002628D"/>
    <w:rsid w:val="00026EF8"/>
    <w:rsid w:val="00027E4F"/>
    <w:rsid w:val="00031F17"/>
    <w:rsid w:val="00034D53"/>
    <w:rsid w:val="00035A1C"/>
    <w:rsid w:val="0004106B"/>
    <w:rsid w:val="0004355D"/>
    <w:rsid w:val="000439E3"/>
    <w:rsid w:val="00045B5D"/>
    <w:rsid w:val="00047B92"/>
    <w:rsid w:val="000531C6"/>
    <w:rsid w:val="00053F68"/>
    <w:rsid w:val="000540B0"/>
    <w:rsid w:val="00055F61"/>
    <w:rsid w:val="000567A4"/>
    <w:rsid w:val="0006553C"/>
    <w:rsid w:val="00065B01"/>
    <w:rsid w:val="00065CC6"/>
    <w:rsid w:val="00070149"/>
    <w:rsid w:val="00070A01"/>
    <w:rsid w:val="000771FA"/>
    <w:rsid w:val="00080395"/>
    <w:rsid w:val="00090CEC"/>
    <w:rsid w:val="00091DDC"/>
    <w:rsid w:val="000B17BE"/>
    <w:rsid w:val="000B7A83"/>
    <w:rsid w:val="000C0B5C"/>
    <w:rsid w:val="000C24DF"/>
    <w:rsid w:val="000C3357"/>
    <w:rsid w:val="000C34D8"/>
    <w:rsid w:val="000C3F31"/>
    <w:rsid w:val="000C5A49"/>
    <w:rsid w:val="000C6E3A"/>
    <w:rsid w:val="000C76AC"/>
    <w:rsid w:val="000D000C"/>
    <w:rsid w:val="000D2F51"/>
    <w:rsid w:val="000D318C"/>
    <w:rsid w:val="000D3EC8"/>
    <w:rsid w:val="000D5119"/>
    <w:rsid w:val="000D551C"/>
    <w:rsid w:val="000E2FE8"/>
    <w:rsid w:val="000E785F"/>
    <w:rsid w:val="000F2363"/>
    <w:rsid w:val="000F38E2"/>
    <w:rsid w:val="000F3BAF"/>
    <w:rsid w:val="00100A5F"/>
    <w:rsid w:val="00103F2F"/>
    <w:rsid w:val="00104716"/>
    <w:rsid w:val="00105E77"/>
    <w:rsid w:val="0011176A"/>
    <w:rsid w:val="0011464A"/>
    <w:rsid w:val="00125B07"/>
    <w:rsid w:val="00132044"/>
    <w:rsid w:val="0013611E"/>
    <w:rsid w:val="001418F4"/>
    <w:rsid w:val="001419F9"/>
    <w:rsid w:val="00146740"/>
    <w:rsid w:val="00152C83"/>
    <w:rsid w:val="00153A23"/>
    <w:rsid w:val="001549DE"/>
    <w:rsid w:val="001564EF"/>
    <w:rsid w:val="001574E0"/>
    <w:rsid w:val="00162128"/>
    <w:rsid w:val="00163C04"/>
    <w:rsid w:val="001667AB"/>
    <w:rsid w:val="001675F7"/>
    <w:rsid w:val="001703FA"/>
    <w:rsid w:val="00170979"/>
    <w:rsid w:val="00173C3D"/>
    <w:rsid w:val="001750C7"/>
    <w:rsid w:val="001865D0"/>
    <w:rsid w:val="00195012"/>
    <w:rsid w:val="00195BFA"/>
    <w:rsid w:val="001A3B36"/>
    <w:rsid w:val="001A5AFD"/>
    <w:rsid w:val="001B1666"/>
    <w:rsid w:val="001B624B"/>
    <w:rsid w:val="001B72DA"/>
    <w:rsid w:val="001C1450"/>
    <w:rsid w:val="001C2ADB"/>
    <w:rsid w:val="001D0583"/>
    <w:rsid w:val="001D08CE"/>
    <w:rsid w:val="001D191B"/>
    <w:rsid w:val="001D468B"/>
    <w:rsid w:val="001E1408"/>
    <w:rsid w:val="001E2B9C"/>
    <w:rsid w:val="001E4C68"/>
    <w:rsid w:val="001F0663"/>
    <w:rsid w:val="001F1A06"/>
    <w:rsid w:val="001F3449"/>
    <w:rsid w:val="001F3AB2"/>
    <w:rsid w:val="001F4AA1"/>
    <w:rsid w:val="00200E48"/>
    <w:rsid w:val="002016EE"/>
    <w:rsid w:val="00201DC9"/>
    <w:rsid w:val="00202886"/>
    <w:rsid w:val="00210B4C"/>
    <w:rsid w:val="0021118A"/>
    <w:rsid w:val="002116F5"/>
    <w:rsid w:val="00212B34"/>
    <w:rsid w:val="00222456"/>
    <w:rsid w:val="0022255A"/>
    <w:rsid w:val="00222C95"/>
    <w:rsid w:val="00223EFA"/>
    <w:rsid w:val="00224D17"/>
    <w:rsid w:val="002256F7"/>
    <w:rsid w:val="0022764B"/>
    <w:rsid w:val="00230704"/>
    <w:rsid w:val="00232FC8"/>
    <w:rsid w:val="00233296"/>
    <w:rsid w:val="0023452E"/>
    <w:rsid w:val="00234861"/>
    <w:rsid w:val="002367D0"/>
    <w:rsid w:val="00237383"/>
    <w:rsid w:val="00240064"/>
    <w:rsid w:val="00241C2A"/>
    <w:rsid w:val="0024583B"/>
    <w:rsid w:val="00251182"/>
    <w:rsid w:val="00251916"/>
    <w:rsid w:val="0025590B"/>
    <w:rsid w:val="00256AB3"/>
    <w:rsid w:val="002652E9"/>
    <w:rsid w:val="002655A4"/>
    <w:rsid w:val="00266796"/>
    <w:rsid w:val="00272088"/>
    <w:rsid w:val="0027543C"/>
    <w:rsid w:val="002920E8"/>
    <w:rsid w:val="002926F0"/>
    <w:rsid w:val="002937A8"/>
    <w:rsid w:val="00293FDD"/>
    <w:rsid w:val="00294E93"/>
    <w:rsid w:val="00296454"/>
    <w:rsid w:val="00296882"/>
    <w:rsid w:val="002A3796"/>
    <w:rsid w:val="002A4A6B"/>
    <w:rsid w:val="002A5972"/>
    <w:rsid w:val="002A6231"/>
    <w:rsid w:val="002B0064"/>
    <w:rsid w:val="002B00CC"/>
    <w:rsid w:val="002B1F50"/>
    <w:rsid w:val="002B2445"/>
    <w:rsid w:val="002C79ED"/>
    <w:rsid w:val="002D55D2"/>
    <w:rsid w:val="002E0B5A"/>
    <w:rsid w:val="002E5659"/>
    <w:rsid w:val="002E7335"/>
    <w:rsid w:val="002F253D"/>
    <w:rsid w:val="002F2E9E"/>
    <w:rsid w:val="003021A4"/>
    <w:rsid w:val="0030326B"/>
    <w:rsid w:val="003045EE"/>
    <w:rsid w:val="003055E8"/>
    <w:rsid w:val="00320080"/>
    <w:rsid w:val="00322980"/>
    <w:rsid w:val="003271CF"/>
    <w:rsid w:val="00335423"/>
    <w:rsid w:val="00337EE5"/>
    <w:rsid w:val="0034201F"/>
    <w:rsid w:val="00352D6B"/>
    <w:rsid w:val="00355B29"/>
    <w:rsid w:val="00364BBF"/>
    <w:rsid w:val="003719CA"/>
    <w:rsid w:val="00376C06"/>
    <w:rsid w:val="0037713E"/>
    <w:rsid w:val="00384C35"/>
    <w:rsid w:val="0039786B"/>
    <w:rsid w:val="00397A12"/>
    <w:rsid w:val="003A4990"/>
    <w:rsid w:val="003A5E3E"/>
    <w:rsid w:val="003A5EAA"/>
    <w:rsid w:val="003A7FF9"/>
    <w:rsid w:val="003B0092"/>
    <w:rsid w:val="003B3C22"/>
    <w:rsid w:val="003B4026"/>
    <w:rsid w:val="003B6D17"/>
    <w:rsid w:val="003B732F"/>
    <w:rsid w:val="003C385E"/>
    <w:rsid w:val="003D027A"/>
    <w:rsid w:val="003D0436"/>
    <w:rsid w:val="003D5C0B"/>
    <w:rsid w:val="003D6756"/>
    <w:rsid w:val="003E7FB5"/>
    <w:rsid w:val="003F17A3"/>
    <w:rsid w:val="003F2548"/>
    <w:rsid w:val="003F31EA"/>
    <w:rsid w:val="003F6B45"/>
    <w:rsid w:val="003F74B6"/>
    <w:rsid w:val="0040090A"/>
    <w:rsid w:val="0040302B"/>
    <w:rsid w:val="004036B6"/>
    <w:rsid w:val="00404057"/>
    <w:rsid w:val="00405242"/>
    <w:rsid w:val="0040604B"/>
    <w:rsid w:val="00407BBD"/>
    <w:rsid w:val="00415B2D"/>
    <w:rsid w:val="004206D1"/>
    <w:rsid w:val="004262EE"/>
    <w:rsid w:val="004330A0"/>
    <w:rsid w:val="00433D78"/>
    <w:rsid w:val="00433F89"/>
    <w:rsid w:val="004345D6"/>
    <w:rsid w:val="00436C65"/>
    <w:rsid w:val="00446A8C"/>
    <w:rsid w:val="00462144"/>
    <w:rsid w:val="00463B71"/>
    <w:rsid w:val="00476FDF"/>
    <w:rsid w:val="00477388"/>
    <w:rsid w:val="004839A7"/>
    <w:rsid w:val="00487257"/>
    <w:rsid w:val="004909F6"/>
    <w:rsid w:val="00491E20"/>
    <w:rsid w:val="004938D1"/>
    <w:rsid w:val="004951C7"/>
    <w:rsid w:val="00496A38"/>
    <w:rsid w:val="004A41CD"/>
    <w:rsid w:val="004A5631"/>
    <w:rsid w:val="004B1404"/>
    <w:rsid w:val="004B5801"/>
    <w:rsid w:val="004C1934"/>
    <w:rsid w:val="004C2C06"/>
    <w:rsid w:val="004C47F1"/>
    <w:rsid w:val="004D47B9"/>
    <w:rsid w:val="004D5C7A"/>
    <w:rsid w:val="004D6CF5"/>
    <w:rsid w:val="004D741A"/>
    <w:rsid w:val="004F0324"/>
    <w:rsid w:val="004F49DE"/>
    <w:rsid w:val="004F549B"/>
    <w:rsid w:val="004F6927"/>
    <w:rsid w:val="004F76E1"/>
    <w:rsid w:val="004F7895"/>
    <w:rsid w:val="005003AC"/>
    <w:rsid w:val="00504067"/>
    <w:rsid w:val="0050525C"/>
    <w:rsid w:val="0051048A"/>
    <w:rsid w:val="00510A8B"/>
    <w:rsid w:val="005124FA"/>
    <w:rsid w:val="00512972"/>
    <w:rsid w:val="00512BB1"/>
    <w:rsid w:val="00514231"/>
    <w:rsid w:val="005145F9"/>
    <w:rsid w:val="00522A44"/>
    <w:rsid w:val="005235C8"/>
    <w:rsid w:val="005251AC"/>
    <w:rsid w:val="00525334"/>
    <w:rsid w:val="0052618E"/>
    <w:rsid w:val="00526B41"/>
    <w:rsid w:val="00533A90"/>
    <w:rsid w:val="005356C2"/>
    <w:rsid w:val="00543C27"/>
    <w:rsid w:val="00545076"/>
    <w:rsid w:val="005467D2"/>
    <w:rsid w:val="00547BB8"/>
    <w:rsid w:val="00554865"/>
    <w:rsid w:val="00555391"/>
    <w:rsid w:val="00557797"/>
    <w:rsid w:val="00562B08"/>
    <w:rsid w:val="0056618C"/>
    <w:rsid w:val="00567BE7"/>
    <w:rsid w:val="00572149"/>
    <w:rsid w:val="00573CCA"/>
    <w:rsid w:val="00574C88"/>
    <w:rsid w:val="005755EA"/>
    <w:rsid w:val="0057619F"/>
    <w:rsid w:val="005776C6"/>
    <w:rsid w:val="00580DFF"/>
    <w:rsid w:val="00582876"/>
    <w:rsid w:val="0058313B"/>
    <w:rsid w:val="00585BC2"/>
    <w:rsid w:val="0059384A"/>
    <w:rsid w:val="005A080E"/>
    <w:rsid w:val="005A6D64"/>
    <w:rsid w:val="005B1172"/>
    <w:rsid w:val="005B3110"/>
    <w:rsid w:val="005B34FF"/>
    <w:rsid w:val="005B3C99"/>
    <w:rsid w:val="005B5CC6"/>
    <w:rsid w:val="005C03A5"/>
    <w:rsid w:val="005C28A5"/>
    <w:rsid w:val="005C300C"/>
    <w:rsid w:val="005C3225"/>
    <w:rsid w:val="005C3AD0"/>
    <w:rsid w:val="005C600F"/>
    <w:rsid w:val="005C7CB1"/>
    <w:rsid w:val="005D43F1"/>
    <w:rsid w:val="005D43FE"/>
    <w:rsid w:val="005D4804"/>
    <w:rsid w:val="005D4911"/>
    <w:rsid w:val="005D5B46"/>
    <w:rsid w:val="005D7886"/>
    <w:rsid w:val="005D7CE9"/>
    <w:rsid w:val="005D7E07"/>
    <w:rsid w:val="005E16CE"/>
    <w:rsid w:val="005E29A6"/>
    <w:rsid w:val="005F4910"/>
    <w:rsid w:val="006001AE"/>
    <w:rsid w:val="006002C4"/>
    <w:rsid w:val="00603345"/>
    <w:rsid w:val="00612508"/>
    <w:rsid w:val="00613C12"/>
    <w:rsid w:val="00614312"/>
    <w:rsid w:val="00622058"/>
    <w:rsid w:val="00623015"/>
    <w:rsid w:val="006236B4"/>
    <w:rsid w:val="0062730F"/>
    <w:rsid w:val="00631CB7"/>
    <w:rsid w:val="0063628B"/>
    <w:rsid w:val="00636577"/>
    <w:rsid w:val="0064728D"/>
    <w:rsid w:val="00650D15"/>
    <w:rsid w:val="00660277"/>
    <w:rsid w:val="00662664"/>
    <w:rsid w:val="0066351C"/>
    <w:rsid w:val="0066436A"/>
    <w:rsid w:val="00664BA7"/>
    <w:rsid w:val="0067492E"/>
    <w:rsid w:val="00675C15"/>
    <w:rsid w:val="00680B35"/>
    <w:rsid w:val="00680C17"/>
    <w:rsid w:val="00683090"/>
    <w:rsid w:val="00684FD9"/>
    <w:rsid w:val="006900C8"/>
    <w:rsid w:val="006913A6"/>
    <w:rsid w:val="006A276A"/>
    <w:rsid w:val="006A4297"/>
    <w:rsid w:val="006A551D"/>
    <w:rsid w:val="006A75EB"/>
    <w:rsid w:val="006A7B41"/>
    <w:rsid w:val="006B305D"/>
    <w:rsid w:val="006B65A3"/>
    <w:rsid w:val="006B7AD7"/>
    <w:rsid w:val="006C1D83"/>
    <w:rsid w:val="006C1E19"/>
    <w:rsid w:val="006C59D2"/>
    <w:rsid w:val="006C5A27"/>
    <w:rsid w:val="006D1CB4"/>
    <w:rsid w:val="006D5D1B"/>
    <w:rsid w:val="006D7F21"/>
    <w:rsid w:val="006E46E7"/>
    <w:rsid w:val="006E51C9"/>
    <w:rsid w:val="006E7C4F"/>
    <w:rsid w:val="006F0A07"/>
    <w:rsid w:val="006F2974"/>
    <w:rsid w:val="006F29F3"/>
    <w:rsid w:val="006F3441"/>
    <w:rsid w:val="00701381"/>
    <w:rsid w:val="007066F3"/>
    <w:rsid w:val="00710ECA"/>
    <w:rsid w:val="00711748"/>
    <w:rsid w:val="007126A6"/>
    <w:rsid w:val="007144DE"/>
    <w:rsid w:val="00714812"/>
    <w:rsid w:val="00716789"/>
    <w:rsid w:val="007173E5"/>
    <w:rsid w:val="00721793"/>
    <w:rsid w:val="00722336"/>
    <w:rsid w:val="00723E89"/>
    <w:rsid w:val="00724E2E"/>
    <w:rsid w:val="00725246"/>
    <w:rsid w:val="00730C2D"/>
    <w:rsid w:val="007351D2"/>
    <w:rsid w:val="00735FC6"/>
    <w:rsid w:val="00736B78"/>
    <w:rsid w:val="00741AB5"/>
    <w:rsid w:val="00753049"/>
    <w:rsid w:val="00753354"/>
    <w:rsid w:val="00761F0A"/>
    <w:rsid w:val="0076407A"/>
    <w:rsid w:val="00770329"/>
    <w:rsid w:val="00771029"/>
    <w:rsid w:val="007730FB"/>
    <w:rsid w:val="00774260"/>
    <w:rsid w:val="007751F9"/>
    <w:rsid w:val="0078197F"/>
    <w:rsid w:val="0078225C"/>
    <w:rsid w:val="007832EC"/>
    <w:rsid w:val="00785FB6"/>
    <w:rsid w:val="007A3DD0"/>
    <w:rsid w:val="007A53ED"/>
    <w:rsid w:val="007B1D85"/>
    <w:rsid w:val="007B60B2"/>
    <w:rsid w:val="007B6AD7"/>
    <w:rsid w:val="007C10CB"/>
    <w:rsid w:val="007D2762"/>
    <w:rsid w:val="007D50AE"/>
    <w:rsid w:val="007D790C"/>
    <w:rsid w:val="007E3548"/>
    <w:rsid w:val="007E37F9"/>
    <w:rsid w:val="007E64A9"/>
    <w:rsid w:val="007E7CF8"/>
    <w:rsid w:val="007F04D4"/>
    <w:rsid w:val="00800915"/>
    <w:rsid w:val="00800B0A"/>
    <w:rsid w:val="00803A4E"/>
    <w:rsid w:val="00804486"/>
    <w:rsid w:val="00805DFB"/>
    <w:rsid w:val="008104F7"/>
    <w:rsid w:val="008118A1"/>
    <w:rsid w:val="00812BB5"/>
    <w:rsid w:val="00816EBC"/>
    <w:rsid w:val="0082028A"/>
    <w:rsid w:val="00823B1B"/>
    <w:rsid w:val="00825F99"/>
    <w:rsid w:val="00830761"/>
    <w:rsid w:val="00830BE7"/>
    <w:rsid w:val="00835099"/>
    <w:rsid w:val="00837C47"/>
    <w:rsid w:val="00843F88"/>
    <w:rsid w:val="00844F21"/>
    <w:rsid w:val="00845562"/>
    <w:rsid w:val="0084592C"/>
    <w:rsid w:val="00845DA4"/>
    <w:rsid w:val="008504FA"/>
    <w:rsid w:val="0085267E"/>
    <w:rsid w:val="00854BE2"/>
    <w:rsid w:val="00856694"/>
    <w:rsid w:val="00856DB6"/>
    <w:rsid w:val="0086212C"/>
    <w:rsid w:val="00865DF8"/>
    <w:rsid w:val="00870AAF"/>
    <w:rsid w:val="00871BCB"/>
    <w:rsid w:val="00871E37"/>
    <w:rsid w:val="00873490"/>
    <w:rsid w:val="00874131"/>
    <w:rsid w:val="008749CE"/>
    <w:rsid w:val="00874CB6"/>
    <w:rsid w:val="008760FE"/>
    <w:rsid w:val="008775A4"/>
    <w:rsid w:val="008776C8"/>
    <w:rsid w:val="00892A7B"/>
    <w:rsid w:val="0089518B"/>
    <w:rsid w:val="008A15B8"/>
    <w:rsid w:val="008A1D49"/>
    <w:rsid w:val="008A332C"/>
    <w:rsid w:val="008A564E"/>
    <w:rsid w:val="008A5BF8"/>
    <w:rsid w:val="008A7034"/>
    <w:rsid w:val="008B2943"/>
    <w:rsid w:val="008B4CD3"/>
    <w:rsid w:val="008C022A"/>
    <w:rsid w:val="008C146C"/>
    <w:rsid w:val="008C3352"/>
    <w:rsid w:val="008C3A75"/>
    <w:rsid w:val="008C74E4"/>
    <w:rsid w:val="008D19F4"/>
    <w:rsid w:val="008D1E35"/>
    <w:rsid w:val="008D46C4"/>
    <w:rsid w:val="008D753F"/>
    <w:rsid w:val="008E01B3"/>
    <w:rsid w:val="008E1079"/>
    <w:rsid w:val="008E1C75"/>
    <w:rsid w:val="008E20B5"/>
    <w:rsid w:val="008E4B8F"/>
    <w:rsid w:val="008E6C58"/>
    <w:rsid w:val="008E70F6"/>
    <w:rsid w:val="008F2A83"/>
    <w:rsid w:val="008F550B"/>
    <w:rsid w:val="008F5EE2"/>
    <w:rsid w:val="008F6E35"/>
    <w:rsid w:val="00902F8D"/>
    <w:rsid w:val="009055C9"/>
    <w:rsid w:val="00907F00"/>
    <w:rsid w:val="00910C11"/>
    <w:rsid w:val="0091113A"/>
    <w:rsid w:val="00922D2E"/>
    <w:rsid w:val="00922FE0"/>
    <w:rsid w:val="009257D8"/>
    <w:rsid w:val="00926129"/>
    <w:rsid w:val="009279AD"/>
    <w:rsid w:val="00927F44"/>
    <w:rsid w:val="00931180"/>
    <w:rsid w:val="00932B71"/>
    <w:rsid w:val="00936EE8"/>
    <w:rsid w:val="00944133"/>
    <w:rsid w:val="00947586"/>
    <w:rsid w:val="00950746"/>
    <w:rsid w:val="009515AD"/>
    <w:rsid w:val="00953853"/>
    <w:rsid w:val="00960986"/>
    <w:rsid w:val="00962C4A"/>
    <w:rsid w:val="00963466"/>
    <w:rsid w:val="00965D88"/>
    <w:rsid w:val="00966D91"/>
    <w:rsid w:val="00970120"/>
    <w:rsid w:val="00971E61"/>
    <w:rsid w:val="00973575"/>
    <w:rsid w:val="009751EC"/>
    <w:rsid w:val="00981032"/>
    <w:rsid w:val="00985C33"/>
    <w:rsid w:val="00991B2A"/>
    <w:rsid w:val="009939E8"/>
    <w:rsid w:val="0099467F"/>
    <w:rsid w:val="00996CDE"/>
    <w:rsid w:val="009A27B8"/>
    <w:rsid w:val="009B415B"/>
    <w:rsid w:val="009B4810"/>
    <w:rsid w:val="009B6BCE"/>
    <w:rsid w:val="009C15F8"/>
    <w:rsid w:val="009C35A7"/>
    <w:rsid w:val="009C35A8"/>
    <w:rsid w:val="009C5661"/>
    <w:rsid w:val="009C67D0"/>
    <w:rsid w:val="009D425D"/>
    <w:rsid w:val="009E0457"/>
    <w:rsid w:val="009E09EF"/>
    <w:rsid w:val="009E32FF"/>
    <w:rsid w:val="009E41FD"/>
    <w:rsid w:val="009E4594"/>
    <w:rsid w:val="009E5B0D"/>
    <w:rsid w:val="009E5DF3"/>
    <w:rsid w:val="009E76CC"/>
    <w:rsid w:val="009F3F3C"/>
    <w:rsid w:val="009F52C3"/>
    <w:rsid w:val="00A01926"/>
    <w:rsid w:val="00A11B00"/>
    <w:rsid w:val="00A127A5"/>
    <w:rsid w:val="00A1512E"/>
    <w:rsid w:val="00A21724"/>
    <w:rsid w:val="00A26009"/>
    <w:rsid w:val="00A2780F"/>
    <w:rsid w:val="00A31912"/>
    <w:rsid w:val="00A3207A"/>
    <w:rsid w:val="00A36447"/>
    <w:rsid w:val="00A402B1"/>
    <w:rsid w:val="00A44369"/>
    <w:rsid w:val="00A45036"/>
    <w:rsid w:val="00A47C19"/>
    <w:rsid w:val="00A510FD"/>
    <w:rsid w:val="00A553B7"/>
    <w:rsid w:val="00A55829"/>
    <w:rsid w:val="00A60CF6"/>
    <w:rsid w:val="00A62BF2"/>
    <w:rsid w:val="00A62CDD"/>
    <w:rsid w:val="00A63849"/>
    <w:rsid w:val="00A639B6"/>
    <w:rsid w:val="00A63E3C"/>
    <w:rsid w:val="00A66013"/>
    <w:rsid w:val="00A73AD9"/>
    <w:rsid w:val="00A73F85"/>
    <w:rsid w:val="00A819A9"/>
    <w:rsid w:val="00A844C4"/>
    <w:rsid w:val="00A8533D"/>
    <w:rsid w:val="00A9044E"/>
    <w:rsid w:val="00A94182"/>
    <w:rsid w:val="00A94CCF"/>
    <w:rsid w:val="00A970CC"/>
    <w:rsid w:val="00A977D7"/>
    <w:rsid w:val="00AA6364"/>
    <w:rsid w:val="00AA66C8"/>
    <w:rsid w:val="00AB0F7E"/>
    <w:rsid w:val="00AB2C33"/>
    <w:rsid w:val="00AB3CD6"/>
    <w:rsid w:val="00AB3FB4"/>
    <w:rsid w:val="00AB752D"/>
    <w:rsid w:val="00AC1120"/>
    <w:rsid w:val="00AC2B4F"/>
    <w:rsid w:val="00AC345F"/>
    <w:rsid w:val="00AC7AA3"/>
    <w:rsid w:val="00AD0205"/>
    <w:rsid w:val="00AD276C"/>
    <w:rsid w:val="00AD6E5D"/>
    <w:rsid w:val="00AE345A"/>
    <w:rsid w:val="00AF0F20"/>
    <w:rsid w:val="00B047C8"/>
    <w:rsid w:val="00B07C8A"/>
    <w:rsid w:val="00B104B3"/>
    <w:rsid w:val="00B1238A"/>
    <w:rsid w:val="00B123A9"/>
    <w:rsid w:val="00B1246A"/>
    <w:rsid w:val="00B163A8"/>
    <w:rsid w:val="00B16487"/>
    <w:rsid w:val="00B168D2"/>
    <w:rsid w:val="00B16CF4"/>
    <w:rsid w:val="00B21076"/>
    <w:rsid w:val="00B230CF"/>
    <w:rsid w:val="00B23457"/>
    <w:rsid w:val="00B24778"/>
    <w:rsid w:val="00B3182E"/>
    <w:rsid w:val="00B349F6"/>
    <w:rsid w:val="00B350F5"/>
    <w:rsid w:val="00B35DC9"/>
    <w:rsid w:val="00B36862"/>
    <w:rsid w:val="00B37A8B"/>
    <w:rsid w:val="00B40AF6"/>
    <w:rsid w:val="00B424BF"/>
    <w:rsid w:val="00B42FAB"/>
    <w:rsid w:val="00B45152"/>
    <w:rsid w:val="00B45B19"/>
    <w:rsid w:val="00B46749"/>
    <w:rsid w:val="00B5305C"/>
    <w:rsid w:val="00B549B5"/>
    <w:rsid w:val="00B60126"/>
    <w:rsid w:val="00B65BFC"/>
    <w:rsid w:val="00B65D00"/>
    <w:rsid w:val="00B6632F"/>
    <w:rsid w:val="00B671B6"/>
    <w:rsid w:val="00B72772"/>
    <w:rsid w:val="00B75ADE"/>
    <w:rsid w:val="00B779A2"/>
    <w:rsid w:val="00B80231"/>
    <w:rsid w:val="00B8471C"/>
    <w:rsid w:val="00B85C39"/>
    <w:rsid w:val="00B87070"/>
    <w:rsid w:val="00B87E00"/>
    <w:rsid w:val="00B942D6"/>
    <w:rsid w:val="00B96019"/>
    <w:rsid w:val="00B96C5C"/>
    <w:rsid w:val="00BA64E6"/>
    <w:rsid w:val="00BB1CF6"/>
    <w:rsid w:val="00BB35F8"/>
    <w:rsid w:val="00BB5DCC"/>
    <w:rsid w:val="00BB7BA8"/>
    <w:rsid w:val="00BC0DD6"/>
    <w:rsid w:val="00BC49DD"/>
    <w:rsid w:val="00BC6D94"/>
    <w:rsid w:val="00BD0419"/>
    <w:rsid w:val="00BD1403"/>
    <w:rsid w:val="00BD5919"/>
    <w:rsid w:val="00BD59FF"/>
    <w:rsid w:val="00BE4C83"/>
    <w:rsid w:val="00BE5142"/>
    <w:rsid w:val="00BE5A99"/>
    <w:rsid w:val="00BF259E"/>
    <w:rsid w:val="00C00FFF"/>
    <w:rsid w:val="00C10ADC"/>
    <w:rsid w:val="00C11DC9"/>
    <w:rsid w:val="00C156C4"/>
    <w:rsid w:val="00C3077D"/>
    <w:rsid w:val="00C31F6F"/>
    <w:rsid w:val="00C327F1"/>
    <w:rsid w:val="00C3633A"/>
    <w:rsid w:val="00C37C50"/>
    <w:rsid w:val="00C40175"/>
    <w:rsid w:val="00C4410F"/>
    <w:rsid w:val="00C44E28"/>
    <w:rsid w:val="00C46884"/>
    <w:rsid w:val="00C500B3"/>
    <w:rsid w:val="00C52BF1"/>
    <w:rsid w:val="00C574BA"/>
    <w:rsid w:val="00C608E7"/>
    <w:rsid w:val="00C6491A"/>
    <w:rsid w:val="00C663A6"/>
    <w:rsid w:val="00C67B1D"/>
    <w:rsid w:val="00C7078D"/>
    <w:rsid w:val="00C70917"/>
    <w:rsid w:val="00C735FA"/>
    <w:rsid w:val="00C73C98"/>
    <w:rsid w:val="00C748AA"/>
    <w:rsid w:val="00C7612E"/>
    <w:rsid w:val="00C77988"/>
    <w:rsid w:val="00C804AA"/>
    <w:rsid w:val="00C83742"/>
    <w:rsid w:val="00C858A9"/>
    <w:rsid w:val="00C871A2"/>
    <w:rsid w:val="00C91055"/>
    <w:rsid w:val="00C94DFC"/>
    <w:rsid w:val="00C95B1B"/>
    <w:rsid w:val="00C97269"/>
    <w:rsid w:val="00CA2935"/>
    <w:rsid w:val="00CA5714"/>
    <w:rsid w:val="00CC1A54"/>
    <w:rsid w:val="00CC2C2B"/>
    <w:rsid w:val="00CC52D6"/>
    <w:rsid w:val="00CD04BA"/>
    <w:rsid w:val="00CD3EEB"/>
    <w:rsid w:val="00CD5B21"/>
    <w:rsid w:val="00CD5BAB"/>
    <w:rsid w:val="00CE00CC"/>
    <w:rsid w:val="00CE5DEF"/>
    <w:rsid w:val="00CE713B"/>
    <w:rsid w:val="00CE7DC8"/>
    <w:rsid w:val="00D019A5"/>
    <w:rsid w:val="00D01A78"/>
    <w:rsid w:val="00D035D1"/>
    <w:rsid w:val="00D133F1"/>
    <w:rsid w:val="00D1486D"/>
    <w:rsid w:val="00D149BD"/>
    <w:rsid w:val="00D15D8A"/>
    <w:rsid w:val="00D171F0"/>
    <w:rsid w:val="00D204EF"/>
    <w:rsid w:val="00D209CB"/>
    <w:rsid w:val="00D22FC5"/>
    <w:rsid w:val="00D237DF"/>
    <w:rsid w:val="00D25A33"/>
    <w:rsid w:val="00D31626"/>
    <w:rsid w:val="00D320E3"/>
    <w:rsid w:val="00D329A4"/>
    <w:rsid w:val="00D4095D"/>
    <w:rsid w:val="00D43708"/>
    <w:rsid w:val="00D44F49"/>
    <w:rsid w:val="00D45146"/>
    <w:rsid w:val="00D50150"/>
    <w:rsid w:val="00D50E7A"/>
    <w:rsid w:val="00D51EC6"/>
    <w:rsid w:val="00D551D3"/>
    <w:rsid w:val="00D56160"/>
    <w:rsid w:val="00D6119A"/>
    <w:rsid w:val="00D61BA3"/>
    <w:rsid w:val="00D64336"/>
    <w:rsid w:val="00D64D6E"/>
    <w:rsid w:val="00D673D3"/>
    <w:rsid w:val="00D73A40"/>
    <w:rsid w:val="00D82770"/>
    <w:rsid w:val="00D84DF8"/>
    <w:rsid w:val="00DA367C"/>
    <w:rsid w:val="00DA4FC6"/>
    <w:rsid w:val="00DC30D7"/>
    <w:rsid w:val="00DC40DE"/>
    <w:rsid w:val="00DD1486"/>
    <w:rsid w:val="00DD1E34"/>
    <w:rsid w:val="00DD2BF5"/>
    <w:rsid w:val="00DD3BC1"/>
    <w:rsid w:val="00DD54A9"/>
    <w:rsid w:val="00DE3B36"/>
    <w:rsid w:val="00DE50E0"/>
    <w:rsid w:val="00DF1852"/>
    <w:rsid w:val="00DF6850"/>
    <w:rsid w:val="00DF7BE9"/>
    <w:rsid w:val="00E00F14"/>
    <w:rsid w:val="00E012ED"/>
    <w:rsid w:val="00E055FF"/>
    <w:rsid w:val="00E073F9"/>
    <w:rsid w:val="00E1163A"/>
    <w:rsid w:val="00E1384F"/>
    <w:rsid w:val="00E15654"/>
    <w:rsid w:val="00E17D8C"/>
    <w:rsid w:val="00E20506"/>
    <w:rsid w:val="00E33959"/>
    <w:rsid w:val="00E33A86"/>
    <w:rsid w:val="00E36303"/>
    <w:rsid w:val="00E4163F"/>
    <w:rsid w:val="00E41BFE"/>
    <w:rsid w:val="00E41D50"/>
    <w:rsid w:val="00E42FF2"/>
    <w:rsid w:val="00E46276"/>
    <w:rsid w:val="00E50B70"/>
    <w:rsid w:val="00E52295"/>
    <w:rsid w:val="00E53C3A"/>
    <w:rsid w:val="00E547BD"/>
    <w:rsid w:val="00E575D3"/>
    <w:rsid w:val="00E60487"/>
    <w:rsid w:val="00E60C5F"/>
    <w:rsid w:val="00E72E17"/>
    <w:rsid w:val="00E76FEB"/>
    <w:rsid w:val="00E85260"/>
    <w:rsid w:val="00E873C8"/>
    <w:rsid w:val="00E97139"/>
    <w:rsid w:val="00EA069A"/>
    <w:rsid w:val="00EA38A5"/>
    <w:rsid w:val="00EA5169"/>
    <w:rsid w:val="00EA7ED9"/>
    <w:rsid w:val="00EB5103"/>
    <w:rsid w:val="00EB62EE"/>
    <w:rsid w:val="00EB6607"/>
    <w:rsid w:val="00EB7EE2"/>
    <w:rsid w:val="00EC0689"/>
    <w:rsid w:val="00EC0C85"/>
    <w:rsid w:val="00EC1DE1"/>
    <w:rsid w:val="00EC7223"/>
    <w:rsid w:val="00ED2038"/>
    <w:rsid w:val="00ED6148"/>
    <w:rsid w:val="00ED6A5E"/>
    <w:rsid w:val="00EE6B05"/>
    <w:rsid w:val="00EF27AC"/>
    <w:rsid w:val="00EF2B40"/>
    <w:rsid w:val="00EF3215"/>
    <w:rsid w:val="00EF5137"/>
    <w:rsid w:val="00EF7260"/>
    <w:rsid w:val="00EF76CB"/>
    <w:rsid w:val="00F00C96"/>
    <w:rsid w:val="00F07936"/>
    <w:rsid w:val="00F10473"/>
    <w:rsid w:val="00F122F2"/>
    <w:rsid w:val="00F20D60"/>
    <w:rsid w:val="00F20ED6"/>
    <w:rsid w:val="00F20EE9"/>
    <w:rsid w:val="00F361B6"/>
    <w:rsid w:val="00F4039C"/>
    <w:rsid w:val="00F40800"/>
    <w:rsid w:val="00F560BA"/>
    <w:rsid w:val="00F641CD"/>
    <w:rsid w:val="00F6732B"/>
    <w:rsid w:val="00F70064"/>
    <w:rsid w:val="00F73747"/>
    <w:rsid w:val="00F8144F"/>
    <w:rsid w:val="00F92592"/>
    <w:rsid w:val="00FA1373"/>
    <w:rsid w:val="00FA1FFC"/>
    <w:rsid w:val="00FA3BEB"/>
    <w:rsid w:val="00FA6AF7"/>
    <w:rsid w:val="00FA7F17"/>
    <w:rsid w:val="00FB0331"/>
    <w:rsid w:val="00FB1801"/>
    <w:rsid w:val="00FB1C33"/>
    <w:rsid w:val="00FB6CE3"/>
    <w:rsid w:val="00FB79D6"/>
    <w:rsid w:val="00FC6790"/>
    <w:rsid w:val="00FC6D1F"/>
    <w:rsid w:val="00FD3CCB"/>
    <w:rsid w:val="00FD7793"/>
    <w:rsid w:val="00FD78FE"/>
    <w:rsid w:val="00FE0301"/>
    <w:rsid w:val="00FE06AA"/>
    <w:rsid w:val="00FE0743"/>
    <w:rsid w:val="00FE17C0"/>
    <w:rsid w:val="00FE3428"/>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2BC50"/>
  <w15:chartTrackingRefBased/>
  <w15:docId w15:val="{1C2B7747-95CC-4BCF-8718-381FE5A3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link w:val="Heading1Char"/>
    <w:uiPriority w:val="9"/>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paragraph" w:styleId="ListParagraph">
    <w:name w:val="List Paragraph"/>
    <w:basedOn w:val="Normal"/>
    <w:uiPriority w:val="34"/>
    <w:qFormat/>
    <w:rsid w:val="003021A4"/>
    <w:pPr>
      <w:ind w:left="720"/>
      <w:contextualSpacing/>
    </w:pPr>
  </w:style>
  <w:style w:type="character" w:customStyle="1" w:styleId="Heading1Char">
    <w:name w:val="Heading 1 Char"/>
    <w:basedOn w:val="DefaultParagraphFont"/>
    <w:link w:val="Heading1"/>
    <w:uiPriority w:val="9"/>
    <w:rsid w:val="00F6732B"/>
    <w:rPr>
      <w:rFonts w:cs="Arial"/>
      <w:b/>
      <w:bCs/>
      <w:kern w:val="28"/>
      <w:sz w:val="24"/>
      <w:szCs w:val="32"/>
    </w:rPr>
  </w:style>
  <w:style w:type="paragraph" w:styleId="Bibliography">
    <w:name w:val="Bibliography"/>
    <w:basedOn w:val="Normal"/>
    <w:next w:val="Normal"/>
    <w:uiPriority w:val="37"/>
    <w:unhideWhenUsed/>
    <w:rsid w:val="00F6732B"/>
  </w:style>
  <w:style w:type="character" w:styleId="PlaceholderText">
    <w:name w:val="Placeholder Text"/>
    <w:basedOn w:val="DefaultParagraphFont"/>
    <w:uiPriority w:val="99"/>
    <w:semiHidden/>
    <w:rsid w:val="00993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260">
      <w:bodyDiv w:val="1"/>
      <w:marLeft w:val="0"/>
      <w:marRight w:val="0"/>
      <w:marTop w:val="0"/>
      <w:marBottom w:val="0"/>
      <w:divBdr>
        <w:top w:val="none" w:sz="0" w:space="0" w:color="auto"/>
        <w:left w:val="none" w:sz="0" w:space="0" w:color="auto"/>
        <w:bottom w:val="none" w:sz="0" w:space="0" w:color="auto"/>
        <w:right w:val="none" w:sz="0" w:space="0" w:color="auto"/>
      </w:divBdr>
    </w:div>
    <w:div w:id="28528529">
      <w:bodyDiv w:val="1"/>
      <w:marLeft w:val="0"/>
      <w:marRight w:val="0"/>
      <w:marTop w:val="0"/>
      <w:marBottom w:val="0"/>
      <w:divBdr>
        <w:top w:val="none" w:sz="0" w:space="0" w:color="auto"/>
        <w:left w:val="none" w:sz="0" w:space="0" w:color="auto"/>
        <w:bottom w:val="none" w:sz="0" w:space="0" w:color="auto"/>
        <w:right w:val="none" w:sz="0" w:space="0" w:color="auto"/>
      </w:divBdr>
    </w:div>
    <w:div w:id="105275275">
      <w:bodyDiv w:val="1"/>
      <w:marLeft w:val="0"/>
      <w:marRight w:val="0"/>
      <w:marTop w:val="0"/>
      <w:marBottom w:val="0"/>
      <w:divBdr>
        <w:top w:val="none" w:sz="0" w:space="0" w:color="auto"/>
        <w:left w:val="none" w:sz="0" w:space="0" w:color="auto"/>
        <w:bottom w:val="none" w:sz="0" w:space="0" w:color="auto"/>
        <w:right w:val="none" w:sz="0" w:space="0" w:color="auto"/>
      </w:divBdr>
    </w:div>
    <w:div w:id="123088958">
      <w:bodyDiv w:val="1"/>
      <w:marLeft w:val="0"/>
      <w:marRight w:val="0"/>
      <w:marTop w:val="0"/>
      <w:marBottom w:val="0"/>
      <w:divBdr>
        <w:top w:val="none" w:sz="0" w:space="0" w:color="auto"/>
        <w:left w:val="none" w:sz="0" w:space="0" w:color="auto"/>
        <w:bottom w:val="none" w:sz="0" w:space="0" w:color="auto"/>
        <w:right w:val="none" w:sz="0" w:space="0" w:color="auto"/>
      </w:divBdr>
    </w:div>
    <w:div w:id="141393306">
      <w:bodyDiv w:val="1"/>
      <w:marLeft w:val="0"/>
      <w:marRight w:val="0"/>
      <w:marTop w:val="0"/>
      <w:marBottom w:val="0"/>
      <w:divBdr>
        <w:top w:val="none" w:sz="0" w:space="0" w:color="auto"/>
        <w:left w:val="none" w:sz="0" w:space="0" w:color="auto"/>
        <w:bottom w:val="none" w:sz="0" w:space="0" w:color="auto"/>
        <w:right w:val="none" w:sz="0" w:space="0" w:color="auto"/>
      </w:divBdr>
    </w:div>
    <w:div w:id="194002645">
      <w:bodyDiv w:val="1"/>
      <w:marLeft w:val="0"/>
      <w:marRight w:val="0"/>
      <w:marTop w:val="0"/>
      <w:marBottom w:val="0"/>
      <w:divBdr>
        <w:top w:val="none" w:sz="0" w:space="0" w:color="auto"/>
        <w:left w:val="none" w:sz="0" w:space="0" w:color="auto"/>
        <w:bottom w:val="none" w:sz="0" w:space="0" w:color="auto"/>
        <w:right w:val="none" w:sz="0" w:space="0" w:color="auto"/>
      </w:divBdr>
    </w:div>
    <w:div w:id="197469608">
      <w:bodyDiv w:val="1"/>
      <w:marLeft w:val="0"/>
      <w:marRight w:val="0"/>
      <w:marTop w:val="0"/>
      <w:marBottom w:val="0"/>
      <w:divBdr>
        <w:top w:val="none" w:sz="0" w:space="0" w:color="auto"/>
        <w:left w:val="none" w:sz="0" w:space="0" w:color="auto"/>
        <w:bottom w:val="none" w:sz="0" w:space="0" w:color="auto"/>
        <w:right w:val="none" w:sz="0" w:space="0" w:color="auto"/>
      </w:divBdr>
    </w:div>
    <w:div w:id="288050578">
      <w:bodyDiv w:val="1"/>
      <w:marLeft w:val="0"/>
      <w:marRight w:val="0"/>
      <w:marTop w:val="0"/>
      <w:marBottom w:val="0"/>
      <w:divBdr>
        <w:top w:val="none" w:sz="0" w:space="0" w:color="auto"/>
        <w:left w:val="none" w:sz="0" w:space="0" w:color="auto"/>
        <w:bottom w:val="none" w:sz="0" w:space="0" w:color="auto"/>
        <w:right w:val="none" w:sz="0" w:space="0" w:color="auto"/>
      </w:divBdr>
    </w:div>
    <w:div w:id="309873372">
      <w:bodyDiv w:val="1"/>
      <w:marLeft w:val="0"/>
      <w:marRight w:val="0"/>
      <w:marTop w:val="0"/>
      <w:marBottom w:val="0"/>
      <w:divBdr>
        <w:top w:val="none" w:sz="0" w:space="0" w:color="auto"/>
        <w:left w:val="none" w:sz="0" w:space="0" w:color="auto"/>
        <w:bottom w:val="none" w:sz="0" w:space="0" w:color="auto"/>
        <w:right w:val="none" w:sz="0" w:space="0" w:color="auto"/>
      </w:divBdr>
    </w:div>
    <w:div w:id="322777425">
      <w:bodyDiv w:val="1"/>
      <w:marLeft w:val="0"/>
      <w:marRight w:val="0"/>
      <w:marTop w:val="0"/>
      <w:marBottom w:val="0"/>
      <w:divBdr>
        <w:top w:val="none" w:sz="0" w:space="0" w:color="auto"/>
        <w:left w:val="none" w:sz="0" w:space="0" w:color="auto"/>
        <w:bottom w:val="none" w:sz="0" w:space="0" w:color="auto"/>
        <w:right w:val="none" w:sz="0" w:space="0" w:color="auto"/>
      </w:divBdr>
    </w:div>
    <w:div w:id="459109325">
      <w:bodyDiv w:val="1"/>
      <w:marLeft w:val="0"/>
      <w:marRight w:val="0"/>
      <w:marTop w:val="0"/>
      <w:marBottom w:val="0"/>
      <w:divBdr>
        <w:top w:val="none" w:sz="0" w:space="0" w:color="auto"/>
        <w:left w:val="none" w:sz="0" w:space="0" w:color="auto"/>
        <w:bottom w:val="none" w:sz="0" w:space="0" w:color="auto"/>
        <w:right w:val="none" w:sz="0" w:space="0" w:color="auto"/>
      </w:divBdr>
    </w:div>
    <w:div w:id="474222424">
      <w:bodyDiv w:val="1"/>
      <w:marLeft w:val="0"/>
      <w:marRight w:val="0"/>
      <w:marTop w:val="0"/>
      <w:marBottom w:val="0"/>
      <w:divBdr>
        <w:top w:val="none" w:sz="0" w:space="0" w:color="auto"/>
        <w:left w:val="none" w:sz="0" w:space="0" w:color="auto"/>
        <w:bottom w:val="none" w:sz="0" w:space="0" w:color="auto"/>
        <w:right w:val="none" w:sz="0" w:space="0" w:color="auto"/>
      </w:divBdr>
    </w:div>
    <w:div w:id="481891862">
      <w:bodyDiv w:val="1"/>
      <w:marLeft w:val="0"/>
      <w:marRight w:val="0"/>
      <w:marTop w:val="0"/>
      <w:marBottom w:val="0"/>
      <w:divBdr>
        <w:top w:val="none" w:sz="0" w:space="0" w:color="auto"/>
        <w:left w:val="none" w:sz="0" w:space="0" w:color="auto"/>
        <w:bottom w:val="none" w:sz="0" w:space="0" w:color="auto"/>
        <w:right w:val="none" w:sz="0" w:space="0" w:color="auto"/>
      </w:divBdr>
    </w:div>
    <w:div w:id="486675470">
      <w:bodyDiv w:val="1"/>
      <w:marLeft w:val="0"/>
      <w:marRight w:val="0"/>
      <w:marTop w:val="0"/>
      <w:marBottom w:val="0"/>
      <w:divBdr>
        <w:top w:val="none" w:sz="0" w:space="0" w:color="auto"/>
        <w:left w:val="none" w:sz="0" w:space="0" w:color="auto"/>
        <w:bottom w:val="none" w:sz="0" w:space="0" w:color="auto"/>
        <w:right w:val="none" w:sz="0" w:space="0" w:color="auto"/>
      </w:divBdr>
    </w:div>
    <w:div w:id="546065323">
      <w:bodyDiv w:val="1"/>
      <w:marLeft w:val="0"/>
      <w:marRight w:val="0"/>
      <w:marTop w:val="0"/>
      <w:marBottom w:val="0"/>
      <w:divBdr>
        <w:top w:val="none" w:sz="0" w:space="0" w:color="auto"/>
        <w:left w:val="none" w:sz="0" w:space="0" w:color="auto"/>
        <w:bottom w:val="none" w:sz="0" w:space="0" w:color="auto"/>
        <w:right w:val="none" w:sz="0" w:space="0" w:color="auto"/>
      </w:divBdr>
    </w:div>
    <w:div w:id="557017523">
      <w:bodyDiv w:val="1"/>
      <w:marLeft w:val="0"/>
      <w:marRight w:val="0"/>
      <w:marTop w:val="0"/>
      <w:marBottom w:val="0"/>
      <w:divBdr>
        <w:top w:val="none" w:sz="0" w:space="0" w:color="auto"/>
        <w:left w:val="none" w:sz="0" w:space="0" w:color="auto"/>
        <w:bottom w:val="none" w:sz="0" w:space="0" w:color="auto"/>
        <w:right w:val="none" w:sz="0" w:space="0" w:color="auto"/>
      </w:divBdr>
    </w:div>
    <w:div w:id="560671529">
      <w:bodyDiv w:val="1"/>
      <w:marLeft w:val="0"/>
      <w:marRight w:val="0"/>
      <w:marTop w:val="0"/>
      <w:marBottom w:val="0"/>
      <w:divBdr>
        <w:top w:val="none" w:sz="0" w:space="0" w:color="auto"/>
        <w:left w:val="none" w:sz="0" w:space="0" w:color="auto"/>
        <w:bottom w:val="none" w:sz="0" w:space="0" w:color="auto"/>
        <w:right w:val="none" w:sz="0" w:space="0" w:color="auto"/>
      </w:divBdr>
    </w:div>
    <w:div w:id="565456347">
      <w:bodyDiv w:val="1"/>
      <w:marLeft w:val="0"/>
      <w:marRight w:val="0"/>
      <w:marTop w:val="0"/>
      <w:marBottom w:val="0"/>
      <w:divBdr>
        <w:top w:val="none" w:sz="0" w:space="0" w:color="auto"/>
        <w:left w:val="none" w:sz="0" w:space="0" w:color="auto"/>
        <w:bottom w:val="none" w:sz="0" w:space="0" w:color="auto"/>
        <w:right w:val="none" w:sz="0" w:space="0" w:color="auto"/>
      </w:divBdr>
    </w:div>
    <w:div w:id="597641612">
      <w:bodyDiv w:val="1"/>
      <w:marLeft w:val="0"/>
      <w:marRight w:val="0"/>
      <w:marTop w:val="0"/>
      <w:marBottom w:val="0"/>
      <w:divBdr>
        <w:top w:val="none" w:sz="0" w:space="0" w:color="auto"/>
        <w:left w:val="none" w:sz="0" w:space="0" w:color="auto"/>
        <w:bottom w:val="none" w:sz="0" w:space="0" w:color="auto"/>
        <w:right w:val="none" w:sz="0" w:space="0" w:color="auto"/>
      </w:divBdr>
    </w:div>
    <w:div w:id="694816535">
      <w:bodyDiv w:val="1"/>
      <w:marLeft w:val="0"/>
      <w:marRight w:val="0"/>
      <w:marTop w:val="0"/>
      <w:marBottom w:val="0"/>
      <w:divBdr>
        <w:top w:val="none" w:sz="0" w:space="0" w:color="auto"/>
        <w:left w:val="none" w:sz="0" w:space="0" w:color="auto"/>
        <w:bottom w:val="none" w:sz="0" w:space="0" w:color="auto"/>
        <w:right w:val="none" w:sz="0" w:space="0" w:color="auto"/>
      </w:divBdr>
    </w:div>
    <w:div w:id="704988338">
      <w:bodyDiv w:val="1"/>
      <w:marLeft w:val="0"/>
      <w:marRight w:val="0"/>
      <w:marTop w:val="0"/>
      <w:marBottom w:val="0"/>
      <w:divBdr>
        <w:top w:val="none" w:sz="0" w:space="0" w:color="auto"/>
        <w:left w:val="none" w:sz="0" w:space="0" w:color="auto"/>
        <w:bottom w:val="none" w:sz="0" w:space="0" w:color="auto"/>
        <w:right w:val="none" w:sz="0" w:space="0" w:color="auto"/>
      </w:divBdr>
    </w:div>
    <w:div w:id="747921385">
      <w:bodyDiv w:val="1"/>
      <w:marLeft w:val="0"/>
      <w:marRight w:val="0"/>
      <w:marTop w:val="0"/>
      <w:marBottom w:val="0"/>
      <w:divBdr>
        <w:top w:val="none" w:sz="0" w:space="0" w:color="auto"/>
        <w:left w:val="none" w:sz="0" w:space="0" w:color="auto"/>
        <w:bottom w:val="none" w:sz="0" w:space="0" w:color="auto"/>
        <w:right w:val="none" w:sz="0" w:space="0" w:color="auto"/>
      </w:divBdr>
    </w:div>
    <w:div w:id="756099759">
      <w:bodyDiv w:val="1"/>
      <w:marLeft w:val="0"/>
      <w:marRight w:val="0"/>
      <w:marTop w:val="0"/>
      <w:marBottom w:val="0"/>
      <w:divBdr>
        <w:top w:val="none" w:sz="0" w:space="0" w:color="auto"/>
        <w:left w:val="none" w:sz="0" w:space="0" w:color="auto"/>
        <w:bottom w:val="none" w:sz="0" w:space="0" w:color="auto"/>
        <w:right w:val="none" w:sz="0" w:space="0" w:color="auto"/>
      </w:divBdr>
    </w:div>
    <w:div w:id="774253940">
      <w:bodyDiv w:val="1"/>
      <w:marLeft w:val="0"/>
      <w:marRight w:val="0"/>
      <w:marTop w:val="0"/>
      <w:marBottom w:val="0"/>
      <w:divBdr>
        <w:top w:val="none" w:sz="0" w:space="0" w:color="auto"/>
        <w:left w:val="none" w:sz="0" w:space="0" w:color="auto"/>
        <w:bottom w:val="none" w:sz="0" w:space="0" w:color="auto"/>
        <w:right w:val="none" w:sz="0" w:space="0" w:color="auto"/>
      </w:divBdr>
    </w:div>
    <w:div w:id="810098840">
      <w:bodyDiv w:val="1"/>
      <w:marLeft w:val="0"/>
      <w:marRight w:val="0"/>
      <w:marTop w:val="0"/>
      <w:marBottom w:val="0"/>
      <w:divBdr>
        <w:top w:val="none" w:sz="0" w:space="0" w:color="auto"/>
        <w:left w:val="none" w:sz="0" w:space="0" w:color="auto"/>
        <w:bottom w:val="none" w:sz="0" w:space="0" w:color="auto"/>
        <w:right w:val="none" w:sz="0" w:space="0" w:color="auto"/>
      </w:divBdr>
    </w:div>
    <w:div w:id="887690230">
      <w:bodyDiv w:val="1"/>
      <w:marLeft w:val="0"/>
      <w:marRight w:val="0"/>
      <w:marTop w:val="0"/>
      <w:marBottom w:val="0"/>
      <w:divBdr>
        <w:top w:val="none" w:sz="0" w:space="0" w:color="auto"/>
        <w:left w:val="none" w:sz="0" w:space="0" w:color="auto"/>
        <w:bottom w:val="none" w:sz="0" w:space="0" w:color="auto"/>
        <w:right w:val="none" w:sz="0" w:space="0" w:color="auto"/>
      </w:divBdr>
    </w:div>
    <w:div w:id="897475045">
      <w:bodyDiv w:val="1"/>
      <w:marLeft w:val="0"/>
      <w:marRight w:val="0"/>
      <w:marTop w:val="0"/>
      <w:marBottom w:val="0"/>
      <w:divBdr>
        <w:top w:val="none" w:sz="0" w:space="0" w:color="auto"/>
        <w:left w:val="none" w:sz="0" w:space="0" w:color="auto"/>
        <w:bottom w:val="none" w:sz="0" w:space="0" w:color="auto"/>
        <w:right w:val="none" w:sz="0" w:space="0" w:color="auto"/>
      </w:divBdr>
    </w:div>
    <w:div w:id="902330495">
      <w:bodyDiv w:val="1"/>
      <w:marLeft w:val="0"/>
      <w:marRight w:val="0"/>
      <w:marTop w:val="0"/>
      <w:marBottom w:val="0"/>
      <w:divBdr>
        <w:top w:val="none" w:sz="0" w:space="0" w:color="auto"/>
        <w:left w:val="none" w:sz="0" w:space="0" w:color="auto"/>
        <w:bottom w:val="none" w:sz="0" w:space="0" w:color="auto"/>
        <w:right w:val="none" w:sz="0" w:space="0" w:color="auto"/>
      </w:divBdr>
    </w:div>
    <w:div w:id="927157971">
      <w:bodyDiv w:val="1"/>
      <w:marLeft w:val="0"/>
      <w:marRight w:val="0"/>
      <w:marTop w:val="0"/>
      <w:marBottom w:val="0"/>
      <w:divBdr>
        <w:top w:val="none" w:sz="0" w:space="0" w:color="auto"/>
        <w:left w:val="none" w:sz="0" w:space="0" w:color="auto"/>
        <w:bottom w:val="none" w:sz="0" w:space="0" w:color="auto"/>
        <w:right w:val="none" w:sz="0" w:space="0" w:color="auto"/>
      </w:divBdr>
    </w:div>
    <w:div w:id="973758894">
      <w:bodyDiv w:val="1"/>
      <w:marLeft w:val="0"/>
      <w:marRight w:val="0"/>
      <w:marTop w:val="0"/>
      <w:marBottom w:val="0"/>
      <w:divBdr>
        <w:top w:val="none" w:sz="0" w:space="0" w:color="auto"/>
        <w:left w:val="none" w:sz="0" w:space="0" w:color="auto"/>
        <w:bottom w:val="none" w:sz="0" w:space="0" w:color="auto"/>
        <w:right w:val="none" w:sz="0" w:space="0" w:color="auto"/>
      </w:divBdr>
    </w:div>
    <w:div w:id="997349169">
      <w:bodyDiv w:val="1"/>
      <w:marLeft w:val="0"/>
      <w:marRight w:val="0"/>
      <w:marTop w:val="0"/>
      <w:marBottom w:val="0"/>
      <w:divBdr>
        <w:top w:val="none" w:sz="0" w:space="0" w:color="auto"/>
        <w:left w:val="none" w:sz="0" w:space="0" w:color="auto"/>
        <w:bottom w:val="none" w:sz="0" w:space="0" w:color="auto"/>
        <w:right w:val="none" w:sz="0" w:space="0" w:color="auto"/>
      </w:divBdr>
    </w:div>
    <w:div w:id="1072853104">
      <w:bodyDiv w:val="1"/>
      <w:marLeft w:val="0"/>
      <w:marRight w:val="0"/>
      <w:marTop w:val="0"/>
      <w:marBottom w:val="0"/>
      <w:divBdr>
        <w:top w:val="none" w:sz="0" w:space="0" w:color="auto"/>
        <w:left w:val="none" w:sz="0" w:space="0" w:color="auto"/>
        <w:bottom w:val="none" w:sz="0" w:space="0" w:color="auto"/>
        <w:right w:val="none" w:sz="0" w:space="0" w:color="auto"/>
      </w:divBdr>
    </w:div>
    <w:div w:id="1084763219">
      <w:bodyDiv w:val="1"/>
      <w:marLeft w:val="0"/>
      <w:marRight w:val="0"/>
      <w:marTop w:val="0"/>
      <w:marBottom w:val="0"/>
      <w:divBdr>
        <w:top w:val="none" w:sz="0" w:space="0" w:color="auto"/>
        <w:left w:val="none" w:sz="0" w:space="0" w:color="auto"/>
        <w:bottom w:val="none" w:sz="0" w:space="0" w:color="auto"/>
        <w:right w:val="none" w:sz="0" w:space="0" w:color="auto"/>
      </w:divBdr>
    </w:div>
    <w:div w:id="1129125587">
      <w:bodyDiv w:val="1"/>
      <w:marLeft w:val="0"/>
      <w:marRight w:val="0"/>
      <w:marTop w:val="0"/>
      <w:marBottom w:val="0"/>
      <w:divBdr>
        <w:top w:val="none" w:sz="0" w:space="0" w:color="auto"/>
        <w:left w:val="none" w:sz="0" w:space="0" w:color="auto"/>
        <w:bottom w:val="none" w:sz="0" w:space="0" w:color="auto"/>
        <w:right w:val="none" w:sz="0" w:space="0" w:color="auto"/>
      </w:divBdr>
    </w:div>
    <w:div w:id="1148784422">
      <w:bodyDiv w:val="1"/>
      <w:marLeft w:val="0"/>
      <w:marRight w:val="0"/>
      <w:marTop w:val="0"/>
      <w:marBottom w:val="0"/>
      <w:divBdr>
        <w:top w:val="none" w:sz="0" w:space="0" w:color="auto"/>
        <w:left w:val="none" w:sz="0" w:space="0" w:color="auto"/>
        <w:bottom w:val="none" w:sz="0" w:space="0" w:color="auto"/>
        <w:right w:val="none" w:sz="0" w:space="0" w:color="auto"/>
      </w:divBdr>
    </w:div>
    <w:div w:id="1266570730">
      <w:bodyDiv w:val="1"/>
      <w:marLeft w:val="0"/>
      <w:marRight w:val="0"/>
      <w:marTop w:val="0"/>
      <w:marBottom w:val="0"/>
      <w:divBdr>
        <w:top w:val="none" w:sz="0" w:space="0" w:color="auto"/>
        <w:left w:val="none" w:sz="0" w:space="0" w:color="auto"/>
        <w:bottom w:val="none" w:sz="0" w:space="0" w:color="auto"/>
        <w:right w:val="none" w:sz="0" w:space="0" w:color="auto"/>
      </w:divBdr>
    </w:div>
    <w:div w:id="1285044892">
      <w:bodyDiv w:val="1"/>
      <w:marLeft w:val="0"/>
      <w:marRight w:val="0"/>
      <w:marTop w:val="0"/>
      <w:marBottom w:val="0"/>
      <w:divBdr>
        <w:top w:val="none" w:sz="0" w:space="0" w:color="auto"/>
        <w:left w:val="none" w:sz="0" w:space="0" w:color="auto"/>
        <w:bottom w:val="none" w:sz="0" w:space="0" w:color="auto"/>
        <w:right w:val="none" w:sz="0" w:space="0" w:color="auto"/>
      </w:divBdr>
    </w:div>
    <w:div w:id="1290433277">
      <w:bodyDiv w:val="1"/>
      <w:marLeft w:val="0"/>
      <w:marRight w:val="0"/>
      <w:marTop w:val="0"/>
      <w:marBottom w:val="0"/>
      <w:divBdr>
        <w:top w:val="none" w:sz="0" w:space="0" w:color="auto"/>
        <w:left w:val="none" w:sz="0" w:space="0" w:color="auto"/>
        <w:bottom w:val="none" w:sz="0" w:space="0" w:color="auto"/>
        <w:right w:val="none" w:sz="0" w:space="0" w:color="auto"/>
      </w:divBdr>
    </w:div>
    <w:div w:id="1293293511">
      <w:bodyDiv w:val="1"/>
      <w:marLeft w:val="0"/>
      <w:marRight w:val="0"/>
      <w:marTop w:val="0"/>
      <w:marBottom w:val="0"/>
      <w:divBdr>
        <w:top w:val="none" w:sz="0" w:space="0" w:color="auto"/>
        <w:left w:val="none" w:sz="0" w:space="0" w:color="auto"/>
        <w:bottom w:val="none" w:sz="0" w:space="0" w:color="auto"/>
        <w:right w:val="none" w:sz="0" w:space="0" w:color="auto"/>
      </w:divBdr>
    </w:div>
    <w:div w:id="1319185658">
      <w:bodyDiv w:val="1"/>
      <w:marLeft w:val="0"/>
      <w:marRight w:val="0"/>
      <w:marTop w:val="0"/>
      <w:marBottom w:val="0"/>
      <w:divBdr>
        <w:top w:val="none" w:sz="0" w:space="0" w:color="auto"/>
        <w:left w:val="none" w:sz="0" w:space="0" w:color="auto"/>
        <w:bottom w:val="none" w:sz="0" w:space="0" w:color="auto"/>
        <w:right w:val="none" w:sz="0" w:space="0" w:color="auto"/>
      </w:divBdr>
    </w:div>
    <w:div w:id="1379163199">
      <w:bodyDiv w:val="1"/>
      <w:marLeft w:val="0"/>
      <w:marRight w:val="0"/>
      <w:marTop w:val="0"/>
      <w:marBottom w:val="0"/>
      <w:divBdr>
        <w:top w:val="none" w:sz="0" w:space="0" w:color="auto"/>
        <w:left w:val="none" w:sz="0" w:space="0" w:color="auto"/>
        <w:bottom w:val="none" w:sz="0" w:space="0" w:color="auto"/>
        <w:right w:val="none" w:sz="0" w:space="0" w:color="auto"/>
      </w:divBdr>
    </w:div>
    <w:div w:id="1380863948">
      <w:bodyDiv w:val="1"/>
      <w:marLeft w:val="0"/>
      <w:marRight w:val="0"/>
      <w:marTop w:val="0"/>
      <w:marBottom w:val="0"/>
      <w:divBdr>
        <w:top w:val="none" w:sz="0" w:space="0" w:color="auto"/>
        <w:left w:val="none" w:sz="0" w:space="0" w:color="auto"/>
        <w:bottom w:val="none" w:sz="0" w:space="0" w:color="auto"/>
        <w:right w:val="none" w:sz="0" w:space="0" w:color="auto"/>
      </w:divBdr>
    </w:div>
    <w:div w:id="1394350256">
      <w:bodyDiv w:val="1"/>
      <w:marLeft w:val="0"/>
      <w:marRight w:val="0"/>
      <w:marTop w:val="0"/>
      <w:marBottom w:val="0"/>
      <w:divBdr>
        <w:top w:val="none" w:sz="0" w:space="0" w:color="auto"/>
        <w:left w:val="none" w:sz="0" w:space="0" w:color="auto"/>
        <w:bottom w:val="none" w:sz="0" w:space="0" w:color="auto"/>
        <w:right w:val="none" w:sz="0" w:space="0" w:color="auto"/>
      </w:divBdr>
    </w:div>
    <w:div w:id="1411121362">
      <w:bodyDiv w:val="1"/>
      <w:marLeft w:val="0"/>
      <w:marRight w:val="0"/>
      <w:marTop w:val="0"/>
      <w:marBottom w:val="0"/>
      <w:divBdr>
        <w:top w:val="none" w:sz="0" w:space="0" w:color="auto"/>
        <w:left w:val="none" w:sz="0" w:space="0" w:color="auto"/>
        <w:bottom w:val="none" w:sz="0" w:space="0" w:color="auto"/>
        <w:right w:val="none" w:sz="0" w:space="0" w:color="auto"/>
      </w:divBdr>
    </w:div>
    <w:div w:id="1445926752">
      <w:bodyDiv w:val="1"/>
      <w:marLeft w:val="0"/>
      <w:marRight w:val="0"/>
      <w:marTop w:val="0"/>
      <w:marBottom w:val="0"/>
      <w:divBdr>
        <w:top w:val="none" w:sz="0" w:space="0" w:color="auto"/>
        <w:left w:val="none" w:sz="0" w:space="0" w:color="auto"/>
        <w:bottom w:val="none" w:sz="0" w:space="0" w:color="auto"/>
        <w:right w:val="none" w:sz="0" w:space="0" w:color="auto"/>
      </w:divBdr>
    </w:div>
    <w:div w:id="1518469467">
      <w:bodyDiv w:val="1"/>
      <w:marLeft w:val="0"/>
      <w:marRight w:val="0"/>
      <w:marTop w:val="0"/>
      <w:marBottom w:val="0"/>
      <w:divBdr>
        <w:top w:val="none" w:sz="0" w:space="0" w:color="auto"/>
        <w:left w:val="none" w:sz="0" w:space="0" w:color="auto"/>
        <w:bottom w:val="none" w:sz="0" w:space="0" w:color="auto"/>
        <w:right w:val="none" w:sz="0" w:space="0" w:color="auto"/>
      </w:divBdr>
    </w:div>
    <w:div w:id="1519537322">
      <w:bodyDiv w:val="1"/>
      <w:marLeft w:val="0"/>
      <w:marRight w:val="0"/>
      <w:marTop w:val="0"/>
      <w:marBottom w:val="0"/>
      <w:divBdr>
        <w:top w:val="none" w:sz="0" w:space="0" w:color="auto"/>
        <w:left w:val="none" w:sz="0" w:space="0" w:color="auto"/>
        <w:bottom w:val="none" w:sz="0" w:space="0" w:color="auto"/>
        <w:right w:val="none" w:sz="0" w:space="0" w:color="auto"/>
      </w:divBdr>
    </w:div>
    <w:div w:id="1533153230">
      <w:bodyDiv w:val="1"/>
      <w:marLeft w:val="0"/>
      <w:marRight w:val="0"/>
      <w:marTop w:val="0"/>
      <w:marBottom w:val="0"/>
      <w:divBdr>
        <w:top w:val="none" w:sz="0" w:space="0" w:color="auto"/>
        <w:left w:val="none" w:sz="0" w:space="0" w:color="auto"/>
        <w:bottom w:val="none" w:sz="0" w:space="0" w:color="auto"/>
        <w:right w:val="none" w:sz="0" w:space="0" w:color="auto"/>
      </w:divBdr>
    </w:div>
    <w:div w:id="1536308409">
      <w:bodyDiv w:val="1"/>
      <w:marLeft w:val="0"/>
      <w:marRight w:val="0"/>
      <w:marTop w:val="0"/>
      <w:marBottom w:val="0"/>
      <w:divBdr>
        <w:top w:val="none" w:sz="0" w:space="0" w:color="auto"/>
        <w:left w:val="none" w:sz="0" w:space="0" w:color="auto"/>
        <w:bottom w:val="none" w:sz="0" w:space="0" w:color="auto"/>
        <w:right w:val="none" w:sz="0" w:space="0" w:color="auto"/>
      </w:divBdr>
    </w:div>
    <w:div w:id="1594898133">
      <w:bodyDiv w:val="1"/>
      <w:marLeft w:val="0"/>
      <w:marRight w:val="0"/>
      <w:marTop w:val="0"/>
      <w:marBottom w:val="0"/>
      <w:divBdr>
        <w:top w:val="none" w:sz="0" w:space="0" w:color="auto"/>
        <w:left w:val="none" w:sz="0" w:space="0" w:color="auto"/>
        <w:bottom w:val="none" w:sz="0" w:space="0" w:color="auto"/>
        <w:right w:val="none" w:sz="0" w:space="0" w:color="auto"/>
      </w:divBdr>
    </w:div>
    <w:div w:id="1600409064">
      <w:bodyDiv w:val="1"/>
      <w:marLeft w:val="0"/>
      <w:marRight w:val="0"/>
      <w:marTop w:val="0"/>
      <w:marBottom w:val="0"/>
      <w:divBdr>
        <w:top w:val="none" w:sz="0" w:space="0" w:color="auto"/>
        <w:left w:val="none" w:sz="0" w:space="0" w:color="auto"/>
        <w:bottom w:val="none" w:sz="0" w:space="0" w:color="auto"/>
        <w:right w:val="none" w:sz="0" w:space="0" w:color="auto"/>
      </w:divBdr>
    </w:div>
    <w:div w:id="1621764041">
      <w:bodyDiv w:val="1"/>
      <w:marLeft w:val="0"/>
      <w:marRight w:val="0"/>
      <w:marTop w:val="0"/>
      <w:marBottom w:val="0"/>
      <w:divBdr>
        <w:top w:val="none" w:sz="0" w:space="0" w:color="auto"/>
        <w:left w:val="none" w:sz="0" w:space="0" w:color="auto"/>
        <w:bottom w:val="none" w:sz="0" w:space="0" w:color="auto"/>
        <w:right w:val="none" w:sz="0" w:space="0" w:color="auto"/>
      </w:divBdr>
    </w:div>
    <w:div w:id="1625581103">
      <w:bodyDiv w:val="1"/>
      <w:marLeft w:val="0"/>
      <w:marRight w:val="0"/>
      <w:marTop w:val="0"/>
      <w:marBottom w:val="0"/>
      <w:divBdr>
        <w:top w:val="none" w:sz="0" w:space="0" w:color="auto"/>
        <w:left w:val="none" w:sz="0" w:space="0" w:color="auto"/>
        <w:bottom w:val="none" w:sz="0" w:space="0" w:color="auto"/>
        <w:right w:val="none" w:sz="0" w:space="0" w:color="auto"/>
      </w:divBdr>
    </w:div>
    <w:div w:id="1626038160">
      <w:bodyDiv w:val="1"/>
      <w:marLeft w:val="0"/>
      <w:marRight w:val="0"/>
      <w:marTop w:val="0"/>
      <w:marBottom w:val="0"/>
      <w:divBdr>
        <w:top w:val="none" w:sz="0" w:space="0" w:color="auto"/>
        <w:left w:val="none" w:sz="0" w:space="0" w:color="auto"/>
        <w:bottom w:val="none" w:sz="0" w:space="0" w:color="auto"/>
        <w:right w:val="none" w:sz="0" w:space="0" w:color="auto"/>
      </w:divBdr>
    </w:div>
    <w:div w:id="1676760948">
      <w:bodyDiv w:val="1"/>
      <w:marLeft w:val="0"/>
      <w:marRight w:val="0"/>
      <w:marTop w:val="0"/>
      <w:marBottom w:val="0"/>
      <w:divBdr>
        <w:top w:val="none" w:sz="0" w:space="0" w:color="auto"/>
        <w:left w:val="none" w:sz="0" w:space="0" w:color="auto"/>
        <w:bottom w:val="none" w:sz="0" w:space="0" w:color="auto"/>
        <w:right w:val="none" w:sz="0" w:space="0" w:color="auto"/>
      </w:divBdr>
    </w:div>
    <w:div w:id="1710373833">
      <w:bodyDiv w:val="1"/>
      <w:marLeft w:val="0"/>
      <w:marRight w:val="0"/>
      <w:marTop w:val="0"/>
      <w:marBottom w:val="0"/>
      <w:divBdr>
        <w:top w:val="none" w:sz="0" w:space="0" w:color="auto"/>
        <w:left w:val="none" w:sz="0" w:space="0" w:color="auto"/>
        <w:bottom w:val="none" w:sz="0" w:space="0" w:color="auto"/>
        <w:right w:val="none" w:sz="0" w:space="0" w:color="auto"/>
      </w:divBdr>
    </w:div>
    <w:div w:id="1738284308">
      <w:bodyDiv w:val="1"/>
      <w:marLeft w:val="0"/>
      <w:marRight w:val="0"/>
      <w:marTop w:val="0"/>
      <w:marBottom w:val="0"/>
      <w:divBdr>
        <w:top w:val="none" w:sz="0" w:space="0" w:color="auto"/>
        <w:left w:val="none" w:sz="0" w:space="0" w:color="auto"/>
        <w:bottom w:val="none" w:sz="0" w:space="0" w:color="auto"/>
        <w:right w:val="none" w:sz="0" w:space="0" w:color="auto"/>
      </w:divBdr>
    </w:div>
    <w:div w:id="1771002052">
      <w:bodyDiv w:val="1"/>
      <w:marLeft w:val="0"/>
      <w:marRight w:val="0"/>
      <w:marTop w:val="0"/>
      <w:marBottom w:val="0"/>
      <w:divBdr>
        <w:top w:val="none" w:sz="0" w:space="0" w:color="auto"/>
        <w:left w:val="none" w:sz="0" w:space="0" w:color="auto"/>
        <w:bottom w:val="none" w:sz="0" w:space="0" w:color="auto"/>
        <w:right w:val="none" w:sz="0" w:space="0" w:color="auto"/>
      </w:divBdr>
    </w:div>
    <w:div w:id="1865171217">
      <w:bodyDiv w:val="1"/>
      <w:marLeft w:val="0"/>
      <w:marRight w:val="0"/>
      <w:marTop w:val="0"/>
      <w:marBottom w:val="0"/>
      <w:divBdr>
        <w:top w:val="none" w:sz="0" w:space="0" w:color="auto"/>
        <w:left w:val="none" w:sz="0" w:space="0" w:color="auto"/>
        <w:bottom w:val="none" w:sz="0" w:space="0" w:color="auto"/>
        <w:right w:val="none" w:sz="0" w:space="0" w:color="auto"/>
      </w:divBdr>
    </w:div>
    <w:div w:id="1991981974">
      <w:bodyDiv w:val="1"/>
      <w:marLeft w:val="0"/>
      <w:marRight w:val="0"/>
      <w:marTop w:val="0"/>
      <w:marBottom w:val="0"/>
      <w:divBdr>
        <w:top w:val="none" w:sz="0" w:space="0" w:color="auto"/>
        <w:left w:val="none" w:sz="0" w:space="0" w:color="auto"/>
        <w:bottom w:val="none" w:sz="0" w:space="0" w:color="auto"/>
        <w:right w:val="none" w:sz="0" w:space="0" w:color="auto"/>
      </w:divBdr>
    </w:div>
    <w:div w:id="2002268478">
      <w:bodyDiv w:val="1"/>
      <w:marLeft w:val="0"/>
      <w:marRight w:val="0"/>
      <w:marTop w:val="0"/>
      <w:marBottom w:val="0"/>
      <w:divBdr>
        <w:top w:val="none" w:sz="0" w:space="0" w:color="auto"/>
        <w:left w:val="none" w:sz="0" w:space="0" w:color="auto"/>
        <w:bottom w:val="none" w:sz="0" w:space="0" w:color="auto"/>
        <w:right w:val="none" w:sz="0" w:space="0" w:color="auto"/>
      </w:divBdr>
    </w:div>
    <w:div w:id="2032409499">
      <w:bodyDiv w:val="1"/>
      <w:marLeft w:val="0"/>
      <w:marRight w:val="0"/>
      <w:marTop w:val="0"/>
      <w:marBottom w:val="0"/>
      <w:divBdr>
        <w:top w:val="none" w:sz="0" w:space="0" w:color="auto"/>
        <w:left w:val="none" w:sz="0" w:space="0" w:color="auto"/>
        <w:bottom w:val="none" w:sz="0" w:space="0" w:color="auto"/>
        <w:right w:val="none" w:sz="0" w:space="0" w:color="auto"/>
      </w:divBdr>
    </w:div>
    <w:div w:id="2042320184">
      <w:bodyDiv w:val="1"/>
      <w:marLeft w:val="0"/>
      <w:marRight w:val="0"/>
      <w:marTop w:val="0"/>
      <w:marBottom w:val="0"/>
      <w:divBdr>
        <w:top w:val="none" w:sz="0" w:space="0" w:color="auto"/>
        <w:left w:val="none" w:sz="0" w:space="0" w:color="auto"/>
        <w:bottom w:val="none" w:sz="0" w:space="0" w:color="auto"/>
        <w:right w:val="none" w:sz="0" w:space="0" w:color="auto"/>
      </w:divBdr>
    </w:div>
    <w:div w:id="2073037793">
      <w:bodyDiv w:val="1"/>
      <w:marLeft w:val="0"/>
      <w:marRight w:val="0"/>
      <w:marTop w:val="0"/>
      <w:marBottom w:val="0"/>
      <w:divBdr>
        <w:top w:val="none" w:sz="0" w:space="0" w:color="auto"/>
        <w:left w:val="none" w:sz="0" w:space="0" w:color="auto"/>
        <w:bottom w:val="none" w:sz="0" w:space="0" w:color="auto"/>
        <w:right w:val="none" w:sz="0" w:space="0" w:color="auto"/>
      </w:divBdr>
    </w:div>
    <w:div w:id="2090424207">
      <w:bodyDiv w:val="1"/>
      <w:marLeft w:val="0"/>
      <w:marRight w:val="0"/>
      <w:marTop w:val="0"/>
      <w:marBottom w:val="0"/>
      <w:divBdr>
        <w:top w:val="none" w:sz="0" w:space="0" w:color="auto"/>
        <w:left w:val="none" w:sz="0" w:space="0" w:color="auto"/>
        <w:bottom w:val="none" w:sz="0" w:space="0" w:color="auto"/>
        <w:right w:val="none" w:sz="0" w:space="0" w:color="auto"/>
      </w:divBdr>
    </w:div>
    <w:div w:id="21303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th\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Wau95</b:Tag>
    <b:SourceType>ElectronicSource</b:SourceType>
    <b:Guid>{B757C107-546A-445B-9607-26418DD1D8DA}</b:Guid>
    <b:Title>Extending and benchmarking Cascade-Correlation</b:Title>
    <b:Year>1995</b:Year>
    <b:City>Hobart</b:City>
    <b:Author>
      <b:Author>
        <b:NameList>
          <b:Person>
            <b:Last>Waugh</b:Last>
            <b:First>Sam</b:First>
          </b:Person>
        </b:NameList>
      </b:Author>
    </b:Author>
    <b:StateProvince>Tasmania</b:StateProvince>
    <b:CountryRegion>Australia</b:CountryRegion>
    <b:RefOrder>3</b:RefOrder>
  </b:Source>
  <b:Source>
    <b:Tag>Wil92</b:Tag>
    <b:SourceType>ElectronicSource</b:SourceType>
    <b:Guid>{D44C07EB-A160-4C67-A411-D96E3AED711F}</b:Guid>
    <b:Author>
      <b:Author>
        <b:NameList>
          <b:Person>
            <b:Last>Wolberg</b:Last>
            <b:First>William</b:First>
            <b:Middle>H.</b:Middle>
          </b:Person>
        </b:NameList>
      </b:Author>
    </b:Author>
    <b:Title>Wisconsin Breast Cancer Database</b:Title>
    <b:City>Madison</b:City>
    <b:StateProvince>Wisconsin</b:StateProvince>
    <b:CountryRegion>USA</b:CountryRegion>
    <b:Year>1992</b:Year>
    <b:Month>July</b:Month>
    <b:Day>15</b:Day>
    <b:RefOrder>4</b:RefOrder>
  </b:Source>
  <b:Source>
    <b:Tag>Mar97</b:Tag>
    <b:SourceType>ElectronicSource</b:SourceType>
    <b:Guid>{4EB8737D-BF1E-4DFB-BAFF-F2D449C141D9}</b:Guid>
    <b:Author>
      <b:Author>
        <b:NameList>
          <b:Person>
            <b:Last>Marko Bohenec</b:Last>
            <b:First>Blaz</b:First>
            <b:Middle>Zupan</b:Middle>
          </b:Person>
        </b:NameList>
      </b:Author>
    </b:Author>
    <b:Title>Car Evaluation Database</b:Title>
    <b:StateProvince>Avignon</b:StateProvince>
    <b:CountryRegion>France</b:CountryRegion>
    <b:Year>1997</b:Year>
    <b:Month>June</b:Month>
    <b:RefOrder>5</b:RefOrder>
  </b:Source>
  <b:Source>
    <b:Tag>Pau07</b:Tag>
    <b:SourceType>ElectronicSource</b:SourceType>
    <b:Guid>{E8EFFC73-CED9-44E8-A671-9C2B6F485F1E}</b:Guid>
    <b:Author>
      <b:Author>
        <b:NameList>
          <b:Person>
            <b:Last>Paulo Cortez</b:Last>
            <b:First>Anibal</b:First>
            <b:Middle>Morais</b:Middle>
          </b:Person>
        </b:NameList>
      </b:Author>
    </b:Author>
    <b:Title>Forest Fires</b:Title>
    <b:StateProvince>Guimaraes</b:StateProvince>
    <b:CountryRegion>Portugal</b:CountryRegion>
    <b:Year>2007</b:Year>
    <b:Month>December</b:Month>
    <b:RefOrder>6</b:RefOrder>
  </b:Source>
  <b:Source>
    <b:Tag>Jef84</b:Tag>
    <b:SourceType>ElectronicSource</b:SourceType>
    <b:Guid>{C825EC05-99ED-46A5-9D0D-D7662635AF4A}</b:Guid>
    <b:Author>
      <b:Author>
        <b:NameList>
          <b:Person>
            <b:Last>Schlimmer</b:Last>
            <b:First>Jeff</b:First>
          </b:Person>
        </b:NameList>
      </b:Author>
    </b:Author>
    <b:Title>1984 United States Congressional Voting Records Database</b:Title>
    <b:City>Washington D.C.</b:City>
    <b:CountryRegion>USA</b:CountryRegion>
    <b:Year>1984</b:Year>
    <b:RefOrder>7</b:RefOrder>
  </b:Source>
  <b:Source>
    <b:Tag>Phi87</b:Tag>
    <b:SourceType>ElectronicSource</b:SourceType>
    <b:Guid>{961AEF11-7146-4A9C-8496-86231FF969C1}</b:Guid>
    <b:Author>
      <b:Author>
        <b:NameList>
          <b:Person>
            <b:Last>Phillip Ein-Dor</b:Last>
            <b:First>Jacob</b:First>
            <b:Middle>Feldmesser</b:Middle>
          </b:Person>
        </b:NameList>
      </b:Author>
    </b:Author>
    <b:Title>Relative CPU Performance Data</b:Title>
    <b:City>Tel Aviv</b:City>
    <b:CountryRegion>Israel</b:CountryRegion>
    <b:Year>1987</b:Year>
    <b:Month>October</b:Month>
    <b:RefOrder>8</b:RefOrder>
  </b:Source>
  <b:Source>
    <b:Tag>Eth201</b:Tag>
    <b:SourceType>BookSection</b:SourceType>
    <b:Guid>{634E308B-098A-4FDA-954D-A6A0DE38AB62}</b:Guid>
    <b:Year>2020</b:Year>
    <b:Author>
      <b:BookAuthor>
        <b:NameList>
          <b:Person>
            <b:Last>Alpaydin</b:Last>
            <b:First>Ethem</b:First>
          </b:Person>
        </b:NameList>
      </b:BookAuthor>
      <b:Author>
        <b:NameList>
          <b:Person>
            <b:Last>Alpaydin</b:Last>
            <b:First>Ethem</b:First>
          </b:Person>
        </b:NameList>
      </b:Author>
    </b:Author>
    <b:BookTitle>Introduction to Machine Learning</b:BookTitle>
    <b:City>Cambridge</b:City>
    <b:Publisher>The MIT Press</b:Publisher>
    <b:RefOrder>1</b:RefOrder>
  </b:Source>
  <b:Source>
    <b:Tag>Sig21</b:Tag>
    <b:SourceType>InternetSite</b:SourceType>
    <b:Guid>{064AB337-5CA7-42BB-976E-03304E0A619D}</b:Guid>
    <b:Title>Signum Function</b:Title>
    <b:InternetSiteTitle>CUEMATH</b:InternetSiteTitle>
    <b:Year>2021</b:Year>
    <b:Month>11</b:Month>
    <b:Day>12</b:Day>
    <b:URL>https://www.cuemath.com/algebra/signum-function/</b:URL>
    <b:RefOrder>2</b:RefOrder>
  </b:Source>
</b:Sources>
</file>

<file path=customXml/itemProps1.xml><?xml version="1.0" encoding="utf-8"?>
<ds:datastoreItem xmlns:ds="http://schemas.openxmlformats.org/officeDocument/2006/customXml" ds:itemID="{FCBBFCD5-163E-4965-A9AD-E7655491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4890</TotalTime>
  <Pages>1</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Anthony Vasquez</dc:creator>
  <cp:keywords/>
  <dc:description/>
  <cp:lastModifiedBy>Vasquez, Anthony</cp:lastModifiedBy>
  <cp:revision>744</cp:revision>
  <cp:lastPrinted>2021-11-14T20:18:00Z</cp:lastPrinted>
  <dcterms:created xsi:type="dcterms:W3CDTF">2021-09-10T23:10:00Z</dcterms:created>
  <dcterms:modified xsi:type="dcterms:W3CDTF">2021-11-14T20:18:00Z</dcterms:modified>
</cp:coreProperties>
</file>