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0" w:firstLine="0"/>
        <w:rPr/>
      </w:pPr>
      <w:bookmarkStart w:colFirst="0" w:colLast="0" w:name="_heading=h.gjdgxs" w:id="0"/>
      <w:bookmarkEnd w:id="0"/>
      <w:r w:rsidDel="00000000" w:rsidR="00000000" w:rsidRPr="00000000">
        <w:rPr>
          <w:rtl w:val="0"/>
        </w:rPr>
        <w:t xml:space="preserve">Định nghĩa</w:t>
      </w:r>
    </w:p>
    <w:p w:rsidR="00000000" w:rsidDel="00000000" w:rsidP="00000000" w:rsidRDefault="00000000" w:rsidRPr="00000000" w14:paraId="00000002">
      <w:pPr>
        <w:rPr/>
      </w:pPr>
      <w:r w:rsidDel="00000000" w:rsidR="00000000" w:rsidRPr="00000000">
        <w:rPr>
          <w:rtl w:val="0"/>
        </w:rPr>
        <w:t xml:space="preserve">Các tiêu chí đánh giá một thuật toán hiệu quả</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05" w:line="240" w:lineRule="auto"/>
        <w:ind w:left="0" w:right="0" w:firstLine="0"/>
        <w:jc w:val="left"/>
        <w:rPr>
          <w:rFonts w:ascii="Quattrocento Sans" w:cs="Quattrocento Sans" w:eastAsia="Quattrocento Sans" w:hAnsi="Quattrocento Sans"/>
          <w:b w:val="0"/>
          <w:i w:val="0"/>
          <w:smallCaps w:val="0"/>
          <w:strike w:val="0"/>
          <w:color w:val="1b1b1b"/>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b1b1b"/>
          <w:sz w:val="27"/>
          <w:szCs w:val="27"/>
          <w:highlight w:val="white"/>
          <w:u w:val="none"/>
          <w:vertAlign w:val="baseline"/>
          <w:rtl w:val="0"/>
        </w:rPr>
        <w:t xml:space="preserve">Thông thường, khi giải một bài toán, chúng ta luôn luôn có xu hướng chọn cách giải "tốt" nhất. Nhưng thế nào là "tốt"? Trong toán học, một cách giải "tốt" có thể là cách giải ngắn gọn, xúc tích, hoặc trên tiêu chí sử dụng những kiến thức dễ hiểu. Còn đối với thuật toán trong Tin học thì dựa vào hai tiêu chuẩn sau:</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spacing w:after="105" w:before="280" w:lineRule="auto"/>
        <w:ind w:left="720" w:hanging="360"/>
        <w:jc w:val="left"/>
        <w:rPr>
          <w:sz w:val="21"/>
          <w:szCs w:val="21"/>
        </w:rPr>
      </w:pPr>
      <w:r w:rsidDel="00000000" w:rsidR="00000000" w:rsidRPr="00000000">
        <w:rPr>
          <w:rFonts w:ascii="Quattrocento Sans" w:cs="Quattrocento Sans" w:eastAsia="Quattrocento Sans" w:hAnsi="Quattrocento Sans"/>
          <w:i w:val="0"/>
          <w:smallCaps w:val="0"/>
          <w:color w:val="1b1b1b"/>
          <w:sz w:val="21"/>
          <w:szCs w:val="21"/>
          <w:highlight w:val="white"/>
          <w:rtl w:val="0"/>
        </w:rPr>
        <w:t xml:space="preserve">Thuật toán đơn giản, dễ hiểu, dễ cài đặt.</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spacing w:after="105" w:before="0" w:lineRule="auto"/>
        <w:ind w:left="720" w:hanging="360"/>
        <w:jc w:val="left"/>
        <w:rPr>
          <w:sz w:val="21"/>
          <w:szCs w:val="21"/>
        </w:rPr>
      </w:pPr>
      <w:sdt>
        <w:sdtPr>
          <w:tag w:val="goog_rdk_0"/>
        </w:sdtPr>
        <w:sdtContent>
          <w:r w:rsidDel="00000000" w:rsidR="00000000" w:rsidRPr="00000000">
            <w:rPr>
              <w:rFonts w:ascii="Arial" w:cs="Arial" w:eastAsia="Arial" w:hAnsi="Arial"/>
              <w:i w:val="0"/>
              <w:smallCaps w:val="0"/>
              <w:color w:val="1b1b1b"/>
              <w:sz w:val="21"/>
              <w:szCs w:val="21"/>
              <w:highlight w:val="white"/>
              <w:rtl w:val="0"/>
            </w:rPr>
            <w:t xml:space="preserve">Thuật toán hiệu quả: Dựa vào hai yếu tố là </w:t>
          </w:r>
        </w:sdtContent>
      </w:sdt>
      <w:r w:rsidDel="00000000" w:rsidR="00000000" w:rsidRPr="00000000">
        <w:rPr>
          <w:rFonts w:ascii="Quattrocento Sans" w:cs="Quattrocento Sans" w:eastAsia="Quattrocento Sans" w:hAnsi="Quattrocento Sans"/>
          <w:b w:val="1"/>
          <w:i w:val="0"/>
          <w:smallCaps w:val="0"/>
          <w:color w:val="1b1b1b"/>
          <w:sz w:val="21"/>
          <w:szCs w:val="21"/>
          <w:highlight w:val="white"/>
          <w:rtl w:val="0"/>
        </w:rPr>
        <w:t xml:space="preserve">thời gian thực hiện thuật toán (còn gọi là độ phức tạp thuật toán)</w:t>
      </w:r>
      <w:r w:rsidDel="00000000" w:rsidR="00000000" w:rsidRPr="00000000">
        <w:rPr>
          <w:rFonts w:ascii="Quattrocento Sans" w:cs="Quattrocento Sans" w:eastAsia="Quattrocento Sans" w:hAnsi="Quattrocento Sans"/>
          <w:i w:val="0"/>
          <w:smallCaps w:val="0"/>
          <w:color w:val="1b1b1b"/>
          <w:sz w:val="21"/>
          <w:szCs w:val="21"/>
          <w:highlight w:val="white"/>
          <w:rtl w:val="0"/>
        </w:rPr>
        <w:t xml:space="preserve"> và </w:t>
      </w:r>
      <w:r w:rsidDel="00000000" w:rsidR="00000000" w:rsidRPr="00000000">
        <w:rPr>
          <w:rFonts w:ascii="Quattrocento Sans" w:cs="Quattrocento Sans" w:eastAsia="Quattrocento Sans" w:hAnsi="Quattrocento Sans"/>
          <w:b w:val="1"/>
          <w:i w:val="0"/>
          <w:smallCaps w:val="0"/>
          <w:color w:val="1b1b1b"/>
          <w:sz w:val="21"/>
          <w:szCs w:val="21"/>
          <w:highlight w:val="white"/>
          <w:rtl w:val="0"/>
        </w:rPr>
        <w:t xml:space="preserve">dung lượng bộ nhớ cần thiết để lưu trữ dữ liệu</w:t>
      </w:r>
      <w:r w:rsidDel="00000000" w:rsidR="00000000" w:rsidRPr="00000000">
        <w:rPr>
          <w:rFonts w:ascii="Quattrocento Sans" w:cs="Quattrocento Sans" w:eastAsia="Quattrocento Sans" w:hAnsi="Quattrocento Sans"/>
          <w:i w:val="0"/>
          <w:smallCaps w:val="0"/>
          <w:color w:val="1b1b1b"/>
          <w:sz w:val="21"/>
          <w:szCs w:val="21"/>
          <w:highlight w:val="white"/>
          <w:rtl w:val="0"/>
        </w:rPr>
        <w:t xml:space="preserve">. Tuy nhiên, trong bối cảnh hiện tại khi các máy tính có khả năng lưu trữ rất lớn thì yếu tố mà chúng ta cần quan tâm nhiều hơn là </w:t>
      </w:r>
      <w:r w:rsidDel="00000000" w:rsidR="00000000" w:rsidRPr="00000000">
        <w:rPr>
          <w:rFonts w:ascii="Quattrocento Sans" w:cs="Quattrocento Sans" w:eastAsia="Quattrocento Sans" w:hAnsi="Quattrocento Sans"/>
          <w:b w:val="1"/>
          <w:i w:val="0"/>
          <w:smallCaps w:val="0"/>
          <w:color w:val="1b1b1b"/>
          <w:sz w:val="21"/>
          <w:szCs w:val="21"/>
          <w:highlight w:val="white"/>
          <w:rtl w:val="0"/>
        </w:rPr>
        <w:t xml:space="preserve">độ phức tạp thuật toán</w:t>
      </w:r>
      <w:r w:rsidDel="00000000" w:rsidR="00000000" w:rsidRPr="00000000">
        <w:rPr>
          <w:rFonts w:ascii="Quattrocento Sans" w:cs="Quattrocento Sans" w:eastAsia="Quattrocento Sans" w:hAnsi="Quattrocento Sans"/>
          <w:i w:val="0"/>
          <w:smallCaps w:val="0"/>
          <w:color w:val="1b1b1b"/>
          <w:sz w:val="21"/>
          <w:szCs w:val="21"/>
          <w:highlight w:val="white"/>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Độ phức tạp của thuật toán là gì?</w:t>
      </w:r>
    </w:p>
    <w:p w:rsidR="00000000" w:rsidDel="00000000" w:rsidP="00000000" w:rsidRDefault="00000000" w:rsidRPr="00000000" w14:paraId="00000007">
      <w:pPr>
        <w:rPr/>
      </w:pPr>
      <w:r w:rsidDel="00000000" w:rsidR="00000000" w:rsidRPr="00000000">
        <w:rPr>
          <w:rtl w:val="0"/>
        </w:rPr>
        <w:t xml:space="preserve">Tại sao cần đến độ phức tạp của thuật toán?</w:t>
      </w:r>
    </w:p>
    <w:p w:rsidR="00000000" w:rsidDel="00000000" w:rsidP="00000000" w:rsidRDefault="00000000" w:rsidRPr="00000000" w14:paraId="00000008">
      <w:pPr>
        <w:numPr>
          <w:ilvl w:val="0"/>
          <w:numId w:val="3"/>
        </w:numPr>
        <w:ind w:left="0" w:firstLine="0"/>
        <w:rPr/>
      </w:pPr>
      <w:r w:rsidDel="00000000" w:rsidR="00000000" w:rsidRPr="00000000">
        <w:rPr>
          <w:rtl w:val="0"/>
        </w:rPr>
        <w:t xml:space="preserve">Bộ nhớ - Space Complexity</w:t>
      </w:r>
    </w:p>
    <w:p w:rsidR="00000000" w:rsidDel="00000000" w:rsidP="00000000" w:rsidRDefault="00000000" w:rsidRPr="00000000" w14:paraId="00000009">
      <w:pPr>
        <w:rPr/>
      </w:pPr>
      <w:r w:rsidDel="00000000" w:rsidR="00000000" w:rsidRPr="00000000">
        <w:rPr>
          <w:rtl w:val="0"/>
        </w:rPr>
        <w:t xml:space="preserve">Vd minh họa</w:t>
      </w:r>
    </w:p>
    <w:p w:rsidR="00000000" w:rsidDel="00000000" w:rsidP="00000000" w:rsidRDefault="00000000" w:rsidRPr="00000000" w14:paraId="0000000A">
      <w:pPr>
        <w:numPr>
          <w:ilvl w:val="0"/>
          <w:numId w:val="3"/>
        </w:numPr>
        <w:ind w:left="0" w:firstLine="0"/>
        <w:rPr/>
      </w:pPr>
      <w:r w:rsidDel="00000000" w:rsidR="00000000" w:rsidRPr="00000000">
        <w:rPr>
          <w:rtl w:val="0"/>
        </w:rPr>
        <w:t xml:space="preserve">Thời gian - Time Complexity</w:t>
      </w:r>
    </w:p>
    <w:p w:rsidR="00000000" w:rsidDel="00000000" w:rsidP="00000000" w:rsidRDefault="00000000" w:rsidRPr="00000000" w14:paraId="0000000B">
      <w:pPr>
        <w:rPr/>
      </w:pPr>
      <w:r w:rsidDel="00000000" w:rsidR="00000000" w:rsidRPr="00000000">
        <w:rPr>
          <w:rtl w:val="0"/>
        </w:rPr>
        <w:t xml:space="preserve">Vd minh họa</w:t>
      </w:r>
    </w:p>
    <w:p w:rsidR="00000000" w:rsidDel="00000000" w:rsidP="00000000" w:rsidRDefault="00000000" w:rsidRPr="00000000" w14:paraId="0000000C">
      <w:pPr>
        <w:numPr>
          <w:ilvl w:val="0"/>
          <w:numId w:val="3"/>
        </w:numPr>
        <w:ind w:left="0" w:firstLine="0"/>
        <w:rPr/>
      </w:pPr>
      <w:r w:rsidDel="00000000" w:rsidR="00000000" w:rsidRPr="00000000">
        <w:rPr>
          <w:rtl w:val="0"/>
        </w:rPr>
        <w:t xml:space="preserve">Big O notation</w:t>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https://www.freecodecamp.org/news/big-o-notation-why-it-matters-and-why-it-doesnt-1674cfa8a23c/</w:t>
        </w:r>
      </w:hyperlink>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https://www.giaithuatlaptrinh.com/?p=27</w:t>
        </w:r>
      </w:hyperlink>
      <w:r w:rsidDel="00000000" w:rsidR="00000000" w:rsidRPr="00000000">
        <w:rPr>
          <w:rtl w:val="0"/>
        </w:rPr>
      </w:r>
    </w:p>
    <w:p w:rsidR="00000000" w:rsidDel="00000000" w:rsidP="00000000" w:rsidRDefault="00000000" w:rsidRPr="00000000" w14:paraId="0000000F">
      <w:pPr>
        <w:rPr/>
      </w:pPr>
      <w:hyperlink r:id="rId9">
        <w:r w:rsidDel="00000000" w:rsidR="00000000" w:rsidRPr="00000000">
          <w:rPr>
            <w:color w:val="1155cc"/>
            <w:u w:val="single"/>
            <w:rtl w:val="0"/>
          </w:rPr>
          <w:t xml:space="preserve">https://www.youtube.com/watch?v=lj3E24nnPjI&amp;list=PLDN4rrl48XKpZkf03iYFl-O29szjTrs_O&amp;index=16</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0" w:firstLine="0"/>
        <w:rPr/>
      </w:pPr>
      <w:r w:rsidDel="00000000" w:rsidR="00000000" w:rsidRPr="00000000">
        <w:rPr>
          <w:rtl w:val="0"/>
        </w:rPr>
        <w:t xml:space="preserve">Các độ phức tạp cơ bản</w:t>
      </w:r>
    </w:p>
    <w:p w:rsidR="00000000" w:rsidDel="00000000" w:rsidP="00000000" w:rsidRDefault="00000000" w:rsidRPr="00000000" w14:paraId="00000013">
      <w:pPr>
        <w:rPr/>
      </w:pPr>
      <w:hyperlink r:id="rId10">
        <w:r w:rsidDel="00000000" w:rsidR="00000000" w:rsidRPr="00000000">
          <w:rPr>
            <w:color w:val="1155cc"/>
            <w:u w:val="single"/>
            <w:rtl w:val="0"/>
          </w:rPr>
          <w:t xml:space="preserve">https://itguru.vn/blog/tat-ca-nhung-gi-can-biet-ve-do-phuc-tap-cua-thuat-toan-de-co-ket-qua-tot-trong-phong-lap-trinh/</w:t>
        </w:r>
      </w:hyperlink>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https://vnseeder.blogspot.com/2014/04/phan-tich-o-phuc-tap-ve-thoi-gian-cua.html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VD minh họa</w:t>
      </w:r>
    </w:p>
    <w:p w:rsidR="00000000" w:rsidDel="00000000" w:rsidP="00000000" w:rsidRDefault="00000000" w:rsidRPr="00000000" w14:paraId="00000017">
      <w:pPr>
        <w:numPr>
          <w:ilvl w:val="0"/>
          <w:numId w:val="3"/>
        </w:numPr>
        <w:ind w:left="0" w:firstLine="0"/>
        <w:rPr/>
      </w:pPr>
      <w:r w:rsidDel="00000000" w:rsidR="00000000" w:rsidRPr="00000000">
        <w:rPr>
          <w:rtl w:val="0"/>
        </w:rPr>
        <w:t xml:space="preserve">Tính độ phức tạp thuật toán</w:t>
      </w:r>
    </w:p>
    <w:p w:rsidR="00000000" w:rsidDel="00000000" w:rsidP="00000000" w:rsidRDefault="00000000" w:rsidRPr="00000000" w14:paraId="00000018">
      <w:pPr>
        <w:rPr/>
      </w:pPr>
      <w:r w:rsidDel="00000000" w:rsidR="00000000" w:rsidRPr="00000000">
        <w:rPr>
          <w:rtl w:val="0"/>
        </w:rPr>
        <w:t xml:space="preserve"> - Các quy tắc</w:t>
      </w:r>
    </w:p>
    <w:p w:rsidR="00000000" w:rsidDel="00000000" w:rsidP="00000000" w:rsidRDefault="00000000" w:rsidRPr="00000000" w14:paraId="00000019">
      <w:pPr>
        <w:rPr/>
      </w:pPr>
      <w:r w:rsidDel="00000000" w:rsidR="00000000" w:rsidRPr="00000000">
        <w:rPr>
          <w:rtl w:val="0"/>
        </w:rPr>
        <w:t xml:space="preserve"> - 2 vd tính toán</w:t>
      </w:r>
    </w:p>
    <w:p w:rsidR="00000000" w:rsidDel="00000000" w:rsidP="00000000" w:rsidRDefault="00000000" w:rsidRPr="00000000" w14:paraId="0000001A">
      <w:pPr>
        <w:numPr>
          <w:ilvl w:val="0"/>
          <w:numId w:val="3"/>
        </w:numPr>
        <w:ind w:left="0" w:firstLine="0"/>
        <w:rPr/>
      </w:pPr>
      <w:r w:rsidDel="00000000" w:rsidR="00000000" w:rsidRPr="00000000">
        <w:rPr>
          <w:rtl w:val="0"/>
        </w:rPr>
        <w:t xml:space="preserve">Ứng dụng</w:t>
      </w:r>
    </w:p>
    <w:p w:rsidR="00000000" w:rsidDel="00000000" w:rsidP="00000000" w:rsidRDefault="00000000" w:rsidRPr="00000000" w14:paraId="0000001B">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kern w:val="0"/>
      <w:sz w:val="24"/>
      <w:szCs w:val="24"/>
      <w:lang w:bidi="ar" w:eastAsia="zh-CN" w:val="en-US"/>
    </w:rPr>
  </w:style>
  <w:style w:type="character" w:styleId="5">
    <w:name w:val="Strong"/>
    <w:basedOn w:val="2"/>
    <w:uiPriority w:val="0"/>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nseeder.blogspot.com/2014/04/phan-tich-o-phuc-tap-ve-thoi-gian-cua.html" TargetMode="External"/><Relationship Id="rId10" Type="http://schemas.openxmlformats.org/officeDocument/2006/relationships/hyperlink" Target="https://itguru.vn/blog/tat-ca-nhung-gi-can-biet-ve-do-phuc-tap-cua-thuat-toan-de-co-ket-qua-tot-trong-phong-lap-trinh/" TargetMode="External"/><Relationship Id="rId9" Type="http://schemas.openxmlformats.org/officeDocument/2006/relationships/hyperlink" Target="https://www.youtube.com/watch?v=lj3E24nnPjI&amp;list=PLDN4rrl48XKpZkf03iYFl-O29szjTrs_O&amp;index=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eecodecamp.org/news/big-o-notation-why-it-matters-and-why-it-doesnt-1674cfa8a23c/" TargetMode="External"/><Relationship Id="rId8" Type="http://schemas.openxmlformats.org/officeDocument/2006/relationships/hyperlink" Target="https://www.giaithuatlaptrinh.com/?p=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8R9lp8uls75jejlLMFztEwW9vA==">AMUW2mURvtRIb8S8INQ0T7T9Wp0/F9+hS2ryGDiWufS+PIlCVFEbRV/hGYsKAUjkqiE+U2qgeujJiQFBdNLzIzzc6DYbZ8pBrtRB6CnsnUYCtIKlyF8WqPaVririg2D2IczwyLqkxYargCZP39Zby1Aa+BFtiltzxuB2qQqYv1dLCvakS6JVX0g=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2023-01-15T02:46:00Z</dcterms:created>
  <dc:creator>vanto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EE5D2B61DD8649A5BC3BF10CF9E358B8</vt:lpwstr>
  </property>
</Properties>
</file>