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Độ rõ của Sprite Pixel và Kỹ thuật HDR</w:t>
      </w:r>
    </w:p>
    <w:p>
      <w:pPr>
        <w:spacing w:after="280"/>
      </w:pPr>
      <w:r>
        <w:rPr>
          <w:color w:val="5C6670"/>
          <w:sz w:val="26"/>
        </w:rPr>
        <w:t>Hướng dẫn phản hồi hình ảnh cho prototype Realm Defenders</w:t>
      </w:r>
    </w:p>
    <w:p>
      <w:pPr>
        <w:spacing w:after="360"/>
      </w:pPr>
      <w:r>
        <w:rPr>
          <w:b/>
        </w:rPr>
        <w:t xml:space="preserve">Phạm vi: </w:t>
      </w:r>
      <w:r>
        <w:t>hero, enemy, VFX trúng đòn, VFX hồi máu và độ rõ khi chết; không chỉnh sửa pixel art gốc</w:t>
      </w:r>
    </w:p>
    <w:tbl>
      <w:tblPr>
        <w:tblStyle w:val="TableGrid"/>
        <w:tblW w:type="dxa" w:w="9360"/>
        <w:tblLook w:firstColumn="1" w:firstRow="1" w:lastColumn="0" w:lastRow="0" w:noHBand="0" w:noVBand="1" w:val="04A0"/>
        <w:jc w:val="left"/>
        <w:tblInd w:w="120" w:type="dxa"/>
        <w:tblLayout w:type="fixed"/>
      </w:tblPr>
      <w:tblGrid>
        <w:gridCol w:w="9360"/>
      </w:tblGrid>
      <w:tr>
        <w:trPr>
          <w:tblHeader w:val="true"/>
        </w:trPr>
        <w:tc>
          <w:tcPr>
            <w:tcW w:type="dxa" w:w="9360"/>
            <w:shd w:fill="EAF4EA"/>
            <w:tcMar>
              <w:top w:w="80" w:type="dxa"/>
              <w:start w:w="120" w:type="dxa"/>
              <w:bottom w:w="80" w:type="dxa"/>
              <w:end w:w="120" w:type="dxa"/>
            </w:tcMar>
          </w:tcPr>
          <w:p>
            <w:pPr>
              <w:spacing w:after="60"/>
            </w:pPr>
            <w:r>
              <w:rPr>
                <w:b/>
                <w:color w:val="1F4D78"/>
              </w:rPr>
              <w:t>ĐỀ XUẤT QUYẾT ĐỊNH</w:t>
            </w:r>
          </w:p>
          <w:p>
            <w:pPr>
              <w:spacing w:after="0"/>
            </w:pPr>
            <w:r>
              <w:t>Dùng ba tầng thị giác: map dịu hơn, unit sắc rõ và VFX có độ sáng cục bộ cao nhất. Khi nhận sát thương, unit chớp trắng bằng shader mà không thay đổi trạng thái Animator. HDR chỉ dành cho một lớp halo Additive mỏng để kích hoạt Bloom có kiểm soát; lõi pixel vẫn sắc và không bị Bloom làm nhòe.</w:t>
            </w:r>
          </w:p>
        </w:tc>
      </w:tr>
    </w:tbl>
    <w:p>
      <w:pPr>
        <w:pStyle w:val="Heading1"/>
        <w:keepNext/>
      </w:pPr>
      <w:r>
        <w:t>1. Lý do chọn hướng này</w:t>
      </w:r>
    </w:p>
    <w:p>
      <w:r>
        <w:t>Không cần thay thế art. Vấn đề chính nằm ở phân cấp thị giác: map, nhân vật và hiệu ứng đang cạnh tranh trong cùng một khoảng tương phản. Nếu thêm glow lên mọi thứ, toàn bộ khung hình sẽ cùng sáng hơn nhưng độ phân cấp vẫn không được giải quyết.</w:t>
      </w:r>
    </w:p>
    <w:p>
      <w:pPr>
        <w:pStyle w:val="ListBullet"/>
      </w:pPr>
      <w:r>
        <w:rPr>
          <w:b/>
        </w:rPr>
        <w:t>Map:</w:t>
      </w:r>
      <w:r>
        <w:t xml:space="preserve"> giảm nhẹ ưu tiên thị giác nhưng vẫn giữ sắc và dễ đọc.</w:t>
      </w:r>
    </w:p>
    <w:p>
      <w:pPr>
        <w:pStyle w:val="ListBullet"/>
      </w:pPr>
      <w:r>
        <w:rPr>
          <w:b/>
        </w:rPr>
        <w:t>Unit:</w:t>
      </w:r>
      <w:r>
        <w:t xml:space="preserve"> giữ đầy đủ bảng màu, có bóng tiếp xúc, sorting ổn định và chớp trắng ngắn khi trúng đòn.</w:t>
      </w:r>
    </w:p>
    <w:p>
      <w:pPr>
        <w:pStyle w:val="ListBullet"/>
      </w:pPr>
      <w:r>
        <w:rPr>
          <w:b/>
        </w:rPr>
        <w:t>VFX:</w:t>
      </w:r>
      <w:r>
        <w:t xml:space="preserve"> lõi pixel sắc kết hợp halo HDR có kiểm soát; độ sáng cục bộ cao nhất chỉ xuất hiện lúc va chạm.</w:t>
      </w:r>
    </w:p>
    <w:p>
      <w:pPr>
        <w:pStyle w:val="Heading1"/>
        <w:keepNext/>
      </w:pPr>
      <w:r>
        <w:t>2. Mức độ phù hợp với project hiện tại</w:t>
      </w:r>
    </w:p>
    <w:tbl>
      <w:tblPr>
        <w:tblStyle w:val="TableGrid"/>
        <w:tblW w:type="dxa" w:w="9360"/>
        <w:tblLook w:firstColumn="1" w:firstRow="1" w:lastColumn="0" w:lastRow="0" w:noHBand="0" w:noVBand="1" w:val="04A0"/>
        <w:jc w:val="left"/>
        <w:tblInd w:w="120" w:type="dxa"/>
        <w:tblLayout w:type="fixed"/>
      </w:tblPr>
      <w:tblGrid>
        <w:gridCol w:w="2006"/>
        <w:gridCol w:w="3269"/>
        <w:gridCol w:w="4085"/>
      </w:tblGrid>
      <w:tr>
        <w:trPr>
          <w:tblHeader w:val="true"/>
        </w:trPr>
        <w:tc>
          <w:tcPr>
            <w:tcW w:type="dxa" w:w="2006"/>
            <w:shd w:fill="E8EEF5"/>
            <w:tcMar>
              <w:top w:w="80" w:type="dxa"/>
              <w:start w:w="120" w:type="dxa"/>
              <w:bottom w:w="80" w:type="dxa"/>
              <w:end w:w="120" w:type="dxa"/>
            </w:tcMar>
            <w:vAlign w:val="center"/>
          </w:tcPr>
          <w:p>
            <w:r>
              <w:rPr>
                <w:b/>
                <w:color w:val="1F4D78"/>
              </w:rPr>
              <w:t>Hệ thống hiện có</w:t>
            </w:r>
          </w:p>
        </w:tc>
        <w:tc>
          <w:tcPr>
            <w:tcW w:type="dxa" w:w="3269"/>
            <w:shd w:fill="E8EEF5"/>
            <w:tcMar>
              <w:top w:w="80" w:type="dxa"/>
              <w:start w:w="120" w:type="dxa"/>
              <w:bottom w:w="80" w:type="dxa"/>
              <w:end w:w="120" w:type="dxa"/>
            </w:tcMar>
            <w:vAlign w:val="center"/>
          </w:tcPr>
          <w:p>
            <w:r>
              <w:rPr>
                <w:b/>
                <w:color w:val="1F4D78"/>
              </w:rPr>
              <w:t>Đặc điểm hữu ích</w:t>
            </w:r>
          </w:p>
        </w:tc>
        <w:tc>
          <w:tcPr>
            <w:tcW w:type="dxa" w:w="4085"/>
            <w:shd w:fill="E8EEF5"/>
            <w:tcMar>
              <w:top w:w="80" w:type="dxa"/>
              <w:start w:w="120" w:type="dxa"/>
              <w:bottom w:w="80" w:type="dxa"/>
              <w:end w:w="120" w:type="dxa"/>
            </w:tcMar>
            <w:vAlign w:val="center"/>
          </w:tcPr>
          <w:p>
            <w:r>
              <w:rPr>
                <w:b/>
                <w:color w:val="1F4D78"/>
              </w:rPr>
              <w:t>Hệ quả thiết kế</w:t>
            </w:r>
          </w:p>
        </w:tc>
      </w:tr>
      <w:tr>
        <w:tc>
          <w:tcPr>
            <w:tcW w:type="dxa" w:w="2006"/>
            <w:tcMar>
              <w:top w:w="80" w:type="dxa"/>
              <w:start w:w="120" w:type="dxa"/>
              <w:bottom w:w="80" w:type="dxa"/>
              <w:end w:w="120" w:type="dxa"/>
            </w:tcMar>
            <w:vAlign w:val="top"/>
          </w:tcPr>
          <w:p>
            <w:r>
              <w:t>UnitVisual</w:t>
            </w:r>
          </w:p>
        </w:tc>
        <w:tc>
          <w:tcPr>
            <w:tcW w:type="dxa" w:w="3269"/>
            <w:tcMar>
              <w:top w:w="80" w:type="dxa"/>
              <w:start w:w="120" w:type="dxa"/>
              <w:bottom w:w="80" w:type="dxa"/>
              <w:end w:w="120" w:type="dxa"/>
            </w:tcMar>
            <w:vAlign w:val="top"/>
          </w:tcPr>
          <w:p>
            <w:r>
              <w:t>Animator, SpriteRenderer và SortingGroup là các reference riêng biệt.</w:t>
            </w:r>
          </w:p>
        </w:tc>
        <w:tc>
          <w:tcPr>
            <w:tcW w:type="dxa" w:w="4085"/>
            <w:tcMar>
              <w:top w:w="80" w:type="dxa"/>
              <w:start w:w="120" w:type="dxa"/>
              <w:bottom w:w="80" w:type="dxa"/>
              <w:end w:w="120" w:type="dxa"/>
            </w:tcMar>
            <w:vAlign w:val="top"/>
          </w:tcPr>
          <w:p>
            <w:r>
              <w:t>Có thể thay đổi phản hồi của renderer mà không cần chuyển sang trạng thái hurt animation.</w:t>
            </w:r>
          </w:p>
        </w:tc>
      </w:tr>
      <w:tr>
        <w:tc>
          <w:tcPr>
            <w:tcW w:type="dxa" w:w="2006"/>
            <w:tcMar>
              <w:top w:w="80" w:type="dxa"/>
              <w:start w:w="120" w:type="dxa"/>
              <w:bottom w:w="80" w:type="dxa"/>
              <w:end w:w="120" w:type="dxa"/>
            </w:tcMar>
            <w:vAlign w:val="top"/>
          </w:tcPr>
          <w:p>
            <w:r>
              <w:t>SimpleSpriteAnimator</w:t>
            </w:r>
          </w:p>
        </w:tc>
        <w:tc>
          <w:tcPr>
            <w:tcW w:type="dxa" w:w="3269"/>
            <w:tcMar>
              <w:top w:w="80" w:type="dxa"/>
              <w:start w:w="120" w:type="dxa"/>
              <w:bottom w:w="80" w:type="dxa"/>
              <w:end w:w="120" w:type="dxa"/>
            </w:tcMar>
            <w:vAlign w:val="top"/>
          </w:tcPr>
          <w:p>
            <w:r>
              <w:t>Animation chạy bằng cách gán frame vào SpriteRenderer.sprite.</w:t>
            </w:r>
          </w:p>
        </w:tc>
        <w:tc>
          <w:tcPr>
            <w:tcW w:type="dxa" w:w="4085"/>
            <w:tcMar>
              <w:top w:w="80" w:type="dxa"/>
              <w:start w:w="120" w:type="dxa"/>
              <w:bottom w:w="80" w:type="dxa"/>
              <w:end w:w="120" w:type="dxa"/>
            </w:tcMar>
            <w:vAlign w:val="top"/>
          </w:tcPr>
          <w:p>
            <w:r>
              <w:t>Material của VFX có thể giữ nguyên trong khi frame pixel thay đổi.</w:t>
            </w:r>
          </w:p>
        </w:tc>
      </w:tr>
      <w:tr>
        <w:tc>
          <w:tcPr>
            <w:tcW w:type="dxa" w:w="2006"/>
            <w:tcMar>
              <w:top w:w="80" w:type="dxa"/>
              <w:start w:w="120" w:type="dxa"/>
              <w:bottom w:w="80" w:type="dxa"/>
              <w:end w:w="120" w:type="dxa"/>
            </w:tcMar>
            <w:vAlign w:val="top"/>
          </w:tcPr>
          <w:p>
            <w:r>
              <w:t>Health</w:t>
            </w:r>
          </w:p>
        </w:tc>
        <w:tc>
          <w:tcPr>
            <w:tcW w:type="dxa" w:w="3269"/>
            <w:tcMar>
              <w:top w:w="80" w:type="dxa"/>
              <w:start w:w="120" w:type="dxa"/>
              <w:bottom w:w="80" w:type="dxa"/>
              <w:end w:w="120" w:type="dxa"/>
            </w:tcMar>
            <w:vAlign w:val="top"/>
          </w:tcPr>
          <w:p>
            <w:r>
              <w:t>Đã có sẵn event OnDamaged và OnHealed.</w:t>
            </w:r>
          </w:p>
        </w:tc>
        <w:tc>
          <w:tcPr>
            <w:tcW w:type="dxa" w:w="4085"/>
            <w:tcMar>
              <w:top w:w="80" w:type="dxa"/>
              <w:start w:w="120" w:type="dxa"/>
              <w:bottom w:w="80" w:type="dxa"/>
              <w:end w:w="120" w:type="dxa"/>
            </w:tcMar>
            <w:vAlign w:val="top"/>
          </w:tcPr>
          <w:p>
            <w:r>
              <w:t>Phản hồi hình ảnh có thể đăng ký đúng tại ranh giới nhận sát thương/hồi máu.</w:t>
            </w:r>
          </w:p>
        </w:tc>
      </w:tr>
      <w:tr>
        <w:tc>
          <w:tcPr>
            <w:tcW w:type="dxa" w:w="2006"/>
            <w:tcMar>
              <w:top w:w="80" w:type="dxa"/>
              <w:start w:w="120" w:type="dxa"/>
              <w:bottom w:w="80" w:type="dxa"/>
              <w:end w:w="120" w:type="dxa"/>
            </w:tcMar>
            <w:vAlign w:val="top"/>
          </w:tcPr>
          <w:p>
            <w:r>
              <w:t>NormalAttackController</w:t>
            </w:r>
          </w:p>
        </w:tc>
        <w:tc>
          <w:tcPr>
            <w:tcW w:type="dxa" w:w="3269"/>
            <w:tcMar>
              <w:top w:w="80" w:type="dxa"/>
              <w:start w:w="120" w:type="dxa"/>
              <w:bottom w:w="80" w:type="dxa"/>
              <w:end w:w="120" w:type="dxa"/>
            </w:tcMar>
            <w:vAlign w:val="top"/>
          </w:tcPr>
          <w:p>
            <w:r>
              <w:t>Các đường direct, projectile, AOE và heal đều đã truyền dữ liệu VFX.</w:t>
            </w:r>
          </w:p>
        </w:tc>
        <w:tc>
          <w:tcPr>
            <w:tcW w:type="dxa" w:w="4085"/>
            <w:tcMar>
              <w:top w:w="80" w:type="dxa"/>
              <w:start w:w="120" w:type="dxa"/>
              <w:bottom w:w="80" w:type="dxa"/>
              <w:end w:w="120" w:type="dxa"/>
            </w:tcMar>
            <w:vAlign w:val="top"/>
          </w:tcPr>
          <w:p>
            <w:r>
              <w:t>Một chính sách hình ảnh có thể bao phủ mọi kiểu gây đòn.</w:t>
            </w:r>
          </w:p>
        </w:tc>
      </w:tr>
      <w:tr>
        <w:tc>
          <w:tcPr>
            <w:tcW w:type="dxa" w:w="2006"/>
            <w:tcMar>
              <w:top w:w="80" w:type="dxa"/>
              <w:start w:w="120" w:type="dxa"/>
              <w:bottom w:w="80" w:type="dxa"/>
              <w:end w:w="120" w:type="dxa"/>
            </w:tcMar>
            <w:vAlign w:val="top"/>
          </w:tcPr>
          <w:p>
            <w:r>
              <w:t>Thời gian combat</w:t>
            </w:r>
          </w:p>
        </w:tc>
        <w:tc>
          <w:tcPr>
            <w:tcW w:type="dxa" w:w="3269"/>
            <w:tcMar>
              <w:top w:w="80" w:type="dxa"/>
              <w:start w:w="120" w:type="dxa"/>
              <w:bottom w:w="80" w:type="dxa"/>
              <w:end w:w="120" w:type="dxa"/>
            </w:tcMar>
            <w:vAlign w:val="top"/>
          </w:tcPr>
          <w:p>
            <w:r>
              <w:t>Sprite VFX hiện dùng Time.deltaTime, tách khỏi hệ thống thời gian combat tùy chỉnh.</w:t>
            </w:r>
          </w:p>
        </w:tc>
        <w:tc>
          <w:tcPr>
            <w:tcW w:type="dxa" w:w="4085"/>
            <w:tcMar>
              <w:top w:w="80" w:type="dxa"/>
              <w:start w:w="120" w:type="dxa"/>
              <w:bottom w:w="80" w:type="dxa"/>
              <w:end w:w="120" w:type="dxa"/>
            </w:tcMar>
            <w:vAlign w:val="top"/>
          </w:tcPr>
          <w:p>
            <w:r>
              <w:t>Cần chủ động quyết định VFX có tiếp tục chạy khi combat bị tạm dừng hay không.</w:t>
            </w:r>
          </w:p>
        </w:tc>
      </w:tr>
    </w:tbl>
    <w:p>
      <w:pPr>
        <w:pStyle w:val="Heading1"/>
        <w:keepNext/>
      </w:pPr>
      <w:r>
        <w:t>3. Chớp trắng không làm gián đoạn animation</w:t>
      </w:r>
    </w:p>
    <w:p>
      <w:r>
        <w:t>Dùng một thuộc tính shader tương thích với sprite, chẳng hạn _FlashAmount. Giữ nguyên alpha nguồn và blend RGB đã sample dần về màu trắng. Animator vẫn chọn frame sprite, movement vẫn chạy bình thường; chỉ kết quả xuất ra của renderer thay đổi.</w:t>
      </w:r>
    </w:p>
    <w:p>
      <w:pPr>
        <w:spacing w:before="80" w:after="200"/>
        <w:ind w:left="360" w:right="360"/>
      </w:pPr>
      <w:r>
        <w:rPr>
          <w:rFonts w:ascii="Consolas" w:hAnsi="Consolas"/>
          <w:color w:val="1F4D78"/>
          <w:sz w:val="20"/>
        </w:rPr>
        <w:t>result.rgb = lerp(base.rgb, float3(1, 1, 1), flashAmount)</w:t>
      </w:r>
    </w:p>
    <w:tbl>
      <w:tblPr>
        <w:tblStyle w:val="TableGrid"/>
        <w:tblW w:type="dxa" w:w="9360"/>
        <w:tblLook w:firstColumn="1" w:firstRow="1" w:lastColumn="0" w:lastRow="0" w:noHBand="0" w:noVBand="1" w:val="04A0"/>
        <w:jc w:val="left"/>
        <w:tblInd w:w="120" w:type="dxa"/>
        <w:tblLayout w:type="fixed"/>
      </w:tblPr>
      <w:tblGrid>
        <w:gridCol w:w="2088"/>
        <w:gridCol w:w="4680"/>
        <w:gridCol w:w="2592"/>
      </w:tblGrid>
      <w:tr>
        <w:trPr>
          <w:tblHeader w:val="true"/>
        </w:trPr>
        <w:tc>
          <w:tcPr>
            <w:tcW w:type="dxa" w:w="2088"/>
            <w:shd w:fill="E8EEF5"/>
            <w:tcMar>
              <w:top w:w="80" w:type="dxa"/>
              <w:start w:w="120" w:type="dxa"/>
              <w:bottom w:w="80" w:type="dxa"/>
              <w:end w:w="120" w:type="dxa"/>
            </w:tcMar>
            <w:vAlign w:val="center"/>
          </w:tcPr>
          <w:p>
            <w:r>
              <w:rPr>
                <w:b/>
                <w:color w:val="1F4D78"/>
              </w:rPr>
              <w:t>Phương án</w:t>
            </w:r>
          </w:p>
        </w:tc>
        <w:tc>
          <w:tcPr>
            <w:tcW w:type="dxa" w:w="4680"/>
            <w:shd w:fill="E8EEF5"/>
            <w:tcMar>
              <w:top w:w="80" w:type="dxa"/>
              <w:start w:w="120" w:type="dxa"/>
              <w:bottom w:w="80" w:type="dxa"/>
              <w:end w:w="120" w:type="dxa"/>
            </w:tcMar>
            <w:vAlign w:val="center"/>
          </w:tcPr>
          <w:p>
            <w:r>
              <w:rPr>
                <w:b/>
                <w:color w:val="1F4D78"/>
              </w:rPr>
              <w:t>Đánh giá</w:t>
            </w:r>
          </w:p>
        </w:tc>
        <w:tc>
          <w:tcPr>
            <w:tcW w:type="dxa" w:w="2592"/>
            <w:shd w:fill="E8EEF5"/>
            <w:tcMar>
              <w:top w:w="80" w:type="dxa"/>
              <w:start w:w="120" w:type="dxa"/>
              <w:bottom w:w="80" w:type="dxa"/>
              <w:end w:w="120" w:type="dxa"/>
            </w:tcMar>
            <w:vAlign w:val="center"/>
          </w:tcPr>
          <w:p>
            <w:r>
              <w:rPr>
                <w:b/>
                <w:color w:val="1F4D78"/>
              </w:rPr>
              <w:t>Cách dùng</w:t>
            </w:r>
          </w:p>
        </w:tc>
      </w:tr>
      <w:tr>
        <w:tc>
          <w:tcPr>
            <w:tcW w:type="dxa" w:w="2088"/>
            <w:tcMar>
              <w:top w:w="80" w:type="dxa"/>
              <w:start w:w="120" w:type="dxa"/>
              <w:bottom w:w="80" w:type="dxa"/>
              <w:end w:w="120" w:type="dxa"/>
            </w:tcMar>
            <w:vAlign w:val="top"/>
          </w:tcPr>
          <w:p>
            <w:r>
              <w:t>Shader property + MPB</w:t>
            </w:r>
          </w:p>
        </w:tc>
        <w:tc>
          <w:tcPr>
            <w:tcW w:type="dxa" w:w="4680"/>
            <w:tcMar>
              <w:top w:w="80" w:type="dxa"/>
              <w:start w:w="120" w:type="dxa"/>
              <w:bottom w:w="80" w:type="dxa"/>
              <w:end w:w="120" w:type="dxa"/>
            </w:tcMar>
            <w:vAlign w:val="top"/>
          </w:tcPr>
          <w:p>
            <w:r>
              <w:t>Thay màu trắng đúng nghĩa theo từng renderer, không tạo material instance; MPB xung đột với SRP Batcher.</w:t>
            </w:r>
          </w:p>
        </w:tc>
        <w:tc>
          <w:tcPr>
            <w:tcW w:type="dxa" w:w="2592"/>
            <w:tcMar>
              <w:top w:w="80" w:type="dxa"/>
              <w:start w:w="120" w:type="dxa"/>
              <w:bottom w:w="80" w:type="dxa"/>
              <w:end w:w="120" w:type="dxa"/>
            </w:tcMar>
            <w:vAlign w:val="top"/>
          </w:tcPr>
          <w:p>
            <w:r>
              <w:t>Phương án triển khai đầu tiên được đề xuất; cần profile trong ST-03 đông quái.</w:t>
            </w:r>
          </w:p>
        </w:tc>
      </w:tr>
      <w:tr>
        <w:tc>
          <w:tcPr>
            <w:tcW w:type="dxa" w:w="2088"/>
            <w:tcMar>
              <w:top w:w="80" w:type="dxa"/>
              <w:start w:w="120" w:type="dxa"/>
              <w:bottom w:w="80" w:type="dxa"/>
              <w:end w:w="120" w:type="dxa"/>
            </w:tcMar>
            <w:vAlign w:val="top"/>
          </w:tcPr>
          <w:p>
            <w:r>
              <w:t>Đổi shared flash material</w:t>
            </w:r>
          </w:p>
        </w:tc>
        <w:tc>
          <w:tcPr>
            <w:tcW w:type="dxa" w:w="4680"/>
            <w:tcMar>
              <w:top w:w="80" w:type="dxa"/>
              <w:start w:w="120" w:type="dxa"/>
              <w:bottom w:w="80" w:type="dxa"/>
              <w:end w:w="120" w:type="dxa"/>
            </w:tcMar>
            <w:vAlign w:val="top"/>
          </w:tcPr>
          <w:p>
            <w:r>
              <w:t>Đơn giản và có thể thuận lợi cho batching, nhưng tạm thời thay material/diện mạo của unit.</w:t>
            </w:r>
          </w:p>
        </w:tc>
        <w:tc>
          <w:tcPr>
            <w:tcW w:type="dxa" w:w="2592"/>
            <w:tcMar>
              <w:top w:w="80" w:type="dxa"/>
              <w:start w:w="120" w:type="dxa"/>
              <w:bottom w:w="80" w:type="dxa"/>
              <w:end w:w="120" w:type="dxa"/>
            </w:tcMar>
            <w:vAlign w:val="top"/>
          </w:tcPr>
          <w:p>
            <w:r>
              <w:t>Fallback khi lợi ích SRP Batcher quan trọng hơn độ linh hoạt.</w:t>
            </w:r>
          </w:p>
        </w:tc>
      </w:tr>
      <w:tr>
        <w:tc>
          <w:tcPr>
            <w:tcW w:type="dxa" w:w="2088"/>
            <w:tcMar>
              <w:top w:w="80" w:type="dxa"/>
              <w:start w:w="120" w:type="dxa"/>
              <w:bottom w:w="80" w:type="dxa"/>
              <w:end w:w="120" w:type="dxa"/>
            </w:tcMar>
            <w:vAlign w:val="top"/>
          </w:tcPr>
          <w:p>
            <w:r>
              <w:t>Overlay renderer nhân đôi</w:t>
            </w:r>
          </w:p>
        </w:tc>
        <w:tc>
          <w:tcPr>
            <w:tcW w:type="dxa" w:w="4680"/>
            <w:tcMar>
              <w:top w:w="80" w:type="dxa"/>
              <w:start w:w="120" w:type="dxa"/>
              <w:bottom w:w="80" w:type="dxa"/>
              <w:end w:w="120" w:type="dxa"/>
            </w:tcMar>
            <w:vAlign w:val="top"/>
          </w:tcPr>
          <w:p>
            <w:r>
              <w:t>Không phụ thuộc render pipeline và đáng tin cậy về hình ảnh; thêm draw call và cần đồng bộ frame sprite.</w:t>
            </w:r>
          </w:p>
        </w:tc>
        <w:tc>
          <w:tcPr>
            <w:tcW w:type="dxa" w:w="2592"/>
            <w:tcMar>
              <w:top w:w="80" w:type="dxa"/>
              <w:start w:w="120" w:type="dxa"/>
              <w:bottom w:w="80" w:type="dxa"/>
              <w:end w:w="120" w:type="dxa"/>
            </w:tcMar>
            <w:vAlign w:val="top"/>
          </w:tcPr>
          <w:p>
            <w:r>
              <w:t>Fallback khi việc tích hợp shader/property bị hạn chế.</w:t>
            </w:r>
          </w:p>
        </w:tc>
      </w:tr>
      <w:tr>
        <w:tc>
          <w:tcPr>
            <w:tcW w:type="dxa" w:w="2088"/>
            <w:tcMar>
              <w:top w:w="80" w:type="dxa"/>
              <w:start w:w="120" w:type="dxa"/>
              <w:bottom w:w="80" w:type="dxa"/>
              <w:end w:w="120" w:type="dxa"/>
            </w:tcMar>
            <w:vAlign w:val="top"/>
          </w:tcPr>
          <w:p>
            <w:r>
              <w:t>SpriteRenderer.color</w:t>
            </w:r>
          </w:p>
        </w:tc>
        <w:tc>
          <w:tcPr>
            <w:tcW w:type="dxa" w:w="4680"/>
            <w:tcMar>
              <w:top w:w="80" w:type="dxa"/>
              <w:start w:w="120" w:type="dxa"/>
              <w:bottom w:w="80" w:type="dxa"/>
              <w:end w:w="120" w:type="dxa"/>
            </w:tcMar>
            <w:vAlign w:val="top"/>
          </w:tcPr>
          <w:p>
            <w:r>
              <w:t>Là tint nhân màu; trắng là giá trị trung tính nên không biến texel tối thành trắng.</w:t>
            </w:r>
          </w:p>
        </w:tc>
        <w:tc>
          <w:tcPr>
            <w:tcW w:type="dxa" w:w="2592"/>
            <w:tcMar>
              <w:top w:w="80" w:type="dxa"/>
              <w:start w:w="120" w:type="dxa"/>
              <w:bottom w:w="80" w:type="dxa"/>
              <w:end w:w="120" w:type="dxa"/>
            </w:tcMar>
            <w:vAlign w:val="top"/>
          </w:tcPr>
          <w:p>
            <w:r>
              <w:t>Không dùng cho hiệu ứng chớp trắng.</w:t>
            </w:r>
          </w:p>
        </w:tc>
      </w:tr>
      <w:tr>
        <w:tc>
          <w:tcPr>
            <w:tcW w:type="dxa" w:w="2088"/>
            <w:tcMar>
              <w:top w:w="80" w:type="dxa"/>
              <w:start w:w="120" w:type="dxa"/>
              <w:bottom w:w="80" w:type="dxa"/>
              <w:end w:w="120" w:type="dxa"/>
            </w:tcMar>
            <w:vAlign w:val="top"/>
          </w:tcPr>
          <w:p>
            <w:r>
              <w:t>Trạng thái Animator hurt</w:t>
            </w:r>
          </w:p>
        </w:tc>
        <w:tc>
          <w:tcPr>
            <w:tcW w:type="dxa" w:w="4680"/>
            <w:tcMar>
              <w:top w:w="80" w:type="dxa"/>
              <w:start w:w="120" w:type="dxa"/>
              <w:bottom w:w="80" w:type="dxa"/>
              <w:end w:w="120" w:type="dxa"/>
            </w:tcMar>
            <w:vAlign w:val="top"/>
          </w:tcPr>
          <w:p>
            <w:r>
              <w:t>Làm gián đoạn hoặc phức tạp hóa movement/attack animation.</w:t>
            </w:r>
          </w:p>
        </w:tc>
        <w:tc>
          <w:tcPr>
            <w:tcW w:type="dxa" w:w="2592"/>
            <w:tcMar>
              <w:top w:w="80" w:type="dxa"/>
              <w:start w:w="120" w:type="dxa"/>
              <w:bottom w:w="80" w:type="dxa"/>
              <w:end w:w="120" w:type="dxa"/>
            </w:tcMar>
            <w:vAlign w:val="top"/>
          </w:tcPr>
          <w:p>
            <w:r>
              <w:t>Loại khỏi hướng prototype hiện tại.</w:t>
            </w:r>
          </w:p>
        </w:tc>
      </w:tr>
    </w:tbl>
    <w:p>
      <w:pPr>
        <w:pStyle w:val="Heading2"/>
        <w:keepNext/>
      </w:pPr>
      <w:r>
        <w:t>Quy ước nhịp chớp</w:t>
      </w:r>
    </w:p>
    <w:p>
      <w:pPr>
        <w:pStyle w:val="ListBullet"/>
      </w:pPr>
      <w:r>
        <w:t>Trắng hoàn toàn trong 0,04-0,06 giây; trở về bình thường trong 0,04-0,06 giây tiếp theo.</w:t>
      </w:r>
    </w:p>
    <w:p>
      <w:pPr>
        <w:pStyle w:val="ListBullet"/>
      </w:pPr>
      <w:r>
        <w:t>Tổng thời lượng 0,08-0,12 giây; giữ nhịp rõ và gọn để phù hợp pixel art.</w:t>
      </w:r>
    </w:p>
    <w:p>
      <w:pPr>
        <w:pStyle w:val="ListBullet"/>
      </w:pPr>
      <w:r>
        <w:t>Nhận sát thương liên tiếp sẽ khởi động lại ở cường độ tối đa; trạng thái chết hủy hoặc ghi đè hiệu ứng chớp.</w:t>
      </w:r>
    </w:p>
    <w:p>
      <w:pPr>
        <w:pStyle w:val="ListBullet"/>
      </w:pPr>
      <w:r>
        <w:t>Đặt lại _FlashAmount về 0 mỗi khi unit trong pool được spawn hoặc despawn.</w:t>
      </w:r>
    </w:p>
    <w:p>
      <w:r>
        <w:br w:type="page"/>
      </w:r>
    </w:p>
    <w:p>
      <w:pPr>
        <w:pStyle w:val="Heading1"/>
        <w:keepNext/>
      </w:pPr>
      <w:r>
        <w:t>4. Hệ thống phân cấp độ rõ foreground</w:t>
      </w:r>
    </w:p>
    <w:tbl>
      <w:tblPr>
        <w:tblStyle w:val="TableGrid"/>
        <w:tblW w:type="dxa" w:w="9360"/>
        <w:tblLook w:firstColumn="1" w:firstRow="1" w:lastColumn="0" w:lastRow="0" w:noHBand="0" w:noVBand="1" w:val="04A0"/>
        <w:jc w:val="left"/>
        <w:tblInd w:w="120" w:type="dxa"/>
        <w:tblLayout w:type="fixed"/>
      </w:tblPr>
      <w:tblGrid>
        <w:gridCol w:w="1656"/>
        <w:gridCol w:w="4824"/>
        <w:gridCol w:w="2880"/>
      </w:tblGrid>
      <w:tr>
        <w:trPr>
          <w:tblHeader w:val="true"/>
        </w:trPr>
        <w:tc>
          <w:tcPr>
            <w:tcW w:type="dxa" w:w="1656"/>
            <w:shd w:fill="E8EEF5"/>
            <w:tcMar>
              <w:top w:w="80" w:type="dxa"/>
              <w:start w:w="120" w:type="dxa"/>
              <w:bottom w:w="80" w:type="dxa"/>
              <w:end w:w="120" w:type="dxa"/>
            </w:tcMar>
            <w:vAlign w:val="center"/>
          </w:tcPr>
          <w:p>
            <w:r>
              <w:rPr>
                <w:b/>
                <w:color w:val="1F4D78"/>
              </w:rPr>
              <w:t>Tầng hình ảnh</w:t>
            </w:r>
          </w:p>
        </w:tc>
        <w:tc>
          <w:tcPr>
            <w:tcW w:type="dxa" w:w="4824"/>
            <w:shd w:fill="E8EEF5"/>
            <w:tcMar>
              <w:top w:w="80" w:type="dxa"/>
              <w:start w:w="120" w:type="dxa"/>
              <w:bottom w:w="80" w:type="dxa"/>
              <w:end w:w="120" w:type="dxa"/>
            </w:tcMar>
            <w:vAlign w:val="center"/>
          </w:tcPr>
          <w:p>
            <w:r>
              <w:rPr>
                <w:b/>
                <w:color w:val="1F4D78"/>
              </w:rPr>
              <w:t>Thiết lập khởi điểm</w:t>
            </w:r>
          </w:p>
        </w:tc>
        <w:tc>
          <w:tcPr>
            <w:tcW w:type="dxa" w:w="2880"/>
            <w:shd w:fill="E8EEF5"/>
            <w:tcMar>
              <w:top w:w="80" w:type="dxa"/>
              <w:start w:w="120" w:type="dxa"/>
              <w:bottom w:w="80" w:type="dxa"/>
              <w:end w:w="120" w:type="dxa"/>
            </w:tcMar>
            <w:vAlign w:val="center"/>
          </w:tcPr>
          <w:p>
            <w:r>
              <w:rPr>
                <w:b/>
                <w:color w:val="1F4D78"/>
              </w:rPr>
              <w:t>Cần tránh</w:t>
            </w:r>
          </w:p>
        </w:tc>
      </w:tr>
      <w:tr>
        <w:tc>
          <w:tcPr>
            <w:tcW w:type="dxa" w:w="1656"/>
            <w:tcMar>
              <w:top w:w="80" w:type="dxa"/>
              <w:start w:w="120" w:type="dxa"/>
              <w:bottom w:w="80" w:type="dxa"/>
              <w:end w:w="120" w:type="dxa"/>
            </w:tcMar>
            <w:vAlign w:val="top"/>
          </w:tcPr>
          <w:p>
            <w:r>
              <w:t>Map</w:t>
            </w:r>
          </w:p>
        </w:tc>
        <w:tc>
          <w:tcPr>
            <w:tcW w:type="dxa" w:w="4824"/>
            <w:tcMar>
              <w:top w:w="80" w:type="dxa"/>
              <w:start w:w="120" w:type="dxa"/>
              <w:bottom w:w="80" w:type="dxa"/>
              <w:end w:w="120" w:type="dxa"/>
            </w:tcMar>
            <w:vAlign w:val="top"/>
          </w:tcPr>
          <w:p>
            <w:r>
              <w:t>Chỉ giảm saturation/contrast của map khoảng 5-12%; giữ độ sắc bằng Point filtering.</w:t>
            </w:r>
          </w:p>
        </w:tc>
        <w:tc>
          <w:tcPr>
            <w:tcW w:type="dxa" w:w="2880"/>
            <w:tcMar>
              <w:top w:w="80" w:type="dxa"/>
              <w:start w:w="120" w:type="dxa"/>
              <w:bottom w:w="80" w:type="dxa"/>
              <w:end w:w="120" w:type="dxa"/>
            </w:tcMar>
            <w:vAlign w:val="top"/>
          </w:tcPr>
          <w:p>
            <w:r>
              <w:t>Giảm saturation toàn màn hình hoặc làm mờ.</w:t>
            </w:r>
          </w:p>
        </w:tc>
      </w:tr>
      <w:tr>
        <w:tc>
          <w:tcPr>
            <w:tcW w:type="dxa" w:w="1656"/>
            <w:tcMar>
              <w:top w:w="80" w:type="dxa"/>
              <w:start w:w="120" w:type="dxa"/>
              <w:bottom w:w="80" w:type="dxa"/>
              <w:end w:w="120" w:type="dxa"/>
            </w:tcMar>
            <w:vAlign w:val="top"/>
          </w:tcPr>
          <w:p>
            <w:r>
              <w:t>Unit</w:t>
            </w:r>
          </w:p>
        </w:tc>
        <w:tc>
          <w:tcPr>
            <w:tcW w:type="dxa" w:w="4824"/>
            <w:tcMar>
              <w:top w:w="80" w:type="dxa"/>
              <w:start w:w="120" w:type="dxa"/>
              <w:bottom w:w="80" w:type="dxa"/>
              <w:end w:w="120" w:type="dxa"/>
            </w:tcMar>
            <w:vAlign w:val="top"/>
          </w:tcPr>
          <w:p>
            <w:r>
              <w:t>Giữ đầy đủ bảng màu; bóng tiếp xúc tối alpha 0,20-0,35; sorting rõ ràng.</w:t>
            </w:r>
          </w:p>
        </w:tc>
        <w:tc>
          <w:tcPr>
            <w:tcW w:type="dxa" w:w="2880"/>
            <w:tcMar>
              <w:top w:w="80" w:type="dxa"/>
              <w:start w:w="120" w:type="dxa"/>
              <w:bottom w:w="80" w:type="dxa"/>
              <w:end w:w="120" w:type="dxa"/>
            </w:tcMar>
            <w:vAlign w:val="top"/>
          </w:tcPr>
          <w:p>
            <w:r>
              <w:t>Bloom vĩnh viễn hoặc outline sáng trên mọi nhân vật.</w:t>
            </w:r>
          </w:p>
        </w:tc>
      </w:tr>
      <w:tr>
        <w:tc>
          <w:tcPr>
            <w:tcW w:type="dxa" w:w="1656"/>
            <w:tcMar>
              <w:top w:w="80" w:type="dxa"/>
              <w:start w:w="120" w:type="dxa"/>
              <w:bottom w:w="80" w:type="dxa"/>
              <w:end w:w="120" w:type="dxa"/>
            </w:tcMar>
            <w:vAlign w:val="top"/>
          </w:tcPr>
          <w:p>
            <w:r>
              <w:t>VFX hit/skill</w:t>
            </w:r>
          </w:p>
        </w:tc>
        <w:tc>
          <w:tcPr>
            <w:tcW w:type="dxa" w:w="4824"/>
            <w:tcMar>
              <w:top w:w="80" w:type="dxa"/>
              <w:start w:w="120" w:type="dxa"/>
              <w:bottom w:w="80" w:type="dxa"/>
              <w:end w:w="120" w:type="dxa"/>
            </w:tcMar>
            <w:vAlign w:val="top"/>
          </w:tcPr>
          <w:p>
            <w:r>
              <w:t>Lõi Unlit sắc kết hợp halo HDR Additive mỏng và lớp tối bên dưới khi cần.</w:t>
            </w:r>
          </w:p>
        </w:tc>
        <w:tc>
          <w:tcPr>
            <w:tcW w:type="dxa" w:w="2880"/>
            <w:tcMar>
              <w:top w:w="80" w:type="dxa"/>
              <w:start w:w="120" w:type="dxa"/>
              <w:bottom w:w="80" w:type="dxa"/>
              <w:end w:w="120" w:type="dxa"/>
            </w:tcMar>
            <w:vAlign w:val="top"/>
          </w:tcPr>
          <w:p>
            <w:r>
              <w:t>VFX chỉ dùng Additive trên tile sáng.</w:t>
            </w:r>
          </w:p>
        </w:tc>
      </w:tr>
      <w:tr>
        <w:tc>
          <w:tcPr>
            <w:tcW w:type="dxa" w:w="1656"/>
            <w:tcMar>
              <w:top w:w="80" w:type="dxa"/>
              <w:start w:w="120" w:type="dxa"/>
              <w:bottom w:w="80" w:type="dxa"/>
              <w:end w:w="120" w:type="dxa"/>
            </w:tcMar>
            <w:vAlign w:val="top"/>
          </w:tcPr>
          <w:p>
            <w:r>
              <w:t>Chọn/trạng thái</w:t>
            </w:r>
          </w:p>
        </w:tc>
        <w:tc>
          <w:tcPr>
            <w:tcW w:type="dxa" w:w="4824"/>
            <w:tcMar>
              <w:top w:w="80" w:type="dxa"/>
              <w:start w:w="120" w:type="dxa"/>
              <w:bottom w:w="80" w:type="dxa"/>
              <w:end w:w="120" w:type="dxa"/>
            </w:tcMar>
            <w:vAlign w:val="top"/>
          </w:tcPr>
          <w:p>
            <w:r>
              <w:t>Chỉ dùng outline/rim theo ngữ cảnh khi được chọn, nhắm tới, có khiên, v.v.</w:t>
            </w:r>
          </w:p>
        </w:tc>
        <w:tc>
          <w:tcPr>
            <w:tcW w:type="dxa" w:w="2880"/>
            <w:tcMar>
              <w:top w:w="80" w:type="dxa"/>
              <w:start w:w="120" w:type="dxa"/>
              <w:bottom w:w="80" w:type="dxa"/>
              <w:end w:w="120" w:type="dxa"/>
            </w:tcMar>
            <w:vAlign w:val="top"/>
          </w:tcPr>
          <w:p>
            <w:r>
              <w:t>Trang trí trạng thái luôn bật.</w:t>
            </w:r>
          </w:p>
        </w:tc>
      </w:tr>
    </w:tbl>
    <w:p>
      <w:pPr>
        <w:pStyle w:val="Heading2"/>
        <w:keepNext/>
      </w:pPr>
      <w:r>
        <w:t>Tiếp xúc và chiều sâu</w:t>
      </w:r>
    </w:p>
    <w:p>
      <w:r>
        <w:t>Một ellipse tiếp xúc nhỏ tạo điểm neo tối ổn định dưới mỗi unit mà không đụng tới art nhân vật. Bắt đầu với chiều rộng khoảng 0,5-0,7 tile và chiều cao 0,15-0,25 tile, sau đó tinh chỉnh theo camera gameplay của map 11 x 20 tile.</w:t>
      </w:r>
    </w:p>
    <w:tbl>
      <w:tblPr>
        <w:tblStyle w:val="TableGrid"/>
        <w:tblW w:type="dxa" w:w="9360"/>
        <w:tblLook w:firstColumn="1" w:firstRow="1" w:lastColumn="0" w:lastRow="0" w:noHBand="0" w:noVBand="1" w:val="04A0"/>
        <w:jc w:val="left"/>
        <w:tblInd w:w="120" w:type="dxa"/>
        <w:tblLayout w:type="fixed"/>
      </w:tblPr>
      <w:tblGrid>
        <w:gridCol w:w="9360"/>
      </w:tblGrid>
      <w:tr>
        <w:trPr>
          <w:tblHeader w:val="true"/>
        </w:trPr>
        <w:tc>
          <w:tcPr>
            <w:tcW w:type="dxa" w:w="9360"/>
            <w:shd w:fill="E8EEF5"/>
            <w:tcMar>
              <w:top w:w="80" w:type="dxa"/>
              <w:start w:w="120" w:type="dxa"/>
              <w:bottom w:w="80" w:type="dxa"/>
              <w:end w:w="120" w:type="dxa"/>
            </w:tcMar>
          </w:tcPr>
          <w:p>
            <w:pPr>
              <w:spacing w:after="60"/>
            </w:pPr>
            <w:r>
              <w:rPr>
                <w:b/>
                <w:color w:val="1F4D78"/>
              </w:rPr>
              <w:t>Quy tắc sorting</w:t>
            </w:r>
          </w:p>
          <w:p>
            <w:pPr>
              <w:spacing w:after="0"/>
            </w:pPr>
            <w:r>
              <w:t>Map &lt; bóng tiếp xúc &lt; thân unit &lt; VFX trạng thái gắn theo unit &lt; VFX hit/heal foreground. Giữ các child renderer trong SortingGroup của unit khi chúng cần di chuyển và được sort như một đối tượng thống nhất.</w:t>
            </w:r>
          </w:p>
        </w:tc>
      </w:tr>
    </w:tbl>
    <w:p>
      <w:pPr>
        <w:pStyle w:val="Heading1"/>
        <w:keepNext/>
      </w:pPr>
      <w:r>
        <w:t>5. HDR: phần thực sự mang lại hiệu quả</w:t>
      </w:r>
    </w:p>
    <w:p>
      <w:r>
        <w:t>Giá trị HDR trong quá trình render và đầu ra dành cho màn hình HDR thật là hai lựa chọn riêng biệt. Với prototype này, giá trị lớn hơn 1,0 có thể kích hoạt Bloom rồi vẫn hiển thị trên màn hình SDR thông thường. Không cần bật HDR Output thật chỉ để làm hiệu ứng trúng đòn nổi bật.</w:t>
      </w:r>
    </w:p>
    <w:tbl>
      <w:tblPr>
        <w:tblStyle w:val="TableGrid"/>
        <w:tblW w:type="dxa" w:w="9360"/>
        <w:tblLook w:firstColumn="1" w:firstRow="1" w:lastColumn="0" w:lastRow="0" w:noHBand="0" w:noVBand="1" w:val="04A0"/>
        <w:jc w:val="left"/>
        <w:tblInd w:w="120" w:type="dxa"/>
        <w:tblLayout w:type="fixed"/>
      </w:tblPr>
      <w:tblGrid>
        <w:gridCol w:w="2232"/>
        <w:gridCol w:w="2376"/>
        <w:gridCol w:w="4752"/>
      </w:tblGrid>
      <w:tr>
        <w:trPr>
          <w:tblHeader w:val="true"/>
        </w:trPr>
        <w:tc>
          <w:tcPr>
            <w:tcW w:type="dxa" w:w="2232"/>
            <w:shd w:fill="E8EEF5"/>
            <w:tcMar>
              <w:top w:w="80" w:type="dxa"/>
              <w:start w:w="120" w:type="dxa"/>
              <w:bottom w:w="80" w:type="dxa"/>
              <w:end w:w="120" w:type="dxa"/>
            </w:tcMar>
            <w:vAlign w:val="center"/>
          </w:tcPr>
          <w:p>
            <w:r>
              <w:rPr>
                <w:b/>
                <w:color w:val="1F4D78"/>
              </w:rPr>
              <w:t>Thông số</w:t>
            </w:r>
          </w:p>
        </w:tc>
        <w:tc>
          <w:tcPr>
            <w:tcW w:type="dxa" w:w="2376"/>
            <w:shd w:fill="E8EEF5"/>
            <w:tcMar>
              <w:top w:w="80" w:type="dxa"/>
              <w:start w:w="120" w:type="dxa"/>
              <w:bottom w:w="80" w:type="dxa"/>
              <w:end w:w="120" w:type="dxa"/>
            </w:tcMar>
            <w:vAlign w:val="center"/>
          </w:tcPr>
          <w:p>
            <w:r>
              <w:rPr>
                <w:b/>
                <w:color w:val="1F4D78"/>
              </w:rPr>
              <w:t>Khoảng khởi điểm</w:t>
            </w:r>
          </w:p>
        </w:tc>
        <w:tc>
          <w:tcPr>
            <w:tcW w:type="dxa" w:w="4752"/>
            <w:shd w:fill="E8EEF5"/>
            <w:tcMar>
              <w:top w:w="80" w:type="dxa"/>
              <w:start w:w="120" w:type="dxa"/>
              <w:bottom w:w="80" w:type="dxa"/>
              <w:end w:w="120" w:type="dxa"/>
            </w:tcMar>
            <w:vAlign w:val="center"/>
          </w:tcPr>
          <w:p>
            <w:r>
              <w:rPr>
                <w:b/>
                <w:color w:val="1F4D78"/>
              </w:rPr>
              <w:t>Mục đích</w:t>
            </w:r>
          </w:p>
        </w:tc>
      </w:tr>
      <w:tr>
        <w:tc>
          <w:tcPr>
            <w:tcW w:type="dxa" w:w="2232"/>
            <w:tcMar>
              <w:top w:w="80" w:type="dxa"/>
              <w:start w:w="120" w:type="dxa"/>
              <w:bottom w:w="80" w:type="dxa"/>
              <w:end w:w="120" w:type="dxa"/>
            </w:tcMar>
            <w:vAlign w:val="top"/>
          </w:tcPr>
          <w:p>
            <w:r>
              <w:t>Halo hit thường</w:t>
            </w:r>
          </w:p>
        </w:tc>
        <w:tc>
          <w:tcPr>
            <w:tcW w:type="dxa" w:w="2376"/>
            <w:tcMar>
              <w:top w:w="80" w:type="dxa"/>
              <w:start w:w="120" w:type="dxa"/>
              <w:bottom w:w="80" w:type="dxa"/>
              <w:end w:w="120" w:type="dxa"/>
            </w:tcMar>
            <w:vAlign w:val="top"/>
          </w:tcPr>
          <w:p>
            <w:r>
              <w:t>Cường độ HDR 1,5-2,5</w:t>
            </w:r>
          </w:p>
        </w:tc>
        <w:tc>
          <w:tcPr>
            <w:tcW w:type="dxa" w:w="4752"/>
            <w:tcMar>
              <w:top w:w="80" w:type="dxa"/>
              <w:start w:w="120" w:type="dxa"/>
              <w:bottom w:w="80" w:type="dxa"/>
              <w:end w:w="120" w:type="dxa"/>
            </w:tcMar>
            <w:vAlign w:val="top"/>
          </w:tcPr>
          <w:p>
            <w:r>
              <w:t>Tạo một khoảng sáng nhỏ cao hơn màu sprite thông thường.</w:t>
            </w:r>
          </w:p>
        </w:tc>
      </w:tr>
      <w:tr>
        <w:tc>
          <w:tcPr>
            <w:tcW w:type="dxa" w:w="2232"/>
            <w:tcMar>
              <w:top w:w="80" w:type="dxa"/>
              <w:start w:w="120" w:type="dxa"/>
              <w:bottom w:w="80" w:type="dxa"/>
              <w:end w:w="120" w:type="dxa"/>
            </w:tcMar>
            <w:vAlign w:val="top"/>
          </w:tcPr>
          <w:p>
            <w:r>
              <w:t>Halo skill/AOE</w:t>
            </w:r>
          </w:p>
        </w:tc>
        <w:tc>
          <w:tcPr>
            <w:tcW w:type="dxa" w:w="2376"/>
            <w:tcMar>
              <w:top w:w="80" w:type="dxa"/>
              <w:start w:w="120" w:type="dxa"/>
              <w:bottom w:w="80" w:type="dxa"/>
              <w:end w:w="120" w:type="dxa"/>
            </w:tcMar>
            <w:vAlign w:val="top"/>
          </w:tcPr>
          <w:p>
            <w:r>
              <w:t>Cường độ HDR 2,0-4,0</w:t>
            </w:r>
          </w:p>
        </w:tc>
        <w:tc>
          <w:tcPr>
            <w:tcW w:type="dxa" w:w="4752"/>
            <w:tcMar>
              <w:top w:w="80" w:type="dxa"/>
              <w:start w:w="120" w:type="dxa"/>
              <w:bottom w:w="80" w:type="dxa"/>
              <w:end w:w="120" w:type="dxa"/>
            </w:tcMar>
            <w:vAlign w:val="top"/>
          </w:tcPr>
          <w:p>
            <w:r>
              <w:t>Ưu tiên mạnh hơn cho sự kiện ít xuất hiện hơn.</w:t>
            </w:r>
          </w:p>
        </w:tc>
      </w:tr>
      <w:tr>
        <w:tc>
          <w:tcPr>
            <w:tcW w:type="dxa" w:w="2232"/>
            <w:tcMar>
              <w:top w:w="80" w:type="dxa"/>
              <w:start w:w="120" w:type="dxa"/>
              <w:bottom w:w="80" w:type="dxa"/>
              <w:end w:w="120" w:type="dxa"/>
            </w:tcMar>
            <w:vAlign w:val="top"/>
          </w:tcPr>
          <w:p>
            <w:r>
              <w:t>Bloom Threshold</w:t>
            </w:r>
          </w:p>
        </w:tc>
        <w:tc>
          <w:tcPr>
            <w:tcW w:type="dxa" w:w="2376"/>
            <w:tcMar>
              <w:top w:w="80" w:type="dxa"/>
              <w:start w:w="120" w:type="dxa"/>
              <w:bottom w:w="80" w:type="dxa"/>
              <w:end w:w="120" w:type="dxa"/>
            </w:tcMar>
            <w:vAlign w:val="top"/>
          </w:tcPr>
          <w:p>
            <w:r>
              <w:t>1,1-1,4</w:t>
            </w:r>
          </w:p>
        </w:tc>
        <w:tc>
          <w:tcPr>
            <w:tcW w:type="dxa" w:w="4752"/>
            <w:tcMar>
              <w:top w:w="80" w:type="dxa"/>
              <w:start w:w="120" w:type="dxa"/>
              <w:bottom w:w="80" w:type="dxa"/>
              <w:end w:w="120" w:type="dxa"/>
            </w:tcMar>
            <w:vAlign w:val="top"/>
          </w:tcPr>
          <w:p>
            <w:r>
              <w:t>Giữ map và màu unit thông thường dưới ngưỡng Bloom.</w:t>
            </w:r>
          </w:p>
        </w:tc>
      </w:tr>
      <w:tr>
        <w:tc>
          <w:tcPr>
            <w:tcW w:type="dxa" w:w="2232"/>
            <w:tcMar>
              <w:top w:w="80" w:type="dxa"/>
              <w:start w:w="120" w:type="dxa"/>
              <w:bottom w:w="80" w:type="dxa"/>
              <w:end w:w="120" w:type="dxa"/>
            </w:tcMar>
            <w:vAlign w:val="top"/>
          </w:tcPr>
          <w:p>
            <w:r>
              <w:t>Bloom Intensity</w:t>
            </w:r>
          </w:p>
        </w:tc>
        <w:tc>
          <w:tcPr>
            <w:tcW w:type="dxa" w:w="2376"/>
            <w:tcMar>
              <w:top w:w="80" w:type="dxa"/>
              <w:start w:w="120" w:type="dxa"/>
              <w:bottom w:w="80" w:type="dxa"/>
              <w:end w:w="120" w:type="dxa"/>
            </w:tcMar>
            <w:vAlign w:val="top"/>
          </w:tcPr>
          <w:p>
            <w:r>
              <w:t>0,10-0,25</w:t>
            </w:r>
          </w:p>
        </w:tc>
        <w:tc>
          <w:tcPr>
            <w:tcW w:type="dxa" w:w="4752"/>
            <w:tcMar>
              <w:top w:w="80" w:type="dxa"/>
              <w:start w:w="120" w:type="dxa"/>
              <w:bottom w:w="80" w:type="dxa"/>
              <w:end w:w="120" w:type="dxa"/>
            </w:tcMar>
            <w:vAlign w:val="top"/>
          </w:tcPr>
          <w:p>
            <w:r>
              <w:t>Glow nhìn thấy được nhưng không rửa mờ cạnh pixel.</w:t>
            </w:r>
          </w:p>
        </w:tc>
      </w:tr>
      <w:tr>
        <w:tc>
          <w:tcPr>
            <w:tcW w:type="dxa" w:w="2232"/>
            <w:tcMar>
              <w:top w:w="80" w:type="dxa"/>
              <w:start w:w="120" w:type="dxa"/>
              <w:bottom w:w="80" w:type="dxa"/>
              <w:end w:w="120" w:type="dxa"/>
            </w:tcMar>
            <w:vAlign w:val="top"/>
          </w:tcPr>
          <w:p>
            <w:r>
              <w:t>Bloom Scatter</w:t>
            </w:r>
          </w:p>
        </w:tc>
        <w:tc>
          <w:tcPr>
            <w:tcW w:type="dxa" w:w="2376"/>
            <w:tcMar>
              <w:top w:w="80" w:type="dxa"/>
              <w:start w:w="120" w:type="dxa"/>
              <w:bottom w:w="80" w:type="dxa"/>
              <w:end w:w="120" w:type="dxa"/>
            </w:tcMar>
            <w:vAlign w:val="top"/>
          </w:tcPr>
          <w:p>
            <w:r>
              <w:t>0,20-0,40</w:t>
            </w:r>
          </w:p>
        </w:tc>
        <w:tc>
          <w:tcPr>
            <w:tcW w:type="dxa" w:w="4752"/>
            <w:tcMar>
              <w:top w:w="80" w:type="dxa"/>
              <w:start w:w="120" w:type="dxa"/>
              <w:bottom w:w="80" w:type="dxa"/>
              <w:end w:w="120" w:type="dxa"/>
            </w:tcMar>
            <w:vAlign w:val="top"/>
          </w:tcPr>
          <w:p>
            <w:r>
              <w:t>Tạo halo gọn thay vì một đám sáng mềm.</w:t>
            </w:r>
          </w:p>
        </w:tc>
      </w:tr>
    </w:tbl>
    <w:p>
      <w:r>
        <w:rPr>
          <w:b/>
        </w:rPr>
        <w:t xml:space="preserve">Lưu ý tinh chỉnh: </w:t>
      </w:r>
      <w:r>
        <w:t>Đây là các khoảng dùng để thử trong scene, không phải hằng số của engine. Đánh giá halo ở mức zoom gameplay thực tế; mục tiêu là viền sáng cảm nhận được khoảng 1-3 pixel quanh lõi sắc.</w:t>
      </w:r>
    </w:p>
    <w:p>
      <w:pPr>
        <w:pStyle w:val="Heading2"/>
        <w:keepNext/>
      </w:pPr>
      <w:r>
        <w:t>Cấu trúc lõi và halo</w:t>
      </w:r>
    </w:p>
    <w:p>
      <w:pPr>
        <w:pStyle w:val="ListNumber"/>
      </w:pPr>
      <w:r>
        <w:t>Lõi sắc: frame animation gốc, Point filtering, Alpha/Premultiplied Blend, Unlit và không phụ thuộc Bloom.</w:t>
      </w:r>
    </w:p>
    <w:p>
      <w:pPr>
        <w:pStyle w:val="ListNumber"/>
      </w:pPr>
      <w:r>
        <w:t>Halo: sprite nhân đôi hoặc ring/particle procedural nằm sau lõi, dùng màu HDR Additive với opacity thấp hơn.</w:t>
      </w:r>
    </w:p>
    <w:p>
      <w:pPr>
        <w:pStyle w:val="ListNumber"/>
      </w:pPr>
      <w:r>
        <w:t>Bảo đảm tương phản: thêm rim tối hoặc lớp impact tối tồn tại rất ngắn để hiệu ứng vẫn đọc được trên tile sáng.</w:t>
      </w:r>
    </w:p>
    <w:p>
      <w:pPr>
        <w:pStyle w:val="ListNumber"/>
      </w:pPr>
      <w:r>
        <w:t>Post effect toàn màn hình: Bloom có kiểm soát; bắt đầu bằng filtering chi phí thấp rồi profile trên thiết bị mục tiêu yếu nhất.</w:t>
      </w:r>
    </w:p>
    <w:p>
      <w:pPr>
        <w:pStyle w:val="Heading2"/>
        <w:keepNext/>
      </w:pPr>
      <w:r>
        <w:t>Nhánh dành cho URP 2D</w:t>
      </w:r>
    </w:p>
    <w:p>
      <w:pPr>
        <w:pStyle w:val="ListBullet"/>
      </w:pPr>
      <w:r>
        <w:t>Dùng Sprite Unlit Shader Graph cho sprite phản hồi khi không muốn ánh sáng làm đổi màu kết quả.</w:t>
      </w:r>
    </w:p>
    <w:p>
      <w:pPr>
        <w:pStyle w:val="ListBullet"/>
      </w:pPr>
      <w:r>
        <w:t>Dùng Target Sorting Layers của Light 2D để tách ánh sáng map khỏi unit/VFX.</w:t>
      </w:r>
    </w:p>
    <w:p>
      <w:pPr>
        <w:pStyle w:val="ListBullet"/>
      </w:pPr>
      <w:r>
        <w:t>Giữ HDR Emulation Scale gần giá trị mặc định cho tới khi phương pháp lõi/halo được chứng minh; scale quá lớn có thể gây banding.</w:t>
      </w:r>
    </w:p>
    <w:p>
      <w:pPr>
        <w:pStyle w:val="ListBullet"/>
      </w:pPr>
      <w:r>
        <w:t>Ưu tiên Neutral hoặc không tone mapping trong lượt thử pixel art đầu tiên. Chỉ chọn ACES sau khi so sánh screenshot vì đường cong mạnh hơn có thể làm thay đổi quan hệ giữa các màu trong palette.</w:t>
      </w:r>
    </w:p>
    <w:p>
      <w:r>
        <w:br w:type="page"/>
      </w:r>
    </w:p>
    <w:p>
      <w:pPr>
        <w:pStyle w:val="Heading1"/>
        <w:keepNext/>
      </w:pPr>
      <w:r>
        <w:t>6. Công thức hiệu ứng</w:t>
      </w:r>
    </w:p>
    <w:tbl>
      <w:tblPr>
        <w:tblStyle w:val="TableGrid"/>
        <w:tblW w:type="dxa" w:w="9360"/>
        <w:tblLook w:firstColumn="1" w:firstRow="1" w:lastColumn="0" w:lastRow="0" w:noHBand="0" w:noVBand="1" w:val="04A0"/>
        <w:jc w:val="left"/>
        <w:tblInd w:w="120" w:type="dxa"/>
        <w:tblLayout w:type="fixed"/>
      </w:tblPr>
      <w:tblGrid>
        <w:gridCol w:w="1944"/>
        <w:gridCol w:w="2520"/>
        <w:gridCol w:w="4896"/>
      </w:tblGrid>
      <w:tr>
        <w:trPr>
          <w:tblHeader w:val="true"/>
        </w:trPr>
        <w:tc>
          <w:tcPr>
            <w:tcW w:type="dxa" w:w="1944"/>
            <w:shd w:fill="E8EEF5"/>
            <w:tcMar>
              <w:top w:w="80" w:type="dxa"/>
              <w:start w:w="120" w:type="dxa"/>
              <w:bottom w:w="80" w:type="dxa"/>
              <w:end w:w="120" w:type="dxa"/>
            </w:tcMar>
            <w:vAlign w:val="center"/>
          </w:tcPr>
          <w:p>
            <w:r>
              <w:rPr>
                <w:b/>
                <w:color w:val="1F4D78"/>
              </w:rPr>
              <w:t>Sự kiện</w:t>
            </w:r>
          </w:p>
        </w:tc>
        <w:tc>
          <w:tcPr>
            <w:tcW w:type="dxa" w:w="2520"/>
            <w:shd w:fill="E8EEF5"/>
            <w:tcMar>
              <w:top w:w="80" w:type="dxa"/>
              <w:start w:w="120" w:type="dxa"/>
              <w:bottom w:w="80" w:type="dxa"/>
              <w:end w:w="120" w:type="dxa"/>
            </w:tcMar>
            <w:vAlign w:val="center"/>
          </w:tcPr>
          <w:p>
            <w:r>
              <w:rPr>
                <w:b/>
                <w:color w:val="1F4D78"/>
              </w:rPr>
              <w:t>Thời gian / kích thước</w:t>
            </w:r>
          </w:p>
        </w:tc>
        <w:tc>
          <w:tcPr>
            <w:tcW w:type="dxa" w:w="4896"/>
            <w:shd w:fill="E8EEF5"/>
            <w:tcMar>
              <w:top w:w="80" w:type="dxa"/>
              <w:start w:w="120" w:type="dxa"/>
              <w:bottom w:w="80" w:type="dxa"/>
              <w:end w:w="120" w:type="dxa"/>
            </w:tcMar>
            <w:vAlign w:val="center"/>
          </w:tcPr>
          <w:p>
            <w:r>
              <w:rPr>
                <w:b/>
                <w:color w:val="1F4D78"/>
              </w:rPr>
              <w:t>Công thức hình ảnh</w:t>
            </w:r>
          </w:p>
        </w:tc>
      </w:tr>
      <w:tr>
        <w:tc>
          <w:tcPr>
            <w:tcW w:type="dxa" w:w="1944"/>
            <w:tcMar>
              <w:top w:w="80" w:type="dxa"/>
              <w:start w:w="120" w:type="dxa"/>
              <w:bottom w:w="80" w:type="dxa"/>
              <w:end w:w="120" w:type="dxa"/>
            </w:tcMar>
            <w:vAlign w:val="top"/>
          </w:tcPr>
          <w:p>
            <w:r>
              <w:t>Hit thường</w:t>
            </w:r>
          </w:p>
        </w:tc>
        <w:tc>
          <w:tcPr>
            <w:tcW w:type="dxa" w:w="2520"/>
            <w:tcMar>
              <w:top w:w="80" w:type="dxa"/>
              <w:start w:w="120" w:type="dxa"/>
              <w:bottom w:w="80" w:type="dxa"/>
              <w:end w:w="120" w:type="dxa"/>
            </w:tcMar>
            <w:vAlign w:val="top"/>
          </w:tcPr>
          <w:p>
            <w:r>
              <w:t>0,12-0,20 giây; 0,35-0,50 tile</w:t>
            </w:r>
          </w:p>
        </w:tc>
        <w:tc>
          <w:tcPr>
            <w:tcW w:type="dxa" w:w="4896"/>
            <w:tcMar>
              <w:top w:w="80" w:type="dxa"/>
              <w:start w:w="120" w:type="dxa"/>
              <w:bottom w:w="80" w:type="dxa"/>
              <w:end w:w="120" w:type="dxa"/>
            </w:tcMar>
            <w:vAlign w:val="top"/>
          </w:tcPr>
          <w:p>
            <w:r>
              <w:t>Unit chớp trắng + frame đầu sắc và sáng + halo HDR nhỏ tắt ngay.</w:t>
            </w:r>
          </w:p>
        </w:tc>
      </w:tr>
      <w:tr>
        <w:tc>
          <w:tcPr>
            <w:tcW w:type="dxa" w:w="1944"/>
            <w:tcMar>
              <w:top w:w="80" w:type="dxa"/>
              <w:start w:w="120" w:type="dxa"/>
              <w:bottom w:w="80" w:type="dxa"/>
              <w:end w:w="120" w:type="dxa"/>
            </w:tcMar>
            <w:vAlign w:val="top"/>
          </w:tcPr>
          <w:p>
            <w:r>
              <w:t>Skill mạnh / AOE</w:t>
            </w:r>
          </w:p>
        </w:tc>
        <w:tc>
          <w:tcPr>
            <w:tcW w:type="dxa" w:w="2520"/>
            <w:tcMar>
              <w:top w:w="80" w:type="dxa"/>
              <w:start w:w="120" w:type="dxa"/>
              <w:bottom w:w="80" w:type="dxa"/>
              <w:end w:w="120" w:type="dxa"/>
            </w:tcMar>
            <w:vAlign w:val="top"/>
          </w:tcPr>
          <w:p>
            <w:r>
              <w:t>0,20-0,35 giây; 0,8-1,2 tile</w:t>
            </w:r>
          </w:p>
        </w:tc>
        <w:tc>
          <w:tcPr>
            <w:tcW w:type="dxa" w:w="4896"/>
            <w:tcMar>
              <w:top w:w="80" w:type="dxa"/>
              <w:start w:w="120" w:type="dxa"/>
              <w:bottom w:w="80" w:type="dxa"/>
              <w:end w:w="120" w:type="dxa"/>
            </w:tcMar>
            <w:vAlign w:val="top"/>
          </w:tcPr>
          <w:p>
            <w:r>
              <w:t>Tâm va chạm sắc + ring/halo sáng hơn; dùng có giới hạn để giữ phân cấp.</w:t>
            </w:r>
          </w:p>
        </w:tc>
      </w:tr>
      <w:tr>
        <w:tc>
          <w:tcPr>
            <w:tcW w:type="dxa" w:w="1944"/>
            <w:tcMar>
              <w:top w:w="80" w:type="dxa"/>
              <w:start w:w="120" w:type="dxa"/>
              <w:bottom w:w="80" w:type="dxa"/>
              <w:end w:w="120" w:type="dxa"/>
            </w:tcMar>
            <w:vAlign w:val="top"/>
          </w:tcPr>
          <w:p>
            <w:r>
              <w:t>Hồi máu</w:t>
            </w:r>
          </w:p>
        </w:tc>
        <w:tc>
          <w:tcPr>
            <w:tcW w:type="dxa" w:w="2520"/>
            <w:tcMar>
              <w:top w:w="80" w:type="dxa"/>
              <w:start w:w="120" w:type="dxa"/>
              <w:bottom w:w="80" w:type="dxa"/>
              <w:end w:w="120" w:type="dxa"/>
            </w:tcMar>
            <w:vAlign w:val="top"/>
          </w:tcPr>
          <w:p>
            <w:r>
              <w:t>Ring tại 0,00; 0,08; 0,16 giây</w:t>
            </w:r>
          </w:p>
        </w:tc>
        <w:tc>
          <w:tcPr>
            <w:tcW w:type="dxa" w:w="4896"/>
            <w:tcMar>
              <w:top w:w="80" w:type="dxa"/>
              <w:start w:w="120" w:type="dxa"/>
              <w:bottom w:w="80" w:type="dxa"/>
              <w:end w:w="120" w:type="dxa"/>
            </w:tcMar>
            <w:vAlign w:val="top"/>
          </w:tcPr>
          <w:p>
            <w:r>
              <w:t>Lõi xanh lá/xanh cyan; ba ring mở rộng khoảng 0,25 tới 0,65 tile rồi mờ dần nhẹ nhàng.</w:t>
            </w:r>
          </w:p>
        </w:tc>
      </w:tr>
      <w:tr>
        <w:tc>
          <w:tcPr>
            <w:tcW w:type="dxa" w:w="1944"/>
            <w:tcMar>
              <w:top w:w="80" w:type="dxa"/>
              <w:start w:w="120" w:type="dxa"/>
              <w:bottom w:w="80" w:type="dxa"/>
              <w:end w:w="120" w:type="dxa"/>
            </w:tcMar>
            <w:vAlign w:val="top"/>
          </w:tcPr>
          <w:p>
            <w:r>
              <w:t>Chết</w:t>
            </w:r>
          </w:p>
        </w:tc>
        <w:tc>
          <w:tcPr>
            <w:tcW w:type="dxa" w:w="2520"/>
            <w:tcMar>
              <w:top w:w="80" w:type="dxa"/>
              <w:start w:w="120" w:type="dxa"/>
              <w:bottom w:w="80" w:type="dxa"/>
              <w:end w:w="120" w:type="dxa"/>
            </w:tcMar>
            <w:vAlign w:val="top"/>
          </w:tcPr>
          <w:p>
            <w:r>
              <w:t>Khoảng 0,5 giây</w:t>
            </w:r>
          </w:p>
        </w:tc>
        <w:tc>
          <w:tcPr>
            <w:tcW w:type="dxa" w:w="4896"/>
            <w:tcMar>
              <w:top w:w="80" w:type="dxa"/>
              <w:start w:w="120" w:type="dxa"/>
              <w:bottom w:w="80" w:type="dxa"/>
              <w:end w:w="120" w:type="dxa"/>
            </w:tcMar>
            <w:vAlign w:val="top"/>
          </w:tcPr>
          <w:p>
            <w:r>
              <w:t>Hủy chớp trắng; không để halo va chạm che các frame chết cuối cùng.</w:t>
            </w:r>
          </w:p>
        </w:tc>
      </w:tr>
    </w:tbl>
    <w:p>
      <w:pPr>
        <w:pStyle w:val="Heading2"/>
        <w:keepNext/>
      </w:pPr>
      <w:r>
        <w:t>Các yếu tố chủ động không sử dụng</w:t>
      </w:r>
    </w:p>
    <w:p>
      <w:pPr>
        <w:pStyle w:val="ListBullet"/>
      </w:pPr>
      <w:r>
        <w:t>Không dùng camera shake cho đòn đánh thông thường.</w:t>
      </w:r>
    </w:p>
    <w:p>
      <w:pPr>
        <w:pStyle w:val="ListBullet"/>
      </w:pPr>
      <w:r>
        <w:t>Không dùng hurt animation cho hit thông thường.</w:t>
      </w:r>
    </w:p>
    <w:p>
      <w:pPr>
        <w:pStyle w:val="ListBullet"/>
      </w:pPr>
      <w:r>
        <w:t>Không hiển thị damage number thường xuyên; chỉ cân nhắc số cho thông tin đặc biệt nếu sau này chứng minh được nhu cầu.</w:t>
      </w:r>
    </w:p>
    <w:p>
      <w:pPr>
        <w:pStyle w:val="ListBullet"/>
      </w:pPr>
      <w:r>
        <w:t>Không dùng glow vĩnh viễn trên nhân vật và không để map kích hoạt Bloom.</w:t>
      </w:r>
    </w:p>
    <w:p>
      <w:pPr>
        <w:pStyle w:val="Heading1"/>
        <w:keepNext/>
      </w:pPr>
      <w:r>
        <w:t>7. Checklist giữ độ rõ pixel</w:t>
      </w:r>
    </w:p>
    <w:p>
      <w:pPr>
        <w:pStyle w:val="ListBullet"/>
      </w:pPr>
      <w:r>
        <w:t>Filter Mode = Point cho sprite unit và VFX.</w:t>
      </w:r>
    </w:p>
    <w:p>
      <w:pPr>
        <w:pStyle w:val="ListBullet"/>
      </w:pPr>
      <w:r>
        <w:t>Compression = None cho sprite/effect nhỏ và nhạy với thay đổi palette.</w:t>
      </w:r>
    </w:p>
    <w:p>
      <w:pPr>
        <w:pStyle w:val="ListBullet"/>
      </w:pPr>
      <w:r>
        <w:t>Asset PPU khớp Reference PPU của Pixel Perfect Camera.</w:t>
      </w:r>
    </w:p>
    <w:p>
      <w:pPr>
        <w:pStyle w:val="ListBullet"/>
      </w:pPr>
      <w:r>
        <w:t>Sprite Atlas có padding đủ để ngăn bleed ở cạnh.</w:t>
      </w:r>
    </w:p>
    <w:p>
      <w:pPr>
        <w:pStyle w:val="ListBullet"/>
      </w:pPr>
      <w:r>
        <w:t>Lõi sắc dùng scale/vị trí thân thiện với pixel nguyên; chuyển động mở rộng mượt dành cho ring/particle.</w:t>
      </w:r>
    </w:p>
    <w:p>
      <w:pPr>
        <w:pStyle w:val="ListBullet"/>
      </w:pPr>
      <w:r>
        <w:t>Đánh giá ở mức zoom gameplay trên cả tile sáng và tile tối.</w:t>
      </w:r>
    </w:p>
    <w:p>
      <w:pPr>
        <w:pStyle w:val="Heading1"/>
        <w:keepNext/>
      </w:pPr>
      <w:r>
        <w:t>8. Hiệu năng và các trường hợp thất bại</w:t>
      </w:r>
    </w:p>
    <w:tbl>
      <w:tblPr>
        <w:tblStyle w:val="TableGrid"/>
        <w:tblW w:type="dxa" w:w="9360"/>
        <w:tblLook w:firstColumn="1" w:firstRow="1" w:lastColumn="0" w:lastRow="0" w:noHBand="0" w:noVBand="1" w:val="04A0"/>
        <w:jc w:val="left"/>
        <w:tblInd w:w="120" w:type="dxa"/>
        <w:tblLayout w:type="fixed"/>
      </w:tblPr>
      <w:tblGrid>
        <w:gridCol w:w="2232"/>
        <w:gridCol w:w="3168"/>
        <w:gridCol w:w="3960"/>
      </w:tblGrid>
      <w:tr>
        <w:trPr>
          <w:tblHeader w:val="true"/>
        </w:trPr>
        <w:tc>
          <w:tcPr>
            <w:tcW w:type="dxa" w:w="2232"/>
            <w:shd w:fill="E8EEF5"/>
            <w:tcMar>
              <w:top w:w="80" w:type="dxa"/>
              <w:start w:w="120" w:type="dxa"/>
              <w:bottom w:w="80" w:type="dxa"/>
              <w:end w:w="120" w:type="dxa"/>
            </w:tcMar>
            <w:vAlign w:val="center"/>
          </w:tcPr>
          <w:p>
            <w:r>
              <w:rPr>
                <w:b/>
                <w:color w:val="1F4D78"/>
              </w:rPr>
              <w:t>Rủi ro</w:t>
            </w:r>
          </w:p>
        </w:tc>
        <w:tc>
          <w:tcPr>
            <w:tcW w:type="dxa" w:w="3168"/>
            <w:shd w:fill="E8EEF5"/>
            <w:tcMar>
              <w:top w:w="80" w:type="dxa"/>
              <w:start w:w="120" w:type="dxa"/>
              <w:bottom w:w="80" w:type="dxa"/>
              <w:end w:w="120" w:type="dxa"/>
            </w:tcMar>
            <w:vAlign w:val="center"/>
          </w:tcPr>
          <w:p>
            <w:r>
              <w:rPr>
                <w:b/>
                <w:color w:val="1F4D78"/>
              </w:rPr>
              <w:t>Biểu hiện</w:t>
            </w:r>
          </w:p>
        </w:tc>
        <w:tc>
          <w:tcPr>
            <w:tcW w:type="dxa" w:w="3960"/>
            <w:shd w:fill="E8EEF5"/>
            <w:tcMar>
              <w:top w:w="80" w:type="dxa"/>
              <w:start w:w="120" w:type="dxa"/>
              <w:bottom w:w="80" w:type="dxa"/>
              <w:end w:w="120" w:type="dxa"/>
            </w:tcMar>
            <w:vAlign w:val="center"/>
          </w:tcPr>
          <w:p>
            <w:r>
              <w:rPr>
                <w:b/>
                <w:color w:val="1F4D78"/>
              </w:rPr>
              <w:t>Cách khắc phục</w:t>
            </w:r>
          </w:p>
        </w:tc>
      </w:tr>
      <w:tr>
        <w:tc>
          <w:tcPr>
            <w:tcW w:type="dxa" w:w="2232"/>
            <w:tcMar>
              <w:top w:w="80" w:type="dxa"/>
              <w:start w:w="120" w:type="dxa"/>
              <w:bottom w:w="80" w:type="dxa"/>
              <w:end w:w="120" w:type="dxa"/>
            </w:tcMar>
            <w:vAlign w:val="top"/>
          </w:tcPr>
          <w:p>
            <w:r>
              <w:t>Bloom quá rộng</w:t>
            </w:r>
          </w:p>
        </w:tc>
        <w:tc>
          <w:tcPr>
            <w:tcW w:type="dxa" w:w="3168"/>
            <w:tcMar>
              <w:top w:w="80" w:type="dxa"/>
              <w:start w:w="120" w:type="dxa"/>
              <w:bottom w:w="80" w:type="dxa"/>
              <w:end w:w="120" w:type="dxa"/>
            </w:tcMar>
            <w:vAlign w:val="top"/>
          </w:tcPr>
          <w:p>
            <w:r>
              <w:t>Cạnh map phát sáng; scene trông như có sương.</w:t>
            </w:r>
          </w:p>
        </w:tc>
        <w:tc>
          <w:tcPr>
            <w:tcW w:type="dxa" w:w="3960"/>
            <w:tcMar>
              <w:top w:w="80" w:type="dxa"/>
              <w:start w:w="120" w:type="dxa"/>
              <w:bottom w:w="80" w:type="dxa"/>
              <w:end w:w="120" w:type="dxa"/>
            </w:tcMar>
            <w:vAlign w:val="top"/>
          </w:tcPr>
          <w:p>
            <w:r>
              <w:t>Tăng Threshold, giảm Scatter/Intensity và chỉ giữ HDR trên halo.</w:t>
            </w:r>
          </w:p>
        </w:tc>
      </w:tr>
      <w:tr>
        <w:tc>
          <w:tcPr>
            <w:tcW w:type="dxa" w:w="2232"/>
            <w:tcMar>
              <w:top w:w="80" w:type="dxa"/>
              <w:start w:w="120" w:type="dxa"/>
              <w:bottom w:w="80" w:type="dxa"/>
              <w:end w:w="120" w:type="dxa"/>
            </w:tcMar>
            <w:vAlign w:val="top"/>
          </w:tcPr>
          <w:p>
            <w:r>
              <w:t>Additive mất độ rõ</w:t>
            </w:r>
          </w:p>
        </w:tc>
        <w:tc>
          <w:tcPr>
            <w:tcW w:type="dxa" w:w="3168"/>
            <w:tcMar>
              <w:top w:w="80" w:type="dxa"/>
              <w:start w:w="120" w:type="dxa"/>
              <w:bottom w:w="80" w:type="dxa"/>
              <w:end w:w="120" w:type="dxa"/>
            </w:tcMar>
            <w:vAlign w:val="top"/>
          </w:tcPr>
          <w:p>
            <w:r>
              <w:t>Hit biến mất trên tile cát/đá sáng.</w:t>
            </w:r>
          </w:p>
        </w:tc>
        <w:tc>
          <w:tcPr>
            <w:tcW w:type="dxa" w:w="3960"/>
            <w:tcMar>
              <w:top w:w="80" w:type="dxa"/>
              <w:start w:w="120" w:type="dxa"/>
              <w:bottom w:w="80" w:type="dxa"/>
              <w:end w:w="120" w:type="dxa"/>
            </w:tcMar>
            <w:vAlign w:val="top"/>
          </w:tcPr>
          <w:p>
            <w:r>
              <w:t>Thêm lớp tối/rim và giữ một lõi sắc dùng Alpha Blend.</w:t>
            </w:r>
          </w:p>
        </w:tc>
      </w:tr>
      <w:tr>
        <w:tc>
          <w:tcPr>
            <w:tcW w:type="dxa" w:w="2232"/>
            <w:tcMar>
              <w:top w:w="80" w:type="dxa"/>
              <w:start w:w="120" w:type="dxa"/>
              <w:bottom w:w="80" w:type="dxa"/>
              <w:end w:w="120" w:type="dxa"/>
            </w:tcMar>
            <w:vAlign w:val="top"/>
          </w:tcPr>
          <w:p>
            <w:r>
              <w:t>Chi phí batching của MPB</w:t>
            </w:r>
          </w:p>
        </w:tc>
        <w:tc>
          <w:tcPr>
            <w:tcW w:type="dxa" w:w="3168"/>
            <w:tcMar>
              <w:top w:w="80" w:type="dxa"/>
              <w:start w:w="120" w:type="dxa"/>
              <w:bottom w:w="80" w:type="dxa"/>
              <w:end w:w="120" w:type="dxa"/>
            </w:tcMar>
            <w:vAlign w:val="top"/>
          </w:tcPr>
          <w:p>
            <w:r>
              <w:t>Tăng draw call hoặc giảm lợi ích SRP Batcher.</w:t>
            </w:r>
          </w:p>
        </w:tc>
        <w:tc>
          <w:tcPr>
            <w:tcW w:type="dxa" w:w="3960"/>
            <w:tcMar>
              <w:top w:w="80" w:type="dxa"/>
              <w:start w:w="120" w:type="dxa"/>
              <w:bottom w:w="80" w:type="dxa"/>
              <w:end w:w="120" w:type="dxa"/>
            </w:tcMar>
            <w:vAlign w:val="top"/>
          </w:tcPr>
          <w:p>
            <w:r>
              <w:t>Profile ST-03; so sánh với đổi shared material hoặc overlay renderer.</w:t>
            </w:r>
          </w:p>
        </w:tc>
      </w:tr>
      <w:tr>
        <w:tc>
          <w:tcPr>
            <w:tcW w:type="dxa" w:w="2232"/>
            <w:tcMar>
              <w:top w:w="80" w:type="dxa"/>
              <w:start w:w="120" w:type="dxa"/>
              <w:bottom w:w="80" w:type="dxa"/>
              <w:end w:w="120" w:type="dxa"/>
            </w:tcMar>
            <w:vAlign w:val="top"/>
          </w:tcPr>
          <w:p>
            <w:r>
              <w:t>Outline bị bleed từ atlas</w:t>
            </w:r>
          </w:p>
        </w:tc>
        <w:tc>
          <w:tcPr>
            <w:tcW w:type="dxa" w:w="3168"/>
            <w:tcMar>
              <w:top w:w="80" w:type="dxa"/>
              <w:start w:w="120" w:type="dxa"/>
              <w:bottom w:w="80" w:type="dxa"/>
              <w:end w:w="120" w:type="dxa"/>
            </w:tcMar>
            <w:vAlign w:val="top"/>
          </w:tcPr>
          <w:p>
            <w:r>
              <w:t>Màu sprite lân cận xuất hiện quanh cạnh.</w:t>
            </w:r>
          </w:p>
        </w:tc>
        <w:tc>
          <w:tcPr>
            <w:tcW w:type="dxa" w:w="3960"/>
            <w:tcMar>
              <w:top w:w="80" w:type="dxa"/>
              <w:start w:w="120" w:type="dxa"/>
              <w:bottom w:w="80" w:type="dxa"/>
              <w:end w:w="120" w:type="dxa"/>
            </w:tcMar>
            <w:vAlign w:val="top"/>
          </w:tcPr>
          <w:p>
            <w:r>
              <w:t>Tăng padding hoặc không dùng outline lấy mẫu lân cận cho atlas đó.</w:t>
            </w:r>
          </w:p>
        </w:tc>
      </w:tr>
      <w:tr>
        <w:tc>
          <w:tcPr>
            <w:tcW w:type="dxa" w:w="2232"/>
            <w:tcMar>
              <w:top w:w="80" w:type="dxa"/>
              <w:start w:w="120" w:type="dxa"/>
              <w:bottom w:w="80" w:type="dxa"/>
              <w:end w:w="120" w:type="dxa"/>
            </w:tcMar>
            <w:vAlign w:val="top"/>
          </w:tcPr>
          <w:p>
            <w:r>
              <w:t>Quá nhiều phản hồi</w:t>
            </w:r>
          </w:p>
        </w:tc>
        <w:tc>
          <w:tcPr>
            <w:tcW w:type="dxa" w:w="3168"/>
            <w:tcMar>
              <w:top w:w="80" w:type="dxa"/>
              <w:start w:w="120" w:type="dxa"/>
              <w:bottom w:w="80" w:type="dxa"/>
              <w:end w:w="120" w:type="dxa"/>
            </w:tcMar>
            <w:vAlign w:val="top"/>
          </w:tcPr>
          <w:p>
            <w:r>
              <w:t>Mọi sự kiện cạnh tranh ở cùng độ sáng.</w:t>
            </w:r>
          </w:p>
        </w:tc>
        <w:tc>
          <w:tcPr>
            <w:tcW w:type="dxa" w:w="3960"/>
            <w:tcMar>
              <w:top w:w="80" w:type="dxa"/>
              <w:start w:w="120" w:type="dxa"/>
              <w:bottom w:w="80" w:type="dxa"/>
              <w:end w:w="120" w:type="dxa"/>
            </w:tcMar>
            <w:vAlign w:val="top"/>
          </w:tcPr>
          <w:p>
            <w:r>
              <w:t>Giới hạn HDR của hit thường; dành giá trị mạnh nhất cho skill/AOE.</w:t>
            </w:r>
          </w:p>
        </w:tc>
      </w:tr>
      <w:tr>
        <w:tc>
          <w:tcPr>
            <w:tcW w:type="dxa" w:w="2232"/>
            <w:tcMar>
              <w:top w:w="80" w:type="dxa"/>
              <w:start w:w="120" w:type="dxa"/>
              <w:bottom w:w="80" w:type="dxa"/>
              <w:end w:w="120" w:type="dxa"/>
            </w:tcMar>
            <w:vAlign w:val="top"/>
          </w:tcPr>
          <w:p>
            <w:r>
              <w:t>Lệch nguồn thời gian</w:t>
            </w:r>
          </w:p>
        </w:tc>
        <w:tc>
          <w:tcPr>
            <w:tcW w:type="dxa" w:w="3168"/>
            <w:tcMar>
              <w:top w:w="80" w:type="dxa"/>
              <w:start w:w="120" w:type="dxa"/>
              <w:bottom w:w="80" w:type="dxa"/>
              <w:end w:w="120" w:type="dxa"/>
            </w:tcMar>
            <w:vAlign w:val="top"/>
          </w:tcPr>
          <w:p>
            <w:r>
              <w:t>VFX vẫn chạy trong khi combat tùy chỉnh đang pause.</w:t>
            </w:r>
          </w:p>
        </w:tc>
        <w:tc>
          <w:tcPr>
            <w:tcW w:type="dxa" w:w="3960"/>
            <w:tcMar>
              <w:top w:w="80" w:type="dxa"/>
              <w:start w:w="120" w:type="dxa"/>
              <w:bottom w:w="80" w:type="dxa"/>
              <w:end w:w="120" w:type="dxa"/>
            </w:tcMar>
            <w:vAlign w:val="top"/>
          </w:tcPr>
          <w:p>
            <w:r>
              <w:t>Chọn một nguồn thời gian cho phản hồi và áp dụng nhất quán.</w:t>
            </w:r>
          </w:p>
        </w:tc>
      </w:tr>
    </w:tbl>
    <w:p>
      <w:r>
        <w:br w:type="page"/>
      </w:r>
    </w:p>
    <w:p>
      <w:pPr>
        <w:pStyle w:val="Heading1"/>
        <w:keepNext/>
      </w:pPr>
      <w:r>
        <w:t>9. Lộ trình áp dụng cho prototype</w:t>
      </w:r>
    </w:p>
    <w:tbl>
      <w:tblPr>
        <w:tblStyle w:val="TableGrid"/>
        <w:tblW w:type="dxa" w:w="9360"/>
        <w:tblLook w:firstColumn="1" w:firstRow="1" w:lastColumn="0" w:lastRow="0" w:noHBand="0" w:noVBand="1" w:val="04A0"/>
        <w:jc w:val="left"/>
        <w:tblInd w:w="120" w:type="dxa"/>
        <w:tblLayout w:type="fixed"/>
      </w:tblPr>
      <w:tblGrid>
        <w:gridCol w:w="1944"/>
        <w:gridCol w:w="3960"/>
        <w:gridCol w:w="3456"/>
      </w:tblGrid>
      <w:tr>
        <w:trPr>
          <w:tblHeader w:val="true"/>
        </w:trPr>
        <w:tc>
          <w:tcPr>
            <w:tcW w:type="dxa" w:w="1944"/>
            <w:shd w:fill="E8EEF5"/>
            <w:tcMar>
              <w:top w:w="80" w:type="dxa"/>
              <w:start w:w="120" w:type="dxa"/>
              <w:bottom w:w="80" w:type="dxa"/>
              <w:end w:w="120" w:type="dxa"/>
            </w:tcMar>
            <w:vAlign w:val="center"/>
          </w:tcPr>
          <w:p>
            <w:r>
              <w:rPr>
                <w:b/>
                <w:color w:val="1F4D78"/>
              </w:rPr>
              <w:t>Giai đoạn</w:t>
            </w:r>
          </w:p>
        </w:tc>
        <w:tc>
          <w:tcPr>
            <w:tcW w:type="dxa" w:w="3960"/>
            <w:shd w:fill="E8EEF5"/>
            <w:tcMar>
              <w:top w:w="80" w:type="dxa"/>
              <w:start w:w="120" w:type="dxa"/>
              <w:bottom w:w="80" w:type="dxa"/>
              <w:end w:w="120" w:type="dxa"/>
            </w:tcMar>
            <w:vAlign w:val="center"/>
          </w:tcPr>
          <w:p>
            <w:r>
              <w:rPr>
                <w:b/>
                <w:color w:val="1F4D78"/>
              </w:rPr>
              <w:t>Phạm vi</w:t>
            </w:r>
          </w:p>
        </w:tc>
        <w:tc>
          <w:tcPr>
            <w:tcW w:type="dxa" w:w="3456"/>
            <w:shd w:fill="E8EEF5"/>
            <w:tcMar>
              <w:top w:w="80" w:type="dxa"/>
              <w:start w:w="120" w:type="dxa"/>
              <w:bottom w:w="80" w:type="dxa"/>
              <w:end w:w="120" w:type="dxa"/>
            </w:tcMar>
            <w:vAlign w:val="center"/>
          </w:tcPr>
          <w:p>
            <w:r>
              <w:rPr>
                <w:b/>
                <w:color w:val="1F4D78"/>
              </w:rPr>
              <w:t>Điều kiện chấp nhận</w:t>
            </w:r>
          </w:p>
        </w:tc>
      </w:tr>
      <w:tr>
        <w:tc>
          <w:tcPr>
            <w:tcW w:type="dxa" w:w="1944"/>
            <w:tcMar>
              <w:top w:w="80" w:type="dxa"/>
              <w:start w:w="120" w:type="dxa"/>
              <w:bottom w:w="80" w:type="dxa"/>
              <w:end w:w="120" w:type="dxa"/>
            </w:tcMar>
            <w:vAlign w:val="top"/>
          </w:tcPr>
          <w:p>
            <w:r>
              <w:t>1. Độ rõ nền tảng</w:t>
            </w:r>
          </w:p>
        </w:tc>
        <w:tc>
          <w:tcPr>
            <w:tcW w:type="dxa" w:w="3960"/>
            <w:tcMar>
              <w:top w:w="80" w:type="dxa"/>
              <w:start w:w="120" w:type="dxa"/>
              <w:bottom w:w="80" w:type="dxa"/>
              <w:end w:w="120" w:type="dxa"/>
            </w:tcMar>
            <w:vAlign w:val="top"/>
          </w:tcPr>
          <w:p>
            <w:r>
              <w:t>Sorting, bóng tiếp xúc, import setting và làm dịu riêng map.</w:t>
            </w:r>
          </w:p>
        </w:tc>
        <w:tc>
          <w:tcPr>
            <w:tcW w:type="dxa" w:w="3456"/>
            <w:tcMar>
              <w:top w:w="80" w:type="dxa"/>
              <w:start w:w="120" w:type="dxa"/>
              <w:bottom w:w="80" w:type="dxa"/>
              <w:end w:w="120" w:type="dxa"/>
            </w:tcMar>
            <w:vAlign w:val="top"/>
          </w:tcPr>
          <w:p>
            <w:r>
              <w:t>Silhouette Paladin/Goblin/Bat vẫn dễ đọc trên tile tối nhất và sáng nhất.</w:t>
            </w:r>
          </w:p>
        </w:tc>
      </w:tr>
      <w:tr>
        <w:tc>
          <w:tcPr>
            <w:tcW w:type="dxa" w:w="1944"/>
            <w:tcMar>
              <w:top w:w="80" w:type="dxa"/>
              <w:start w:w="120" w:type="dxa"/>
              <w:bottom w:w="80" w:type="dxa"/>
              <w:end w:w="120" w:type="dxa"/>
            </w:tcMar>
            <w:vAlign w:val="top"/>
          </w:tcPr>
          <w:p>
            <w:r>
              <w:t>2. Phản hồi sát thương</w:t>
            </w:r>
          </w:p>
        </w:tc>
        <w:tc>
          <w:tcPr>
            <w:tcW w:type="dxa" w:w="3960"/>
            <w:tcMar>
              <w:top w:w="80" w:type="dxa"/>
              <w:start w:w="120" w:type="dxa"/>
              <w:bottom w:w="80" w:type="dxa"/>
              <w:end w:w="120" w:type="dxa"/>
            </w:tcMar>
            <w:vAlign w:val="top"/>
          </w:tcPr>
          <w:p>
            <w:r>
              <w:t>Shader chớp trắng + một hiệu ứng hit thường sắc.</w:t>
            </w:r>
          </w:p>
        </w:tc>
        <w:tc>
          <w:tcPr>
            <w:tcW w:type="dxa" w:w="3456"/>
            <w:tcMar>
              <w:top w:w="80" w:type="dxa"/>
              <w:start w:w="120" w:type="dxa"/>
              <w:bottom w:w="80" w:type="dxa"/>
              <w:end w:w="120" w:type="dxa"/>
            </w:tcMar>
            <w:vAlign w:val="top"/>
          </w:tcPr>
          <w:p>
            <w:r>
              <w:t>Movement/attack animation không dừng; hit liên tiếp kích hoạt lại sạch sẽ.</w:t>
            </w:r>
          </w:p>
        </w:tc>
      </w:tr>
      <w:tr>
        <w:tc>
          <w:tcPr>
            <w:tcW w:type="dxa" w:w="1944"/>
            <w:tcMar>
              <w:top w:w="80" w:type="dxa"/>
              <w:start w:w="120" w:type="dxa"/>
              <w:bottom w:w="80" w:type="dxa"/>
              <w:end w:w="120" w:type="dxa"/>
            </w:tcMar>
            <w:vAlign w:val="top"/>
          </w:tcPr>
          <w:p>
            <w:r>
              <w:t>3. Tầng HDR</w:t>
            </w:r>
          </w:p>
        </w:tc>
        <w:tc>
          <w:tcPr>
            <w:tcW w:type="dxa" w:w="3960"/>
            <w:tcMar>
              <w:top w:w="80" w:type="dxa"/>
              <w:start w:w="120" w:type="dxa"/>
              <w:bottom w:w="80" w:type="dxa"/>
              <w:end w:w="120" w:type="dxa"/>
            </w:tcMar>
            <w:vAlign w:val="top"/>
          </w:tcPr>
          <w:p>
            <w:r>
              <w:t>Halo Additive + Bloom có kiểm soát.</w:t>
            </w:r>
          </w:p>
        </w:tc>
        <w:tc>
          <w:tcPr>
            <w:tcW w:type="dxa" w:w="3456"/>
            <w:tcMar>
              <w:top w:w="80" w:type="dxa"/>
              <w:start w:w="120" w:type="dxa"/>
              <w:bottom w:w="80" w:type="dxa"/>
              <w:end w:w="120" w:type="dxa"/>
            </w:tcMar>
            <w:vAlign w:val="top"/>
          </w:tcPr>
          <w:p>
            <w:r>
              <w:t>Unit thường và map không Bloom; hit nhìn rõ ở mức zoom gameplay.</w:t>
            </w:r>
          </w:p>
        </w:tc>
      </w:tr>
      <w:tr>
        <w:tc>
          <w:tcPr>
            <w:tcW w:type="dxa" w:w="1944"/>
            <w:tcMar>
              <w:top w:w="80" w:type="dxa"/>
              <w:start w:w="120" w:type="dxa"/>
              <w:bottom w:w="80" w:type="dxa"/>
              <w:end w:w="120" w:type="dxa"/>
            </w:tcMar>
            <w:vAlign w:val="top"/>
          </w:tcPr>
          <w:p>
            <w:r>
              <w:t>4. Hồi máu/chết</w:t>
            </w:r>
          </w:p>
        </w:tc>
        <w:tc>
          <w:tcPr>
            <w:tcW w:type="dxa" w:w="3960"/>
            <w:tcMar>
              <w:top w:w="80" w:type="dxa"/>
              <w:start w:w="120" w:type="dxa"/>
              <w:bottom w:w="80" w:type="dxa"/>
              <w:end w:w="120" w:type="dxa"/>
            </w:tcMar>
            <w:vAlign w:val="top"/>
          </w:tcPr>
          <w:p>
            <w:r>
              <w:t>Heal pulse ba ring + quy tắc ưu tiên khi chết.</w:t>
            </w:r>
          </w:p>
        </w:tc>
        <w:tc>
          <w:tcPr>
            <w:tcW w:type="dxa" w:w="3456"/>
            <w:tcMar>
              <w:top w:w="80" w:type="dxa"/>
              <w:start w:w="120" w:type="dxa"/>
              <w:bottom w:w="80" w:type="dxa"/>
              <w:end w:w="120" w:type="dxa"/>
            </w:tcMar>
            <w:vAlign w:val="top"/>
          </w:tcPr>
          <w:p>
            <w:r>
              <w:t>Heal có màu xanh và nhẹ; trạng thái chết đọc rõ trong khoảng 0,5 giây.</w:t>
            </w:r>
          </w:p>
        </w:tc>
      </w:tr>
      <w:tr>
        <w:tc>
          <w:tcPr>
            <w:tcW w:type="dxa" w:w="1944"/>
            <w:tcMar>
              <w:top w:w="80" w:type="dxa"/>
              <w:start w:w="120" w:type="dxa"/>
              <w:bottom w:w="80" w:type="dxa"/>
              <w:end w:w="120" w:type="dxa"/>
            </w:tcMar>
            <w:vAlign w:val="top"/>
          </w:tcPr>
          <w:p>
            <w:r>
              <w:t>5. Kiểm tra tải nặng</w:t>
            </w:r>
          </w:p>
        </w:tc>
        <w:tc>
          <w:tcPr>
            <w:tcW w:type="dxa" w:w="3960"/>
            <w:tcMar>
              <w:top w:w="80" w:type="dxa"/>
              <w:start w:w="120" w:type="dxa"/>
              <w:bottom w:w="80" w:type="dxa"/>
              <w:end w:w="120" w:type="dxa"/>
            </w:tcMar>
            <w:vAlign w:val="top"/>
          </w:tcPr>
          <w:p>
            <w:r>
              <w:t>ST-03 đông quái, screenshot, Profiler và Frame Debugger.</w:t>
            </w:r>
          </w:p>
        </w:tc>
        <w:tc>
          <w:tcPr>
            <w:tcW w:type="dxa" w:w="3456"/>
            <w:tcMar>
              <w:top w:w="80" w:type="dxa"/>
              <w:start w:w="120" w:type="dxa"/>
              <w:bottom w:w="80" w:type="dxa"/>
              <w:end w:w="120" w:type="dxa"/>
            </w:tcMar>
            <w:vAlign w:val="top"/>
          </w:tcPr>
          <w:p>
            <w:r>
              <w:t>Khung hình không bị rửa sáng và chi phí chấp nhận được trên thiết bị mục tiêu yếu nhất.</w:t>
            </w:r>
          </w:p>
        </w:tc>
      </w:tr>
    </w:tbl>
    <w:tbl>
      <w:tblPr>
        <w:tblStyle w:val="TableGrid"/>
        <w:tblW w:type="dxa" w:w="9360"/>
        <w:tblLook w:firstColumn="1" w:firstRow="1" w:lastColumn="0" w:lastRow="0" w:noHBand="0" w:noVBand="1" w:val="04A0"/>
        <w:jc w:val="left"/>
        <w:tblInd w:w="120" w:type="dxa"/>
        <w:tblLayout w:type="fixed"/>
      </w:tblPr>
      <w:tblGrid>
        <w:gridCol w:w="9360"/>
      </w:tblGrid>
      <w:tr>
        <w:trPr>
          <w:tblHeader w:val="true"/>
        </w:trPr>
        <w:tc>
          <w:tcPr>
            <w:tcW w:type="dxa" w:w="9360"/>
            <w:shd w:fill="FFF4D6"/>
            <w:tcMar>
              <w:top w:w="80" w:type="dxa"/>
              <w:start w:w="120" w:type="dxa"/>
              <w:bottom w:w="80" w:type="dxa"/>
              <w:end w:w="120" w:type="dxa"/>
            </w:tcMar>
          </w:tcPr>
          <w:p>
            <w:pPr>
              <w:spacing w:after="60"/>
            </w:pPr>
            <w:r>
              <w:rPr>
                <w:b/>
                <w:color w:val="1F4D78"/>
              </w:rPr>
              <w:t>Điểm xác nhận trước khi triển khai</w:t>
            </w:r>
          </w:p>
          <w:p>
            <w:pPr>
              <w:spacing w:after="0"/>
            </w:pPr>
            <w:r>
              <w:t>Xác nhận Giai đoạn 1-3 làm mục tiêu prototype. Sau đó kiểm tra render pipeline đang hoạt động cùng một prefab hero, enemy và VFX đại diện trước khi chọn MPB hay phương án fallback shared material/overlay, đồng thời trước khi chốt các giá trị HDR cuối cùng.</w:t>
            </w:r>
          </w:p>
        </w:tc>
      </w:tr>
    </w:tbl>
    <w:p>
      <w:pPr>
        <w:pStyle w:val="Heading1"/>
        <w:keepNext/>
      </w:pPr>
      <w:r>
        <w:t>10. Nguồn Unity chính</w:t>
      </w:r>
    </w:p>
    <w:p>
      <w:pPr>
        <w:pStyle w:val="ListBullet"/>
      </w:pPr>
      <w:hyperlink r:id="rId11">
        <w:r>
          <w:rPr>
            <w:color w:val="2E74B5"/>
            <w:u w:val="single"/>
          </w:rPr>
          <w:t>Renderer.SetPropertyBlock</w:t>
        </w:r>
      </w:hyperlink>
    </w:p>
    <w:p>
      <w:pPr>
        <w:pStyle w:val="ListBullet"/>
      </w:pPr>
      <w:hyperlink r:id="rId12">
        <w:r>
          <w:rPr>
            <w:color w:val="2E74B5"/>
            <w:u w:val="single"/>
          </w:rPr>
          <w:t>MaterialPropertyBlock và lưu ý về SRP Batcher</w:t>
        </w:r>
      </w:hyperlink>
    </w:p>
    <w:p>
      <w:pPr>
        <w:pStyle w:val="ListBullet"/>
      </w:pPr>
      <w:hyperlink r:id="rId13">
        <w:r>
          <w:rPr>
            <w:color w:val="2E74B5"/>
            <w:u w:val="single"/>
          </w:rPr>
          <w:t>Tính tương thích material của SRP Batcher</w:t>
        </w:r>
      </w:hyperlink>
    </w:p>
    <w:p>
      <w:pPr>
        <w:pStyle w:val="ListBullet"/>
      </w:pPr>
      <w:hyperlink r:id="rId14">
        <w:r>
          <w:rPr>
            <w:color w:val="2E74B5"/>
            <w:u w:val="single"/>
          </w:rPr>
          <w:t>SpriteRenderer.color</w:t>
        </w:r>
      </w:hyperlink>
    </w:p>
    <w:p>
      <w:pPr>
        <w:pStyle w:val="ListBullet"/>
      </w:pPr>
      <w:hyperlink r:id="rId15">
        <w:r>
          <w:rPr>
            <w:color w:val="2E74B5"/>
            <w:u w:val="single"/>
          </w:rPr>
          <w:t>Material và sorting của Sprite Renderer</w:t>
        </w:r>
      </w:hyperlink>
    </w:p>
    <w:p>
      <w:pPr>
        <w:pStyle w:val="ListBullet"/>
      </w:pPr>
      <w:hyperlink r:id="rId16">
        <w:r>
          <w:rPr>
            <w:color w:val="2E74B5"/>
            <w:u w:val="single"/>
          </w:rPr>
          <w:t>Sorting Group</w:t>
        </w:r>
      </w:hyperlink>
    </w:p>
    <w:p>
      <w:pPr>
        <w:pStyle w:val="ListBullet"/>
      </w:pPr>
      <w:hyperlink r:id="rId17">
        <w:r>
          <w:rPr>
            <w:color w:val="2E74B5"/>
            <w:u w:val="single"/>
          </w:rPr>
          <w:t>Sprite Unlit Shader Graph trong URP</w:t>
        </w:r>
      </w:hyperlink>
    </w:p>
    <w:p>
      <w:pPr>
        <w:pStyle w:val="ListBullet"/>
      </w:pPr>
      <w:hyperlink r:id="rId18">
        <w:r>
          <w:rPr>
            <w:color w:val="2E74B5"/>
            <w:u w:val="single"/>
          </w:rPr>
          <w:t>2D Renderer Data và HDR Emulation Scale trong URP</w:t>
        </w:r>
      </w:hyperlink>
    </w:p>
    <w:p>
      <w:pPr>
        <w:pStyle w:val="ListBullet"/>
      </w:pPr>
      <w:hyperlink r:id="rId19">
        <w:r>
          <w:rPr>
            <w:color w:val="2E74B5"/>
            <w:u w:val="single"/>
          </w:rPr>
          <w:t>Target Sorting Layers của Light 2D trong URP</w:t>
        </w:r>
      </w:hyperlink>
    </w:p>
    <w:p>
      <w:pPr>
        <w:pStyle w:val="ListBullet"/>
      </w:pPr>
      <w:hyperlink r:id="rId20">
        <w:r>
          <w:rPr>
            <w:color w:val="2E74B5"/>
            <w:u w:val="single"/>
          </w:rPr>
          <w:t>URP Bloom</w:t>
        </w:r>
      </w:hyperlink>
    </w:p>
    <w:p>
      <w:pPr>
        <w:pStyle w:val="ListBullet"/>
      </w:pPr>
      <w:hyperlink r:id="rId21">
        <w:r>
          <w:rPr>
            <w:color w:val="2E74B5"/>
            <w:u w:val="single"/>
          </w:rPr>
          <w:t>HDR Output và tone mapping trong URP</w:t>
        </w:r>
      </w:hyperlink>
    </w:p>
    <w:p>
      <w:pPr>
        <w:pStyle w:val="ListBullet"/>
      </w:pPr>
      <w:hyperlink r:id="rId22">
        <w:r>
          <w:rPr>
            <w:color w:val="2E74B5"/>
            <w:u w:val="single"/>
          </w:rPr>
          <w:t>Color Adjustments trong URP</w:t>
        </w:r>
      </w:hyperlink>
    </w:p>
    <w:p>
      <w:pPr>
        <w:pStyle w:val="ListBullet"/>
      </w:pPr>
      <w:hyperlink r:id="rId23">
        <w:r>
          <w:rPr>
            <w:color w:val="2E74B5"/>
            <w:u w:val="single"/>
          </w:rPr>
          <w:t>Thiết lập 2D Pixel Perfect trong Unity</w:t>
        </w:r>
      </w:hyperlink>
    </w:p>
    <w:p>
      <w:pPr>
        <w:pStyle w:val="ListBullet"/>
      </w:pPr>
      <w:hyperlink r:id="rId24">
        <w:r>
          <w:rPr>
            <w:color w:val="2E74B5"/>
            <w:u w:val="single"/>
          </w:rPr>
          <w:t>Tham chiếu Pixel Perfect Camera</w:t>
        </w:r>
      </w:hyperlink>
    </w:p>
    <w:p>
      <w:pPr>
        <w:pStyle w:val="ListBullet"/>
      </w:pPr>
      <w:hyperlink r:id="rId25">
        <w:r>
          <w:rPr>
            <w:color w:val="2E74B5"/>
            <w:u w:val="single"/>
          </w:rPr>
          <w:t>Padding của Sprite Atlas</w:t>
        </w:r>
      </w:hyperlink>
    </w:p>
    <w:p>
      <w:pPr>
        <w:pStyle w:val="ListBullet"/>
      </w:pPr>
      <w:hyperlink r:id="rId26">
        <w:r>
          <w:rPr>
            <w:color w:val="2E74B5"/>
            <w:u w:val="single"/>
          </w:rPr>
          <w:t>Các module của Particle System</w:t>
        </w:r>
      </w:hyperlink>
    </w:p>
    <w:sectPr w:rsidR="00FC693F" w:rsidRPr="0006063C" w:rsidSect="00034616">
      <w:headerReference w:type="default" r:id="rId9"/>
      <w:footerReference w:type="default" r:id="rId10"/>
      <w:pgSz w:w="12240" w:h="15840"/>
      <w:pgMar w:top="1080" w:right="1440" w:bottom="1008"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67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C6670"/>
        <w:sz w:val="16"/>
      </w:rPr>
      <w:t>REALM DEFENDERS  |  NGHIÊN CỨU PHẢN HỒI HÌNH ẢNH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8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unity3d.com/ja/2021.3/ScriptReference/Renderer.SetPropertyBlock.html" TargetMode="External"/><Relationship Id="rId12" Type="http://schemas.openxmlformats.org/officeDocument/2006/relationships/hyperlink" Target="https://docs.unity3d.com/ja/current/ScriptReference/MaterialPropertyBlock.html" TargetMode="External"/><Relationship Id="rId13" Type="http://schemas.openxmlformats.org/officeDocument/2006/relationships/hyperlink" Target="https://docs.unity3d.com/kr/current/Manual/SRPBatcher-Materials.html" TargetMode="External"/><Relationship Id="rId14" Type="http://schemas.openxmlformats.org/officeDocument/2006/relationships/hyperlink" Target="https://docs.unity3d.com/ja/current/ScriptReference/SpriteRenderer-color.html" TargetMode="External"/><Relationship Id="rId15" Type="http://schemas.openxmlformats.org/officeDocument/2006/relationships/hyperlink" Target="https://docs.unity3d.com/cn/2023.1/Manual/class-SpriteRenderer.html" TargetMode="External"/><Relationship Id="rId16" Type="http://schemas.openxmlformats.org/officeDocument/2006/relationships/hyperlink" Target="https://docs.unity3d.com/es/2021.1/Manual/class-SortingGroup.html" TargetMode="External"/><Relationship Id="rId17" Type="http://schemas.openxmlformats.org/officeDocument/2006/relationships/hyperlink" Target="https://docs.unity3d.com/ja/current/Manual/urp/prebuilt-shader-graphs-urp-sprite-unlit.html" TargetMode="External"/><Relationship Id="rId18" Type="http://schemas.openxmlformats.org/officeDocument/2006/relationships/hyperlink" Target="https://docs.unity3d.com/kr/current/Manual/urp/2DRendererData-overview.html" TargetMode="External"/><Relationship Id="rId19" Type="http://schemas.openxmlformats.org/officeDocument/2006/relationships/hyperlink" Target="https://docs.unity3d.com/kr/current/Manual/urp/2DLightProperties.html" TargetMode="External"/><Relationship Id="rId20" Type="http://schemas.openxmlformats.org/officeDocument/2006/relationships/hyperlink" Target="https://docs.unity3d.com/ja/current/Manual/urp/post-processing-bloom.html" TargetMode="External"/><Relationship Id="rId21" Type="http://schemas.openxmlformats.org/officeDocument/2006/relationships/hyperlink" Target="https://docs.unity3d.com/kr/Packages/com.unity.render-pipelines.universal%4015.0/manual/post-processing/hdr-output.html" TargetMode="External"/><Relationship Id="rId22" Type="http://schemas.openxmlformats.org/officeDocument/2006/relationships/hyperlink" Target="https://docs.unity3d.com/kr/Packages/com.unity.render-pipelines.universal%4015.0/manual/Post-Processing-Color-Adjustments.html" TargetMode="External"/><Relationship Id="rId23" Type="http://schemas.openxmlformats.org/officeDocument/2006/relationships/hyperlink" Target="https://unity.com/blog/games/2d-pixel-perfect-how-to-set-up-your-unity-project-for-retro-8-bits-games" TargetMode="External"/><Relationship Id="rId24" Type="http://schemas.openxmlformats.org/officeDocument/2006/relationships/hyperlink" Target="https://docs.unity3d.com/jp/current/Manual/urp/2d-pixelperfect-ref.html" TargetMode="External"/><Relationship Id="rId25" Type="http://schemas.openxmlformats.org/officeDocument/2006/relationships/hyperlink" Target="https://docs.unity3d.com/cn/6000.0/ScriptReference/Sprites.AtlasSettings-paddingPower.html" TargetMode="External"/><Relationship Id="rId26" Type="http://schemas.openxmlformats.org/officeDocument/2006/relationships/hyperlink" Target="https://docs.unity3d.com/ja/current/Manual/ParticleSystemModu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độ rõ Sprite Pixel và HDR</dc:title>
  <dc:subject>Nghiên cứu phản hồi hình ảnh cho prototype Realm Defenders</dc:subject>
  <dc:creator>Codex</dc:creator>
  <cp:keywords>Unity, pixel art, HDR, Bloom, VFX, chớp trắng, độ rõ</cp:keywords>
  <dc:description>generated by python-docx</dc:description>
  <cp:lastModifiedBy/>
  <cp:revision>1</cp:revision>
  <dcterms:created xsi:type="dcterms:W3CDTF">2013-12-23T23:15:00Z</dcterms:created>
  <dcterms:modified xsi:type="dcterms:W3CDTF">2013-12-23T23:15:00Z</dcterms:modified>
  <cp:category/>
</cp:coreProperties>
</file>