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BB14" w14:textId="30A5EFC2" w:rsidR="002932D9" w:rsidRPr="002256A6" w:rsidRDefault="002256A6" w:rsidP="002256A6">
      <w:pPr>
        <w:jc w:val="center"/>
        <w:rPr>
          <w:b/>
          <w:bCs/>
        </w:rPr>
      </w:pPr>
      <w:r w:rsidRPr="002256A6">
        <w:rPr>
          <w:b/>
          <w:bCs/>
        </w:rPr>
        <w:t>HƯỚNG DẪN API TÍCH HỢP KÝ SỐ</w:t>
      </w:r>
    </w:p>
    <w:p w14:paraId="6E7143E2" w14:textId="2392A28E" w:rsidR="00681089" w:rsidRPr="001D6328" w:rsidRDefault="00681089" w:rsidP="003E3D36">
      <w:pPr>
        <w:pStyle w:val="ListParagraph"/>
        <w:numPr>
          <w:ilvl w:val="0"/>
          <w:numId w:val="2"/>
        </w:numPr>
        <w:rPr>
          <w:b/>
          <w:bCs/>
        </w:rPr>
      </w:pPr>
      <w:r w:rsidRPr="001D6328">
        <w:rPr>
          <w:b/>
          <w:bCs/>
        </w:rPr>
        <w:t xml:space="preserve">Mục tiêu </w:t>
      </w:r>
    </w:p>
    <w:p w14:paraId="7492744D" w14:textId="587A5DCC" w:rsidR="00681089" w:rsidRDefault="00681089" w:rsidP="00681089">
      <w:pPr>
        <w:pStyle w:val="ListParagraph"/>
        <w:numPr>
          <w:ilvl w:val="0"/>
          <w:numId w:val="4"/>
        </w:numPr>
      </w:pPr>
      <w:r>
        <w:t>Mô tả phương thức ký số trực tiếp</w:t>
      </w:r>
    </w:p>
    <w:p w14:paraId="696D3BB1" w14:textId="603FE10F" w:rsidR="00681089" w:rsidRDefault="00681089" w:rsidP="00681089">
      <w:pPr>
        <w:pStyle w:val="ListParagraph"/>
        <w:numPr>
          <w:ilvl w:val="0"/>
          <w:numId w:val="4"/>
        </w:numPr>
      </w:pPr>
      <w:r>
        <w:t>Phần mềm tích hợp trực tiếp lên hệ thống và nhận về file dữ liệu đã được ký số tức thì</w:t>
      </w:r>
      <w:r w:rsidR="002D41BE">
        <w:t xml:space="preserve"> theo response</w:t>
      </w:r>
    </w:p>
    <w:p w14:paraId="0D1D2D85" w14:textId="2B453A11" w:rsidR="002D3F3C" w:rsidRPr="00F53F8B" w:rsidRDefault="00346B56" w:rsidP="00346B56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Thông tin tích hợp</w:t>
      </w:r>
    </w:p>
    <w:p w14:paraId="19D16C2E" w14:textId="4974C990" w:rsidR="00346B56" w:rsidRDefault="00346B56" w:rsidP="00346B56">
      <w:pPr>
        <w:pStyle w:val="ListParagraph"/>
        <w:numPr>
          <w:ilvl w:val="0"/>
          <w:numId w:val="3"/>
        </w:numPr>
      </w:pPr>
      <w:r>
        <w:t>Link tích hợp</w:t>
      </w:r>
      <w:r w:rsidR="00CF172D">
        <w:t xml:space="preserve"> (điền link, ip của vinmec phía trên đầu)</w:t>
      </w:r>
    </w:p>
    <w:p w14:paraId="513142F6" w14:textId="2F8E5541" w:rsidR="00CF172D" w:rsidRDefault="00CF172D" w:rsidP="00346B56">
      <w:pPr>
        <w:pStyle w:val="ListParagraph"/>
        <w:numPr>
          <w:ilvl w:val="0"/>
          <w:numId w:val="3"/>
        </w:numPr>
      </w:pPr>
      <w:hyperlink r:id="rId5" w:history="1">
        <w:r w:rsidRPr="003B1E2C">
          <w:rPr>
            <w:rStyle w:val="Hyperlink"/>
          </w:rPr>
          <w:t>/Service/kyso/serviceEsign.asmx?op=API_ESIGN_SERVER</w:t>
        </w:r>
      </w:hyperlink>
      <w:r>
        <w:t xml:space="preserve"> </w:t>
      </w:r>
    </w:p>
    <w:p w14:paraId="6FDA401B" w14:textId="0342D8B4" w:rsidR="00346B56" w:rsidRPr="00F53F8B" w:rsidRDefault="00346B56" w:rsidP="00346B56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Thông tin request</w:t>
      </w:r>
    </w:p>
    <w:p w14:paraId="446B8295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&lt;?xml version="1.0" encoding="utf-8"?&gt;</w:t>
      </w:r>
    </w:p>
    <w:p w14:paraId="6B7D559C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&lt;soap12:Envelope xmlns:xsi="http://www.w3.org/2001/XMLSchema-instance" xmlns:xsd="http://www.w3.org/2001/XMLSchema" xmlns:soap12="http://www.w3.org/2003/05/soap-envelope"&gt;</w:t>
      </w:r>
    </w:p>
    <w:p w14:paraId="424A2673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&lt;soap12:Body&gt;</w:t>
      </w:r>
    </w:p>
    <w:p w14:paraId="31B1EF75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&lt;API_ESIGN_SERVER xmlns="http://tempuri.org/"&gt;</w:t>
      </w:r>
    </w:p>
    <w:p w14:paraId="123C21A4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14:paraId="27E344A8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14:paraId="54CD9DB9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&lt;b_Id&gt;</w:t>
      </w:r>
      <w:r>
        <w:rPr>
          <w:color w:val="00008B"/>
        </w:rPr>
        <w:t>string</w:t>
      </w:r>
      <w:r>
        <w:rPr>
          <w:color w:val="000000"/>
        </w:rPr>
        <w:t>&lt;/b_Id&gt;</w:t>
      </w:r>
    </w:p>
    <w:p w14:paraId="6F28A0FD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&lt;dataBase64&gt;</w:t>
      </w:r>
      <w:r>
        <w:rPr>
          <w:color w:val="00008B"/>
        </w:rPr>
        <w:t>string</w:t>
      </w:r>
      <w:r>
        <w:rPr>
          <w:color w:val="000000"/>
        </w:rPr>
        <w:t>&lt;/dataBase64&gt;</w:t>
      </w:r>
    </w:p>
    <w:p w14:paraId="04B50180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&lt;imageSignBase64&gt;</w:t>
      </w:r>
      <w:r>
        <w:rPr>
          <w:color w:val="00008B"/>
        </w:rPr>
        <w:t>string</w:t>
      </w:r>
      <w:r>
        <w:rPr>
          <w:color w:val="000000"/>
        </w:rPr>
        <w:t>&lt;/imageSignBase64&gt;</w:t>
      </w:r>
    </w:p>
    <w:p w14:paraId="2F073B15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&lt;typeSign&gt;</w:t>
      </w:r>
      <w:r>
        <w:rPr>
          <w:color w:val="00008B"/>
        </w:rPr>
        <w:t>string</w:t>
      </w:r>
      <w:r>
        <w:rPr>
          <w:color w:val="000000"/>
        </w:rPr>
        <w:t>&lt;/typeSign&gt;</w:t>
      </w:r>
    </w:p>
    <w:p w14:paraId="43725538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&lt;locationKey&gt;</w:t>
      </w:r>
      <w:r>
        <w:rPr>
          <w:color w:val="00008B"/>
        </w:rPr>
        <w:t>string</w:t>
      </w:r>
      <w:r>
        <w:rPr>
          <w:color w:val="000000"/>
        </w:rPr>
        <w:t>&lt;/locationKey&gt;</w:t>
      </w:r>
    </w:p>
    <w:p w14:paraId="143C0EDA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&lt;positionX&gt;</w:t>
      </w:r>
      <w:r>
        <w:rPr>
          <w:color w:val="00008B"/>
        </w:rPr>
        <w:t>float</w:t>
      </w:r>
      <w:r>
        <w:rPr>
          <w:color w:val="000000"/>
        </w:rPr>
        <w:t>&lt;/positionX&gt;</w:t>
      </w:r>
    </w:p>
    <w:p w14:paraId="5F127BF0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&lt;positionY&gt;</w:t>
      </w:r>
      <w:r>
        <w:rPr>
          <w:color w:val="00008B"/>
        </w:rPr>
        <w:t>float</w:t>
      </w:r>
      <w:r>
        <w:rPr>
          <w:color w:val="000000"/>
        </w:rPr>
        <w:t>&lt;/positionY&gt;</w:t>
      </w:r>
    </w:p>
    <w:p w14:paraId="63298F9C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&lt;withImg&gt;</w:t>
      </w:r>
      <w:r>
        <w:rPr>
          <w:color w:val="00008B"/>
        </w:rPr>
        <w:t>float</w:t>
      </w:r>
      <w:r>
        <w:rPr>
          <w:color w:val="000000"/>
        </w:rPr>
        <w:t>&lt;/withImg&gt;</w:t>
      </w:r>
    </w:p>
    <w:p w14:paraId="4C774351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&lt;heightImg&gt;</w:t>
      </w:r>
      <w:r>
        <w:rPr>
          <w:color w:val="00008B"/>
        </w:rPr>
        <w:t>float</w:t>
      </w:r>
      <w:r>
        <w:rPr>
          <w:color w:val="000000"/>
        </w:rPr>
        <w:t>&lt;/heightImg&gt;</w:t>
      </w:r>
    </w:p>
    <w:p w14:paraId="165E46A1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&lt;pageIndex&gt;</w:t>
      </w:r>
      <w:r>
        <w:rPr>
          <w:color w:val="00008B"/>
        </w:rPr>
        <w:t>string</w:t>
      </w:r>
      <w:r>
        <w:rPr>
          <w:color w:val="000000"/>
        </w:rPr>
        <w:t>&lt;/pageIndex&gt;</w:t>
      </w:r>
    </w:p>
    <w:p w14:paraId="39C85DEA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&lt;sw&gt;</w:t>
      </w:r>
      <w:r>
        <w:rPr>
          <w:color w:val="00008B"/>
        </w:rPr>
        <w:t>string</w:t>
      </w:r>
      <w:r>
        <w:rPr>
          <w:color w:val="000000"/>
        </w:rPr>
        <w:t>&lt;/sw&gt;</w:t>
      </w:r>
    </w:p>
    <w:p w14:paraId="56C7A22A" w14:textId="639F4D4D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&lt;typefollow&gt;</w:t>
      </w:r>
      <w:r>
        <w:rPr>
          <w:color w:val="00008B"/>
        </w:rPr>
        <w:t>string</w:t>
      </w:r>
      <w:r>
        <w:rPr>
          <w:color w:val="000000"/>
        </w:rPr>
        <w:t>&lt;/typefollow&gt;</w:t>
      </w:r>
    </w:p>
    <w:p w14:paraId="43A4FC06" w14:textId="5B1E87C6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</w:t>
      </w:r>
      <w:r w:rsidR="00E959F3">
        <w:rPr>
          <w:color w:val="000000"/>
        </w:rPr>
        <w:t xml:space="preserve"> </w:t>
      </w:r>
      <w:r>
        <w:rPr>
          <w:color w:val="000000"/>
        </w:rPr>
        <w:t>&lt;email&gt;</w:t>
      </w:r>
      <w:r>
        <w:rPr>
          <w:color w:val="00008B"/>
        </w:rPr>
        <w:t>string</w:t>
      </w:r>
      <w:r>
        <w:rPr>
          <w:color w:val="000000"/>
        </w:rPr>
        <w:t>&lt;/email&gt;</w:t>
      </w:r>
    </w:p>
    <w:p w14:paraId="2B65590F" w14:textId="40FA9304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&lt;followCode&gt;</w:t>
      </w:r>
      <w:r>
        <w:rPr>
          <w:color w:val="00008B"/>
        </w:rPr>
        <w:t>string</w:t>
      </w:r>
      <w:r>
        <w:rPr>
          <w:color w:val="000000"/>
        </w:rPr>
        <w:t>&lt;/followCode&gt;</w:t>
      </w:r>
    </w:p>
    <w:p w14:paraId="6A1656FC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&lt;link_callback&gt;</w:t>
      </w:r>
      <w:r>
        <w:rPr>
          <w:color w:val="00008B"/>
        </w:rPr>
        <w:t>string</w:t>
      </w:r>
      <w:r>
        <w:rPr>
          <w:color w:val="000000"/>
        </w:rPr>
        <w:t>&lt;/link_callback&gt;</w:t>
      </w:r>
    </w:p>
    <w:p w14:paraId="7613E6C6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&lt;/API_ESIGN_SERVER&gt;</w:t>
      </w:r>
    </w:p>
    <w:p w14:paraId="748922FA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&lt;/soap12:Body&gt;</w:t>
      </w:r>
    </w:p>
    <w:p w14:paraId="4C0FC422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&lt;/soap12:Envelope&gt;</w:t>
      </w:r>
    </w:p>
    <w:p w14:paraId="36802BC3" w14:textId="3AC65EBD" w:rsidR="00346B56" w:rsidRDefault="00346B56" w:rsidP="00346B56">
      <w:pPr>
        <w:pStyle w:val="ListParagraph"/>
        <w:ind w:left="1080"/>
      </w:pPr>
    </w:p>
    <w:p w14:paraId="672D47B5" w14:textId="60652486" w:rsidR="00346B56" w:rsidRPr="00F53F8B" w:rsidRDefault="00346B56" w:rsidP="00346B56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Mô tả request</w:t>
      </w:r>
    </w:p>
    <w:tbl>
      <w:tblPr>
        <w:tblW w:w="10345" w:type="dxa"/>
        <w:tblLayout w:type="fixed"/>
        <w:tblLook w:val="0400" w:firstRow="0" w:lastRow="0" w:firstColumn="0" w:lastColumn="0" w:noHBand="0" w:noVBand="1"/>
      </w:tblPr>
      <w:tblGrid>
        <w:gridCol w:w="1900"/>
        <w:gridCol w:w="1258"/>
        <w:gridCol w:w="3047"/>
        <w:gridCol w:w="2700"/>
        <w:gridCol w:w="1440"/>
      </w:tblGrid>
      <w:tr w:rsidR="0038115A" w14:paraId="70B785EC" w14:textId="77777777" w:rsidTr="001A3499">
        <w:trPr>
          <w:trHeight w:val="276"/>
        </w:trPr>
        <w:tc>
          <w:tcPr>
            <w:tcW w:w="8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02408664" w14:textId="77777777" w:rsidR="0038115A" w:rsidRDefault="0038115A" w:rsidP="001A3499">
            <w:p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  <w:r>
              <w:rPr>
                <w:rFonts w:ascii="Arial" w:eastAsia="Arial" w:hAnsi="Arial" w:cs="Arial"/>
                <w:b/>
                <w:color w:val="073763"/>
              </w:rPr>
              <w:t xml:space="preserve">Request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14:paraId="0070569D" w14:textId="77777777" w:rsidR="0038115A" w:rsidRDefault="0038115A" w:rsidP="001A3499">
            <w:p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</w:p>
        </w:tc>
      </w:tr>
      <w:tr w:rsidR="0038115A" w14:paraId="4C976850" w14:textId="77777777" w:rsidTr="001A3499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9AB1C" w14:textId="77777777" w:rsidR="0038115A" w:rsidRDefault="0038115A" w:rsidP="001A3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Key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462C0F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Type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1521F3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Details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453B3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Note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CBCD7F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Bắt buộc</w:t>
            </w:r>
          </w:p>
        </w:tc>
      </w:tr>
      <w:tr w:rsidR="0038115A" w14:paraId="30D5A627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9A378" w14:textId="4A269129" w:rsidR="0038115A" w:rsidRDefault="00D710FC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12DB4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31694" w14:textId="24504671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Tài khoản được thực hiện ký số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5EA7A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4BCD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3AA5203E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4063B" w14:textId="5A0F9921" w:rsidR="0038115A" w:rsidRDefault="00D710FC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FB3AB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5D5F" w14:textId="703FA9CF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Mật khẩu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6CC77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F1F5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154EC77D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B500" w14:textId="1BE42853" w:rsidR="0038115A" w:rsidRDefault="00D710FC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b_Id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6AFF9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99763" w14:textId="62F1AEFF" w:rsidR="0038115A" w:rsidRDefault="00E959F3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 của tài liệu đẩy lên ký (có thể là GUID)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15FB9" w14:textId="53C02854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FCE0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1C62CD1F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42181" w14:textId="6B1E115F" w:rsidR="0038115A" w:rsidRDefault="00E959F3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dataBase64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1646" w14:textId="1482D844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14F0E" w14:textId="7AEF0E0A" w:rsidR="00AD0872" w:rsidRPr="00AD0872" w:rsidRDefault="0047737A" w:rsidP="00AD0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Định dạng base64 của file cần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27479" w14:textId="04DC3CEF" w:rsidR="00AD0872" w:rsidRPr="00AD0872" w:rsidRDefault="00AD0872" w:rsidP="00AD08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1C21" w14:textId="64058362" w:rsidR="0038115A" w:rsidRDefault="00AD0872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4AC56765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235AB" w14:textId="00DD3468" w:rsidR="0038115A" w:rsidRDefault="00E959F3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lastRenderedPageBreak/>
              <w:t>imageSignBase64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18E13" w14:textId="7AAF7833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46E81" w14:textId="4EB6B699" w:rsidR="0038115A" w:rsidRDefault="0047737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Định dạng base64 ảnh đại diện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03198" w14:textId="5287E92B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48D1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737A" w14:paraId="038E0331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55623" w14:textId="6BDB5ACB" w:rsidR="0047737A" w:rsidRDefault="0047737A" w:rsidP="004773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6688A" w14:textId="12987A7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53839" w14:textId="11A7BAE4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Loại file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A4AE3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Gồm các loại file</w:t>
            </w:r>
          </w:p>
          <w:p w14:paraId="4407E219" w14:textId="77777777" w:rsidR="0047737A" w:rsidRDefault="0047737A" w:rsidP="0047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PDF</w:t>
            </w:r>
          </w:p>
          <w:p w14:paraId="7D79A7D4" w14:textId="77777777" w:rsidR="0047737A" w:rsidRDefault="0047737A" w:rsidP="0047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XML</w:t>
            </w:r>
          </w:p>
          <w:p w14:paraId="00DA9E21" w14:textId="1A4DDBD2" w:rsidR="0047737A" w:rsidRPr="0047737A" w:rsidRDefault="0047737A" w:rsidP="0047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7737A">
              <w:rPr>
                <w:rFonts w:ascii="Times New Roman" w:eastAsia="Times New Roman" w:hAnsi="Times New Roman" w:cs="Times New Roman"/>
                <w:color w:val="000000"/>
              </w:rPr>
              <w:t>Office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0D09" w14:textId="0CD90C82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6B60E4B2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980FC" w14:textId="1CF6B129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typeSign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61FDB" w14:textId="3C8586F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10C5E" w14:textId="4F23D909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Kiểu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3307C" w14:textId="74310382" w:rsidR="0047737A" w:rsidRPr="008E0920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0920">
              <w:rPr>
                <w:rFonts w:ascii="Times New Roman" w:eastAsia="Times New Roman" w:hAnsi="Times New Roman" w:cs="Times New Roman"/>
                <w:color w:val="000000"/>
              </w:rPr>
              <w:t>Gồm 2 giá trị:</w:t>
            </w:r>
          </w:p>
          <w:p w14:paraId="1D8C8636" w14:textId="77777777" w:rsidR="0047737A" w:rsidRPr="008E0920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0920">
              <w:rPr>
                <w:rFonts w:ascii="Times New Roman" w:eastAsia="Times New Roman" w:hAnsi="Times New Roman" w:cs="Times New Roman"/>
                <w:color w:val="000000"/>
              </w:rPr>
              <w:t>LOCALTION</w:t>
            </w:r>
            <w:r w:rsidRPr="008E0920">
              <w:rPr>
                <w:rFonts w:ascii="Times New Roman" w:eastAsia="Times New Roman" w:hAnsi="Times New Roman" w:cs="Times New Roman"/>
                <w:color w:val="000000"/>
              </w:rPr>
              <w:t xml:space="preserve"> : Ký theo tọa độ (yêu cầu truyền tọa độ ký)</w:t>
            </w:r>
          </w:p>
          <w:p w14:paraId="13E45D00" w14:textId="398C5142" w:rsidR="0047737A" w:rsidRPr="0047737A" w:rsidRDefault="008E0920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0920">
              <w:rPr>
                <w:rFonts w:ascii="Times New Roman" w:eastAsia="Times New Roman" w:hAnsi="Times New Roman" w:cs="Times New Roman"/>
                <w:color w:val="000000"/>
              </w:rPr>
              <w:t>POSITION</w:t>
            </w:r>
            <w:r w:rsidRPr="008E0920">
              <w:rPr>
                <w:rFonts w:ascii="Times New Roman" w:eastAsia="Times New Roman" w:hAnsi="Times New Roman" w:cs="Times New Roman"/>
                <w:color w:val="000000"/>
              </w:rPr>
              <w:t xml:space="preserve"> : Ký theo chuỗi ký tự (chữ ký sẽ được đặt mặc định dưới chuỗi ký tự 1cm)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7D3A" w14:textId="59BCDF29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737A" w14:paraId="426AF43D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941F9" w14:textId="10F4989E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locationKey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4D75E" w14:textId="612F72B9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71493" w14:textId="55050DFA" w:rsidR="0047737A" w:rsidRDefault="001701A0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Ký tự ký </w:t>
            </w:r>
            <w:r w:rsidR="0047737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DFAF6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Chữ ký sẽ được đặt dưới ký tự này 1cm</w:t>
            </w:r>
          </w:p>
          <w:p w14:paraId="56FD4D07" w14:textId="30FE1A95" w:rsidR="0047737A" w:rsidRPr="006A6CEF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Ví dụ: SALESIGN =&gt; chữ ký đặt dưới ký tự SALESIGN 1cm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E8AC" w14:textId="7F827C13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nếu </w:t>
            </w:r>
            <w:r w:rsidR="001701A0">
              <w:rPr>
                <w:color w:val="000000"/>
              </w:rPr>
              <w:t>typeSign</w:t>
            </w:r>
            <w:r w:rsidR="001701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“</w:t>
            </w:r>
            <w:r w:rsidR="001701A0" w:rsidRPr="008E0920">
              <w:rPr>
                <w:rFonts w:ascii="Times New Roman" w:eastAsia="Times New Roman" w:hAnsi="Times New Roman" w:cs="Times New Roman"/>
                <w:color w:val="000000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47737A" w14:paraId="589D2444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7BD09" w14:textId="0224B249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positionX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C5B4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C7684" w14:textId="52073048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Vị trí tọa độ X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B5D9F" w14:textId="2E10A848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Tọa độ X đặt chữ ký trên trang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9B63" w14:textId="7229D5DD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nếu </w:t>
            </w:r>
            <w:r w:rsidR="001701A0">
              <w:rPr>
                <w:color w:val="000000"/>
              </w:rPr>
              <w:t>typeSign</w:t>
            </w:r>
            <w:r w:rsidR="001701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“</w:t>
            </w:r>
            <w:r w:rsidR="001701A0" w:rsidRPr="008E0920">
              <w:rPr>
                <w:rFonts w:ascii="Times New Roman" w:eastAsia="Times New Roman" w:hAnsi="Times New Roman" w:cs="Times New Roman"/>
                <w:color w:val="000000"/>
              </w:rPr>
              <w:t>LOCALTION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47737A" w14:paraId="1822DA80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535EC" w14:textId="23CA094F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positionY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263D1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C34E6" w14:textId="72E67BD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Vị trí tọa độ 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62B94" w14:textId="0BDA74A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Tọa độ Y đặt chữ ký trên trang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A64F" w14:textId="43257774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nếu </w:t>
            </w:r>
            <w:r w:rsidR="001701A0">
              <w:rPr>
                <w:color w:val="000000"/>
              </w:rPr>
              <w:t>typeSign</w:t>
            </w:r>
            <w:r w:rsidR="001701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“</w:t>
            </w:r>
            <w:r w:rsidR="001701A0" w:rsidRPr="008E0920">
              <w:rPr>
                <w:rFonts w:ascii="Times New Roman" w:eastAsia="Times New Roman" w:hAnsi="Times New Roman" w:cs="Times New Roman"/>
                <w:color w:val="000000"/>
              </w:rPr>
              <w:t>LOCALTION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47737A" w14:paraId="615C177A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52404" w14:textId="6ACD0B0E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withImg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353D2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2F980" w14:textId="1F7E83B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Độ rộng ô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A9CA8" w14:textId="5DECC212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Độ rộng khung đặt chữ ký và ảnh hiển thị chữ ký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37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5E99918A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D9B22" w14:textId="5A595687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heightImg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BD6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F8B56" w14:textId="24DA2C86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Độ cao ô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10682" w14:textId="0D72F77D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Độ cao khung đặt chữ ký và ảnh hiển thị chữ ký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7FC6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1CB5E3E6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E945" w14:textId="5D993F4E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pageIndex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1DD2D" w14:textId="6FDB6013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ECA69" w14:textId="6D3BF31C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Trang đặt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7E76E" w14:textId="7E18F20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Trang đặt chữ ký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0CCD" w14:textId="1E0A5994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5A45A5C1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77D38" w14:textId="18C30FF5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lastRenderedPageBreak/>
              <w:t>sw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BB652" w14:textId="2347C94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E2DA0" w14:textId="4FC7C178" w:rsidR="0047737A" w:rsidRDefault="001701A0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Mã xác định file ký được truyền từ hệ thống nào lên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21C50" w14:textId="77777777" w:rsidR="0047737A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Với hệ thống ký số: Mã này phụ thuộc vào Vinmec quy định,</w:t>
            </w:r>
          </w:p>
          <w:p w14:paraId="5C6993D1" w14:textId="77777777" w:rsidR="001701A0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Ví dụ</w:t>
            </w:r>
          </w:p>
          <w:p w14:paraId="2AF68639" w14:textId="77777777" w:rsidR="001701A0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HRM : truyền tư nhân sự</w:t>
            </w:r>
          </w:p>
          <w:p w14:paraId="74E911B0" w14:textId="3620221E" w:rsidR="001701A0" w:rsidRPr="001701A0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CRM: truyền từ CRM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807A" w14:textId="3002685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1B26B04A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CE641" w14:textId="7DB06058" w:rsidR="0047737A" w:rsidRDefault="0047737A" w:rsidP="004773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typefollow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A3FD4" w14:textId="5C472D5D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F774A" w14:textId="136621FF" w:rsidR="0047737A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Loại quy trình áp dụng khi truyền dữ liệu qua API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AEC88" w14:textId="77777777" w:rsidR="0047737A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Nhận 3 giá trị</w:t>
            </w:r>
          </w:p>
          <w:p w14:paraId="00DAF2CE" w14:textId="77777777" w:rsidR="00080E1B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0: gửi file thực hiện ký số luôn và trả về base64 sau ký số</w:t>
            </w:r>
          </w:p>
          <w:p w14:paraId="3053A611" w14:textId="77777777" w:rsidR="00080E1B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1: Gửi file tới người dùng có email kèm theo yêu cầu ký số</w:t>
            </w:r>
          </w:p>
          <w:p w14:paraId="13203278" w14:textId="6A47C3D5" w:rsidR="00080E1B" w:rsidRPr="006C693B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2: gửi file và yêu cầu ký theo quy trình tại backend setup quy trình theo thứ tự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DE3D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737A" w14:paraId="65ED9F61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42594" w14:textId="64978730" w:rsidR="0047737A" w:rsidRDefault="0047737A" w:rsidP="004773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268CC" w14:textId="31A42D0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B1F45" w14:textId="54BC7266" w:rsidR="0047737A" w:rsidRDefault="00FC0641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 người cần ký tại thời điểm truyền api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B66A4" w14:textId="248E4FD6" w:rsidR="0047737A" w:rsidRPr="006C693B" w:rsidRDefault="00FC0641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 ký số sẽ nhận thông báo ký số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93D8" w14:textId="22795FA0" w:rsidR="0047737A" w:rsidRDefault="00FC0641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với trường hợp </w:t>
            </w:r>
            <w:r>
              <w:rPr>
                <w:color w:val="000000"/>
              </w:rPr>
              <w:t>typefollow</w:t>
            </w:r>
            <w:r>
              <w:rPr>
                <w:color w:val="000000"/>
              </w:rPr>
              <w:t xml:space="preserve"> = 1</w:t>
            </w:r>
          </w:p>
        </w:tc>
      </w:tr>
      <w:tr w:rsidR="00975616" w14:paraId="489A6AB8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A19F2" w14:textId="118EE659" w:rsidR="00975616" w:rsidRDefault="00975616" w:rsidP="0097561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followCode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24183" w14:textId="0260B3D3" w:rsidR="00975616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2E4E" w14:textId="1B52FCC4" w:rsidR="00975616" w:rsidRDefault="00855CBB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Mã quy trình ký số thiết lập sẵn trong hệ thống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55FF2" w14:textId="64407AA9" w:rsidR="00975616" w:rsidRPr="006C693B" w:rsidRDefault="00855CBB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lập thứ tự ký tại màn hình quy trình ký số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9943" w14:textId="14039682" w:rsidR="00975616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với trường hợp </w:t>
            </w:r>
            <w:r>
              <w:rPr>
                <w:color w:val="000000"/>
              </w:rPr>
              <w:t xml:space="preserve">typefollow = </w:t>
            </w:r>
            <w:r>
              <w:rPr>
                <w:color w:val="000000"/>
              </w:rPr>
              <w:t>2</w:t>
            </w:r>
          </w:p>
        </w:tc>
      </w:tr>
      <w:tr w:rsidR="00975616" w14:paraId="11516ECF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2EB85" w14:textId="7C14A65B" w:rsidR="00975616" w:rsidRDefault="00975616" w:rsidP="0097561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link_callback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22AE8" w14:textId="52DF5B4D" w:rsidR="00975616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4B4BD" w14:textId="2B6F924A" w:rsidR="00975616" w:rsidRDefault="00F87075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Link API nhận giá trị sau khi ký số với quy trình 1,2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681D0" w14:textId="77777777" w:rsidR="00975616" w:rsidRPr="006C693B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E986" w14:textId="2EFB2291" w:rsidR="00975616" w:rsidRDefault="00F87075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với trường hợp </w:t>
            </w:r>
            <w:r>
              <w:rPr>
                <w:color w:val="000000"/>
              </w:rPr>
              <w:t xml:space="preserve">typefollow = </w:t>
            </w:r>
            <w:r>
              <w:rPr>
                <w:color w:val="000000"/>
              </w:rPr>
              <w:t xml:space="preserve">1 và </w:t>
            </w:r>
            <w:r>
              <w:rPr>
                <w:color w:val="000000"/>
              </w:rPr>
              <w:t>2</w:t>
            </w:r>
          </w:p>
        </w:tc>
      </w:tr>
    </w:tbl>
    <w:p w14:paraId="23370598" w14:textId="6B3EB40F" w:rsidR="0038115A" w:rsidRDefault="0038115A" w:rsidP="0038115A"/>
    <w:p w14:paraId="5F8E8408" w14:textId="4E1B2814" w:rsidR="005711EA" w:rsidRPr="00F53F8B" w:rsidRDefault="005711EA" w:rsidP="005711EA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Response</w:t>
      </w:r>
    </w:p>
    <w:p w14:paraId="0D9577D1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HTTP/1.1 200 OK</w:t>
      </w:r>
    </w:p>
    <w:p w14:paraId="3A22432D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Content-Type: text/xml; charset=utf-8</w:t>
      </w:r>
    </w:p>
    <w:p w14:paraId="4F77DC4E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Content-Length: </w:t>
      </w:r>
      <w:r>
        <w:rPr>
          <w:color w:val="00008B"/>
        </w:rPr>
        <w:t>length</w:t>
      </w:r>
    </w:p>
    <w:p w14:paraId="444B76B3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</w:p>
    <w:p w14:paraId="1E158D1E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&lt;?xml version="1.0" encoding="utf-8"?&gt;</w:t>
      </w:r>
    </w:p>
    <w:p w14:paraId="3BD37471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&lt;responseReturn xmlns="http://tempuri.org/"&gt;</w:t>
      </w:r>
    </w:p>
    <w:p w14:paraId="3A26E3E6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&lt;code&gt;</w:t>
      </w:r>
      <w:r>
        <w:rPr>
          <w:color w:val="00008B"/>
        </w:rPr>
        <w:t>string</w:t>
      </w:r>
      <w:r>
        <w:rPr>
          <w:color w:val="000000"/>
        </w:rPr>
        <w:t>&lt;/code&gt;</w:t>
      </w:r>
    </w:p>
    <w:p w14:paraId="0101C806" w14:textId="37521666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&lt;message&gt;</w:t>
      </w:r>
      <w:r>
        <w:rPr>
          <w:color w:val="00008B"/>
        </w:rPr>
        <w:t>string</w:t>
      </w:r>
      <w:r>
        <w:rPr>
          <w:color w:val="000000"/>
        </w:rPr>
        <w:t>&lt;/message&gt;</w:t>
      </w:r>
    </w:p>
    <w:p w14:paraId="3C633D03" w14:textId="6BD8072B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&lt;data&gt;</w:t>
      </w:r>
      <w:r>
        <w:rPr>
          <w:color w:val="00008B"/>
        </w:rPr>
        <w:t>string</w:t>
      </w:r>
      <w:r>
        <w:rPr>
          <w:color w:val="000000"/>
        </w:rPr>
        <w:t>&lt;/data&gt;</w:t>
      </w:r>
    </w:p>
    <w:p w14:paraId="462863B9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&lt;/responseReturn&gt;</w:t>
      </w:r>
    </w:p>
    <w:p w14:paraId="02DD6A1A" w14:textId="77777777" w:rsidR="005711EA" w:rsidRDefault="005711EA" w:rsidP="005711EA"/>
    <w:p w14:paraId="29860608" w14:textId="77777777" w:rsidR="0024339C" w:rsidRPr="00E26853" w:rsidRDefault="0024339C" w:rsidP="0024339C">
      <w:pPr>
        <w:pStyle w:val="ListParagraph"/>
        <w:ind w:left="1080"/>
        <w:rPr>
          <w:b/>
          <w:bCs/>
        </w:rPr>
      </w:pPr>
    </w:p>
    <w:sectPr w:rsidR="0024339C" w:rsidRPr="00E2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558"/>
    <w:multiLevelType w:val="hybridMultilevel"/>
    <w:tmpl w:val="A18E75D6"/>
    <w:lvl w:ilvl="0" w:tplc="9C003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86055"/>
    <w:multiLevelType w:val="hybridMultilevel"/>
    <w:tmpl w:val="C09473EE"/>
    <w:lvl w:ilvl="0" w:tplc="E2B278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D3AB8"/>
    <w:multiLevelType w:val="hybridMultilevel"/>
    <w:tmpl w:val="E65CEE78"/>
    <w:lvl w:ilvl="0" w:tplc="7548AFB2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81842"/>
    <w:multiLevelType w:val="hybridMultilevel"/>
    <w:tmpl w:val="041E47E0"/>
    <w:lvl w:ilvl="0" w:tplc="7FCE9D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009E9"/>
    <w:multiLevelType w:val="hybridMultilevel"/>
    <w:tmpl w:val="3B22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80DD8"/>
    <w:multiLevelType w:val="hybridMultilevel"/>
    <w:tmpl w:val="99C806BE"/>
    <w:lvl w:ilvl="0" w:tplc="BDE0E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7613910">
    <w:abstractNumId w:val="4"/>
  </w:num>
  <w:num w:numId="2" w16cid:durableId="375128492">
    <w:abstractNumId w:val="0"/>
  </w:num>
  <w:num w:numId="3" w16cid:durableId="6058883">
    <w:abstractNumId w:val="3"/>
  </w:num>
  <w:num w:numId="4" w16cid:durableId="420179073">
    <w:abstractNumId w:val="1"/>
  </w:num>
  <w:num w:numId="5" w16cid:durableId="296575054">
    <w:abstractNumId w:val="5"/>
  </w:num>
  <w:num w:numId="6" w16cid:durableId="1893493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A6"/>
    <w:rsid w:val="000165D4"/>
    <w:rsid w:val="000320DF"/>
    <w:rsid w:val="00052CEC"/>
    <w:rsid w:val="00080E1B"/>
    <w:rsid w:val="000A72D8"/>
    <w:rsid w:val="00107B0B"/>
    <w:rsid w:val="00167C1F"/>
    <w:rsid w:val="001701A0"/>
    <w:rsid w:val="001A6696"/>
    <w:rsid w:val="001D6328"/>
    <w:rsid w:val="001F49CA"/>
    <w:rsid w:val="001F6092"/>
    <w:rsid w:val="002256A6"/>
    <w:rsid w:val="0024339C"/>
    <w:rsid w:val="00270D5A"/>
    <w:rsid w:val="002932D9"/>
    <w:rsid w:val="002A2C75"/>
    <w:rsid w:val="002D3F3C"/>
    <w:rsid w:val="002D41BE"/>
    <w:rsid w:val="0033584F"/>
    <w:rsid w:val="00346B56"/>
    <w:rsid w:val="0038115A"/>
    <w:rsid w:val="003862F7"/>
    <w:rsid w:val="0044730B"/>
    <w:rsid w:val="00464C10"/>
    <w:rsid w:val="0047737A"/>
    <w:rsid w:val="004D6299"/>
    <w:rsid w:val="005056D5"/>
    <w:rsid w:val="00531F6A"/>
    <w:rsid w:val="005711EA"/>
    <w:rsid w:val="00584197"/>
    <w:rsid w:val="005975E1"/>
    <w:rsid w:val="005A692C"/>
    <w:rsid w:val="006444D7"/>
    <w:rsid w:val="00681089"/>
    <w:rsid w:val="006A4D21"/>
    <w:rsid w:val="006A6CEF"/>
    <w:rsid w:val="006C693B"/>
    <w:rsid w:val="0070576B"/>
    <w:rsid w:val="0072763F"/>
    <w:rsid w:val="007D6498"/>
    <w:rsid w:val="008546D7"/>
    <w:rsid w:val="00855CBB"/>
    <w:rsid w:val="008603CD"/>
    <w:rsid w:val="008E0920"/>
    <w:rsid w:val="008E54E2"/>
    <w:rsid w:val="00971DE6"/>
    <w:rsid w:val="00975616"/>
    <w:rsid w:val="009A146D"/>
    <w:rsid w:val="009F5559"/>
    <w:rsid w:val="00A02A18"/>
    <w:rsid w:val="00AD0872"/>
    <w:rsid w:val="00B34938"/>
    <w:rsid w:val="00B927B5"/>
    <w:rsid w:val="00BE686B"/>
    <w:rsid w:val="00CF172D"/>
    <w:rsid w:val="00D710FC"/>
    <w:rsid w:val="00D75523"/>
    <w:rsid w:val="00E25160"/>
    <w:rsid w:val="00E26853"/>
    <w:rsid w:val="00E4025B"/>
    <w:rsid w:val="00E51E6D"/>
    <w:rsid w:val="00E71452"/>
    <w:rsid w:val="00E959F3"/>
    <w:rsid w:val="00EF570F"/>
    <w:rsid w:val="00F53F8B"/>
    <w:rsid w:val="00F87075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1195"/>
  <w15:chartTrackingRefBased/>
  <w15:docId w15:val="{7F166861-A347-4208-A191-E647C91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81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115A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15A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5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3489/Service/kyso/serviceEsign.asmx?op=API_ESIGN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Yen. Do Quang - CTS CSuite</dc:creator>
  <cp:keywords/>
  <dc:description/>
  <cp:lastModifiedBy>Yen. Do Quang - CTS CSuite</cp:lastModifiedBy>
  <cp:revision>62</cp:revision>
  <dcterms:created xsi:type="dcterms:W3CDTF">2022-10-17T08:50:00Z</dcterms:created>
  <dcterms:modified xsi:type="dcterms:W3CDTF">2022-12-02T08:59:00Z</dcterms:modified>
</cp:coreProperties>
</file>