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......../12/2026 hoặc 01/2027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10.5. ĐẠO ĐỨC TRONG THIẾT KẾ VÀ VẬN HÀNH AI</w:t>
      </w:r>
    </w:p>
    <w:p>
      <w:pPr>
        <w:spacing w:after="0" w:before="0" w:line="300"/>
        <w:jc w:val="center"/>
      </w:pPr>
      <w:r>
        <w:rPr>
          <w:rFonts w:ascii="Times New Roman" w:cs="Times New Roman" w:eastAsia="Times New Roman" w:hAnsi="Times New Roman"/>
          <w:sz w:val="26"/>
          <w:szCs w:val="26"/>
        </w:rPr>
        <w:t xml:space="preserve">Chuyên đề giáo dục AI 10.2: Dùng AI đúng quy định, có đạo đức (tiết 2 trong 2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Trình bày được ví dụ minh họa ba vấn đề đạo đức có thể phát sinh khi thiết kế và vận hành AI: thiên vị dữ liệu, vi phạm quyền riêng tư, thiếu minh bạch.</w:t>
      </w:r>
    </w:p>
    <w:p>
      <w:pPr>
        <w:spacing w:after="50" w:before="50" w:line="300"/>
        <w:ind w:left="567" w:hanging="227"/>
        <w:jc w:val="both"/>
      </w:pPr>
      <w:r>
        <w:rPr>
          <w:rFonts w:ascii="Times New Roman" w:cs="Times New Roman" w:eastAsia="Times New Roman" w:hAnsi="Times New Roman"/>
          <w:sz w:val="26"/>
          <w:szCs w:val="26"/>
        </w:rPr>
        <w:t xml:space="preserve">- Chỉ ra được vấn đề phát sinh ở khâu nào (thiết kế hay vận hành) và ai bị ảnh hưởng.</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10.B3.1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ví dụ minh họa một số vấn đề đạo đức có thể phát sinh trong quá trình thiết kế và vận hành AI (như thiên vị dữ liệu, vi phạm quyền riêng tư hoặc thiếu minh bạch).</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đúng hồ sơ ví dụ của nhóm; tự nêu được một ví dụ trong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NLb (Đạo đức AI); chuyển góc nhìn từ người dùng (Bài 10.4) sang người làm ra và vận hành hệ thống.</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đề xuất việc người thiết kế, người vận hành nên làm để giảm vấn đề.</w:t>
      </w:r>
    </w:p>
    <w:p>
      <w:pPr>
        <w:spacing w:after="50" w:before="50" w:line="300"/>
        <w:ind w:left="567" w:hanging="227"/>
        <w:jc w:val="both"/>
      </w:pPr>
      <w:r>
        <w:rPr>
          <w:rFonts w:ascii="Times New Roman" w:cs="Times New Roman" w:eastAsia="Times New Roman" w:hAnsi="Times New Roman"/>
          <w:sz w:val="26"/>
          <w:szCs w:val="26"/>
        </w:rPr>
        <w:t xml:space="preserve">- Giao tiếp và hợp tác: trình bày, phản biện phân tích của nhóm bạn.</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Nhân ái: quan tâm đến nhóm người có thể bị đối xử thiếu công bằng.</w:t>
      </w:r>
    </w:p>
    <w:p>
      <w:pPr>
        <w:spacing w:after="50" w:before="50" w:line="300"/>
        <w:ind w:left="567" w:hanging="227"/>
        <w:jc w:val="both"/>
      </w:pPr>
      <w:r>
        <w:rPr>
          <w:rFonts w:ascii="Times New Roman" w:cs="Times New Roman" w:eastAsia="Times New Roman" w:hAnsi="Times New Roman"/>
          <w:sz w:val="26"/>
          <w:szCs w:val="26"/>
        </w:rPr>
        <w:t xml:space="preserve">- Trách nhiệm: hiểu rằng người làm ra công nghệ phải chịu trách nhiệm về tác động của nó.</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Bộ ảnh in sẵn hoặc bảng mô tả kết quả "AI vẽ nghề nghiệp" cho hoạt động mở đầu (giáo viên chuẩn bị trước bằng công cụ đã được rà soát; không tạo ảnh người thật).</w:t>
      </w:r>
    </w:p>
    <w:p>
      <w:pPr>
        <w:spacing w:after="50" w:before="50" w:line="300"/>
        <w:ind w:left="567" w:hanging="227"/>
        <w:jc w:val="both"/>
      </w:pPr>
      <w:r>
        <w:rPr>
          <w:rFonts w:ascii="Times New Roman" w:cs="Times New Roman" w:eastAsia="Times New Roman" w:hAnsi="Times New Roman"/>
          <w:sz w:val="26"/>
          <w:szCs w:val="26"/>
        </w:rPr>
        <w:t xml:space="preserve">- Ba hồ sơ ví dụ A, B, C (Phụ lục 1), mỗi hồ sơ in 2 bản cho 2 nhóm; Phiếu phân tích (Phụ lục 2).</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Vở ghi Bài 10.2 (ba giá trị: an toàn, công bằng, quyền lợi con người).</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Rủi ro của sản phẩm AI (Bài 10.2); dữ liệu cá nhân và quyền của người dùng (Bài 10.3).</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Nghiên cứu trường hợp; thảo luận nhóm; kĩ thuật "nhóm đôi cùng hồ sơ" (hai nhóm cùng hồ sơ đối chiếu kết quả trước khi báo cáo).</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AI vẽ nghề nghiệp</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xét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Ba vấn đề đạo đức, hai khâu phát sinh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ba vấn đề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Phân tích hồ sơ ví dụ</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phân tích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AI vẽ nghề nghiệp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tình huống cho thấy sản phẩm AI có thể mang thiên lệch mà không ai cố ý lập trình.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quan sát bộ ảnh hoặc bảng thống kê: khi yêu cầu một công cụ AI tạo ảnh "một bác sĩ", "một y tá", "một kĩ sư", "một người giúp việc" nhiều lần, giới tính và ngoại hình trong ảnh phân bố ra sao. Trả lời: "Em thấy điều gì lặp lại? Lỗi này do đâu?"</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Nhận xét của học sinh; dự kiến các em nhận ra khuôn mẫu giới và đoán nguyên nhân từ dữ liệu.</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trình chiếu,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quan sát,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nhận xét. Giáo viên hỏi thêm: "Có ai viết dòng lệnh 'bác sĩ phải là nam'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không ai lập trình như vậy; hệ thống học từ dữ liệu vốn đã lệch. Vấn đề đạo đức có thể nảy sinh ngay từ khâu thiết kế. Bài hôm nay tìm hiểu ba vấn đề thường gặp.</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Ba vấn đề đạo đức, hai khâu phát sinh (14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ba vấn đề đạo đức và khâu phát sinh của từng vấn đề (10.B3.1).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đọc ba mẩu tin ngắn do giáo viên cung cấp, gọi tên vấn đề và điền bảng.</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539"/>
        <w:gridCol w:w="2358"/>
        <w:gridCol w:w="2360"/>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Vấn đề</w:t>
            </w:r>
          </w:p>
        </w:tc>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 gì</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Phát sinh khi thiết kế</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Phát sinh khi vận hành</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Thiên vị dữ liệu</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đối xử thiếu công bằng với một nhóm người vì dữ liệu học không đại diện</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dữ liệu thiếu nhóm, lệch nhóm; không kiểm tra kết quả theo từng nhóm</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người dùng mới tiếp tục làm lệch; không theo dõi khiếu nại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 quyền riêng tư</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Thu thập, sử dụng dữ liệu cá nhân quá mức hoặc khi chưa được đồng ý</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Thiết kế thu thập nhiều dữ liệu hơn cần thiết</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Lưu trữ kém an toàn; dùng dữ liệu vào mục đích khác; chia sẻ cho bên thứ ba</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minh bạch</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dùng không biết mình đang tương tác với AI, hoặc không biết vì sao AI đưa ra kết quả</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thiết kế phần giải thích, không gắn nhãn nội dung AI</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thông báo cho người dùng; không có kênh hỏi lại, khiếu nại</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Ba vấn đề gắn với ba giá trị đã học: công bằng, quyền lợi con người, an toàn. Người thiết kế và người vận hành chịu trách nhiệm phòng ngừa; người dùng có quyền hỏi và phản ánh.</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ba mẩu tin (mỗi mẩu 3 đến 4 câu, tương ứng ba vấn đề). Yêu cầu cặp đôi gọi tên vấn đề và gạch chân chi tiết cho biết vấn đề phát sinh ở khâu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theo cặp 5 phút. Giáo viên gợi ý phân biệt hai khâu: thiết kế là trước khi sản phẩm đến tay người dùng; vận hành là trong lúc sản phẩm đang được dùng.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cặp trình bày, mỗi cặp một mẩu tin; lớp bổ sung.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liên hệ quy định gắn nhãn nội dung AI và thông báo khi tương tác với AI trong Luật Trí tuệ nhân tạo (đã học ở Bài 10.3) như một yêu cầu về minh bạch.</w:t>
      </w:r>
    </w:p>
    <w:p>
      <w:pPr>
        <w:keepNext/>
        <w:spacing w:after="60" w:before="140" w:line="300"/>
        <w:jc w:val="left"/>
      </w:pPr>
      <w:r>
        <w:rPr>
          <w:rFonts w:ascii="Times New Roman" w:cs="Times New Roman" w:eastAsia="Times New Roman" w:hAnsi="Times New Roman"/>
          <w:b/>
          <w:bCs/>
          <w:sz w:val="26"/>
          <w:szCs w:val="26"/>
        </w:rPr>
        <w:t xml:space="preserve">Hoạt động 3. Luyện tập: Phân tích hồ sơ ví dụ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ví dụ cụ thể: vấn đề gì, phát sinh ở khâu nào, ai bị ảnh hưởng, nên làm gì (10.B3.1).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Sáu nhóm, mỗi hồ sơ A, B, C có hai nhóm phân tích độc lập theo Phiếu phân tích (Phụ lục 2), sau đó hai nhóm cùng hồ sơ đối chiếu và cử đại diện báo cáo.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phân tích của 6 nhóm. Đáp án ở Phụ lục 3.</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và phiếu. Thời gian: phân tích 9 phút, đối chiếu giữa hai nhóm cùng hồ sơ 3 phút, báo cáo 2 phút mỗi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hồ sơ, trả lời năm câu hỏi trong phiếu.</w:t>
      </w:r>
    </w:p>
    <w:p>
      <w:pPr>
        <w:spacing w:after="50" w:before="50" w:line="300"/>
        <w:ind w:left="964" w:hanging="227"/>
        <w:jc w:val="both"/>
      </w:pPr>
      <w:r>
        <w:rPr>
          <w:rFonts w:ascii="Times New Roman" w:cs="Times New Roman" w:eastAsia="Times New Roman" w:hAnsi="Times New Roman"/>
          <w:sz w:val="26"/>
          <w:szCs w:val="26"/>
        </w:rPr>
        <w:t xml:space="preserve">+ Câu hỏi hỗ trợ: "Nếu em là người trong nhóm bị thiệt, em muốn hệ thống thay đổi điều gì?"</w:t>
      </w:r>
    </w:p>
    <w:p>
      <w:pPr>
        <w:spacing w:after="50" w:before="50" w:line="300"/>
        <w:ind w:left="964" w:hanging="227"/>
        <w:jc w:val="both"/>
      </w:pPr>
      <w:r>
        <w:rPr>
          <w:rFonts w:ascii="Times New Roman" w:cs="Times New Roman" w:eastAsia="Times New Roman" w:hAnsi="Times New Roman"/>
          <w:sz w:val="26"/>
          <w:szCs w:val="26"/>
        </w:rPr>
        <w:t xml:space="preserve">+ Nhóm làm nhanh: tìm thêm vấn đề thứ hai ẩn trong hồ sơ (mỗi hồ sơ đều có).</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đại diện ba hồ sơ báo cáo; các nhóm khác hỏi một câu. Giáo viên hỏi cả lớp: "Trong ba hồ sơ, có hồ sơ nào người làm ra hệ thống cố ý gây hại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phần lớn vấn đề đạo đức của AI không đến từ ý xấu mà từ việc không nghĩ trước, không kiểm tra. Vì vậy người thiết kế cần tự hỏi ba câu: dữ liệu có đại diện cho mọi người dùng không; có thu thập quá mức cần thiết không; người dùng có biết và có hỏi lại được không.</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tổng kết chuyên đề 10.2: người dùng có ranh giới phải giữ; người làm ra và vận hành AI có trách nhiệm đạo đức.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 (chuẩn bị học kì II):</w:t>
      </w:r>
      <w:r>
        <w:rPr>
          <w:rFonts w:ascii="Times New Roman" w:cs="Times New Roman" w:eastAsia="Times New Roman" w:hAnsi="Times New Roman"/>
          <w:sz w:val="26"/>
          <w:szCs w:val="26"/>
        </w:rPr>
        <w:t xml:space="preserve"> ghi lại những lần em gặp AI trong một ngày, từ lúc thức dậy đến khi đi ngủ, để dùng ở Bài 10.6.</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máy thì không thể thiên vị</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Quay lại ví dụ mở đầu: máy học từ dữ liệu do con người tạo ra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Đổ hết trách nhiệm cho "AI"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"Ai chọn dữ liệu? Ai quyết định thu thập thông tin gì? Ai quyết định không thông báo?"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thiếu minh bạch với vi phạm quyền riêng tư</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Riêng tư: lấy và dùng thông tin của tôi. Minh bạch: tôi có được biết và được giải thích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Khó phân biệt khâu thiết kế với khâu vận hành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mốc: trước khi sản phẩm đến tay người dùng là thiết kế; trong lúc đang được dùng là vận hành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luận "không nên làm AI nữa"</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nêu việc nên làm để hệ thống tốt hơn thay vì bỏ</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phân tích hồ sơ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chuẩn bị được bộ ảnh:</w:t>
      </w:r>
      <w:r>
        <w:rPr>
          <w:rFonts w:ascii="Times New Roman" w:cs="Times New Roman" w:eastAsia="Times New Roman" w:hAnsi="Times New Roman"/>
          <w:sz w:val="26"/>
          <w:szCs w:val="26"/>
        </w:rPr>
        <w:t xml:space="preserve"> thay bằng bảng số liệu giả định "trong 20 ảnh bác sĩ do AI tạo có 18 ảnh nam" và nói rõ đây là số liệu minh họa.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bỏ bước đối chiếu giữa hai nhóm cùng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khá, giỏi:</w:t>
      </w:r>
      <w:r>
        <w:rPr>
          <w:rFonts w:ascii="Times New Roman" w:cs="Times New Roman" w:eastAsia="Times New Roman" w:hAnsi="Times New Roman"/>
          <w:sz w:val="26"/>
          <w:szCs w:val="26"/>
        </w:rPr>
        <w:t xml:space="preserve"> yêu cầu viết ba câu hỏi mà một người thiết kế có trách nhiệm nên tự hỏi trước khi phát hành sản phẩm.</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BA HỒ SƠ VÍ DỤ (tình huống giả định dùng cho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7802"/>
      </w:tblGrid>
      <w:tr>
        <w:trPr>
          <w:cantSplit/>
          <w:tblHeader/>
        </w:trPr>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Hồ sơ</w:t>
            </w:r>
          </w:p>
        </w:tc>
        <w:tc>
          <w:tcPr>
            <w:tcW w:type="dxa" w:w="780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Xét học bổng</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quỹ học bổng dùng AI chấm sơ loại hồ sơ. Hệ thống học từ hồ sơ trúng tuyển 10 năm trước, phần lớn đến từ các trường ở thành phố lớn. Năm nay, học sinh trường vùng xa có thành tích tương đương bị chấm thấp hơn rõ rệt. Người bị loại chỉ nhận được một dòng "Hồ sơ không đạt".</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 Ứng dụng học từ vựng</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ứng dụng học từ vựng miễn phí yêu cầu quyền truy cập vị trí, danh bạ và micro liên tục. Điều khoản dài 30 trang, trong đó có câu cho phép chia sẻ dữ liệu cho đối tác quảng cáo. Sau vài tuần, người dùng nhận quảng cáo đúng những gì mình vừa nói chuyện.</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 Chấm bài tự động</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trường thử dùng hệ thống AI chấm bài luận. Học sinh chỉ nhận điểm số, không có nhận xét. Một số bài viết sáng tạo, không theo dàn ý quen thuộc bị điểm thấp. Khi học sinh hỏi, giáo viên cũng không biết vì sao hệ thống chấm như vậy.</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PHÂN TÍCH HỒ SƠ</w:t>
      </w:r>
    </w:p>
    <w:p>
      <w:pPr>
        <w:spacing w:after="50" w:before="50" w:line="300"/>
        <w:ind w:firstLine="567"/>
        <w:jc w:val="left"/>
      </w:pPr>
      <w:r>
        <w:rPr>
          <w:rFonts w:ascii="Times New Roman" w:cs="Times New Roman" w:eastAsia="Times New Roman" w:hAnsi="Times New Roman"/>
          <w:sz w:val="26"/>
          <w:szCs w:val="26"/>
        </w:rPr>
        <w:t xml:space="preserve">Nhóm: ........ Hồ sơ: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5080"/>
      </w:tblGrid>
      <w:tr>
        <w:trPr>
          <w:cantSplit/>
          <w:tblHeader/>
        </w:trPr>
        <w:tc>
          <w:tcPr>
            <w:tcW w:type="dxa" w:w="399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508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của nhóm</w:t>
            </w: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Vấn đề đạo đức chính là gì?</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Chi tiết nào trong hồ sơ cho thấy điều đó?</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Vấn đề phát sinh ở khâu thiết kế, vận hành, hay cả hai?</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Ai bị ảnh hưởng? Bị ảnh hưởng thế nào?</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Người thiết kế, người vận hành nên làm gì?</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995"/>
        <w:gridCol w:w="1995"/>
        <w:gridCol w:w="4174"/>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Hồ sơ</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Vấn đề chính</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Vấn đề ẩn</w:t>
            </w:r>
          </w:p>
        </w:tc>
        <w:tc>
          <w:tcPr>
            <w:tcW w:type="dxa" w:w="417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Nên làm gì</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Thiên vị dữ liệu (thiết kế)</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minh bạch: không giải thích lí do loại</w:t>
            </w:r>
          </w:p>
        </w:tc>
        <w:tc>
          <w:tcPr>
            <w:tcW w:type="dxa" w:w="4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Bổ sung dữ liệu đại diện các vùng; kiểm tra kết quả theo nhóm trường; hội đồng xem lại hồ sơ bị loại; cho người nộp biết lí do và quyền đề nghị xem xét lại</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 quyền riêng tư (thiết kế và vận hành)</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minh bạch: điều khoản dài, khó hiểu</w:t>
            </w:r>
          </w:p>
        </w:tc>
        <w:tc>
          <w:tcPr>
            <w:tcW w:type="dxa" w:w="4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xin quyền cần thiết cho việc học từ vựng; hỏi sự đồng ý rõ ràng; không chia sẻ cho bên thứ ba khi chưa được đồng ý; cho phép xóa dữ liệu</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minh bạch (thiết kế và vận hành)</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Thiên vị: bài khác khuôn mẫu bị chấm thấp</w:t>
            </w:r>
          </w:p>
        </w:tc>
        <w:tc>
          <w:tcPr>
            <w:tcW w:type="dxa" w:w="4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nêu căn cứ chấm theo tiêu chí; giáo viên chấm lại và quyết định cuối; thông báo cho học sinh biết bài được AI hỗ trợ chấm; bổ sung bài mẫu đa dạng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Ba mẩu tin dùng ở Hoạt động 2 do giáo viên tự soạn theo mẫu: (1) hệ thống nhận dạng giọng nói hiểu kém giọng một số vùng miền; (2) ứng dụng chỉnh ảnh giữ lại ảnh khuôn mặt người dùng để huấn luyện mô hình; (3) tổng đài dùng giọng nói AI mà không báo cho người gọi.</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Trình bày ví dụ vấn đề đạo đức (10.B3.1)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Gọi sai tên vấn đề hoặc chỉ nói "không tốt"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Gọi đúng tên vấn đề, nêu được chi tiết minh họa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ra cả vấn đề chính và vấn đề ẩn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Khâu phát sinh và người bị ảnh hưởng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xác định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Xác định đúng khâu hoặc đúng người bị ảnh hưởng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Xác định đúng cả hai, có giải thích</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Đề xuất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"bỏ hệ thống"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ít nhất một việc làm cụ thể cho người thiết kế hoặc vận hành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gắn đúng với khâu phát sinh, có vai trò con người kiểm tra</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Hợp tác, phản biện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Ít tham gia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Tham gia thảo luận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Đặt được câu hỏi có giá trị cho nhóm bạn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Nối mỗi tình huống với một vấn đề: (TV) thiên vị dữ liệu, (RT) vi phạm quyền riêng tư, (MB) thiếu minh bạch.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6531"/>
        <w:gridCol w:w="1815"/>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53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c>
          <w:tcPr>
            <w:tcW w:type="dxa" w:w="181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Vấn đề</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giọng nói hiểu rất kém người nói giọng địa phương.</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trang web dùng chatbot trả lời khách nhưng để tên và ảnh như nhân viên thật.</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đèn pin trên điện thoại đòi quyền đọc tin nhắn.</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Tự nêu một ví dụ (thật hoặc giả định) về một vấn đề đạo đức khi thiết kế hoặc vận hành AI. Ghi rõ: vấn đề gì, ai bị ảnh hưởng, nên làm gì.</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Câu 1: a TV; b MB; c RT.</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2026-10-07T04:27:59.042Z</dcterms:created>
  <dcterms:modified xsi:type="dcterms:W3CDTF">2026-10-07T04:27:59.053Z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