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Trường: THPT ...</w:t>
            </w:r>
          </w:p>
          <w:p>
            <w:pPr>
              <w:spacing w:after="0" w:before="0" w:line="300"/>
              <w:jc w:val="left"/>
            </w:pPr>
            <w:r>
              <w:rPr>
                <w:rFonts w:ascii="Times New Roman" w:cs="Times New Roman" w:eastAsia="Times New Roman" w:hAnsi="Times New Roman"/>
                <w:sz w:val="26"/>
                <w:szCs w:val="26"/>
              </w:rPr>
              <w:t xml:space="preserve">Tổ: Tin học</w:t>
            </w:r>
          </w:p>
        </w:tc>
        <w:tc>
          <w:tcPr>
            <w:tcW w:type="dxa" w:w="4536"/>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Họ và tên giáo viên: ..............................</w:t>
            </w:r>
          </w:p>
          <w:p>
            <w:pPr>
              <w:spacing w:after="0" w:before="0" w:line="300"/>
              <w:jc w:val="left"/>
            </w:pPr>
            <w:r>
              <w:rPr>
                <w:rFonts w:ascii="Times New Roman" w:cs="Times New Roman" w:eastAsia="Times New Roman" w:hAnsi="Times New Roman"/>
                <w:sz w:val="26"/>
                <w:szCs w:val="26"/>
              </w:rPr>
              <w:t xml:space="preserve">Ngày dạy: ......../11/2026</w:t>
            </w:r>
          </w:p>
        </w:tc>
      </w:tr>
    </w:tbl>
    <w:p>
      <w:pPr>
        <w:spacing w:after="40" w:before="300" w:line="300"/>
        <w:jc w:val="center"/>
      </w:pPr>
      <w:r>
        <w:rPr>
          <w:rFonts w:ascii="Times New Roman" w:cs="Times New Roman" w:eastAsia="Times New Roman" w:hAnsi="Times New Roman"/>
          <w:b/>
          <w:bCs/>
          <w:sz w:val="30"/>
          <w:szCs w:val="30"/>
        </w:rPr>
        <w:t xml:space="preserve">KẾ HOẠCH BÀI DẠY</w:t>
      </w:r>
    </w:p>
    <w:p>
      <w:pPr>
        <w:spacing w:after="40" w:before="0" w:line="300"/>
        <w:jc w:val="center"/>
      </w:pPr>
      <w:r>
        <w:rPr>
          <w:rFonts w:ascii="Times New Roman" w:cs="Times New Roman" w:eastAsia="Times New Roman" w:hAnsi="Times New Roman"/>
          <w:b/>
          <w:bCs/>
          <w:sz w:val="28"/>
          <w:szCs w:val="28"/>
        </w:rPr>
        <w:t xml:space="preserve">BÀI 11.3. NHẬN DIỆN VÀ PHÂN LOẠI RỦI RO, SỰ CỐ KHI DÙNG AI</w:t>
      </w:r>
    </w:p>
    <w:p>
      <w:pPr>
        <w:spacing w:after="0" w:before="0" w:line="300"/>
        <w:jc w:val="center"/>
      </w:pPr>
      <w:r>
        <w:rPr>
          <w:rFonts w:ascii="Times New Roman" w:cs="Times New Roman" w:eastAsia="Times New Roman" w:hAnsi="Times New Roman"/>
          <w:sz w:val="26"/>
          <w:szCs w:val="26"/>
        </w:rPr>
        <w:t xml:space="preserve">Chuyên đề giáo dục AI 11.1: Dùng AI an toàn để nâng cao năng lực bản thân (tiết 3 trong 3 tiết)</w:t>
      </w:r>
    </w:p>
    <w:p>
      <w:pPr>
        <w:spacing w:after="160" w:before="0" w:line="300"/>
        <w:jc w:val="center"/>
      </w:pPr>
      <w:r>
        <w:rPr>
          <w:rFonts w:ascii="Times New Roman" w:cs="Times New Roman" w:eastAsia="Times New Roman" w:hAnsi="Times New Roman"/>
          <w:sz w:val="26"/>
          <w:szCs w:val="26"/>
        </w:rPr>
        <w:t xml:space="preserve">Lớp: 11. Thời lượng: 01 tiết (45 phút). Điều kiện: không cần máy tính cho học sinh</w:t>
      </w:r>
    </w:p>
    <w:p>
      <w:pPr>
        <w:keepNext/>
        <w:spacing w:after="80" w:before="220" w:line="300"/>
        <w:jc w:val="left"/>
      </w:pPr>
      <w:r>
        <w:rPr>
          <w:rFonts w:ascii="Times New Roman" w:cs="Times New Roman" w:eastAsia="Times New Roman" w:hAnsi="Times New Roman"/>
          <w:b/>
          <w:bCs/>
          <w:sz w:val="26"/>
          <w:szCs w:val="26"/>
        </w:rPr>
        <w:t xml:space="preserve">I. MỤC TIÊU</w:t>
      </w:r>
    </w:p>
    <w:p>
      <w:pPr>
        <w:keepNext/>
        <w:spacing w:after="60" w:before="140" w:line="300"/>
        <w:jc w:val="left"/>
      </w:pPr>
      <w:r>
        <w:rPr>
          <w:rFonts w:ascii="Times New Roman" w:cs="Times New Roman" w:eastAsia="Times New Roman" w:hAnsi="Times New Roman"/>
          <w:b/>
          <w:bCs/>
          <w:sz w:val="26"/>
          <w:szCs w:val="26"/>
        </w:rPr>
        <w:t xml:space="preserve">1. Về kiến thức</w:t>
      </w:r>
    </w:p>
    <w:p>
      <w:pPr>
        <w:spacing w:after="50" w:before="50" w:line="300"/>
        <w:ind w:firstLine="567"/>
        <w:jc w:val="both"/>
      </w:pPr>
      <w:r>
        <w:rPr>
          <w:rFonts w:ascii="Times New Roman" w:cs="Times New Roman" w:eastAsia="Times New Roman" w:hAnsi="Times New Roman"/>
          <w:sz w:val="26"/>
          <w:szCs w:val="26"/>
        </w:rPr>
        <w:t xml:space="preserve">Sau bài học, học sinh:</w:t>
      </w:r>
    </w:p>
    <w:p>
      <w:pPr>
        <w:spacing w:after="50" w:before="50" w:line="300"/>
        <w:ind w:left="567" w:hanging="227"/>
        <w:jc w:val="both"/>
      </w:pPr>
      <w:r>
        <w:rPr>
          <w:rFonts w:ascii="Times New Roman" w:cs="Times New Roman" w:eastAsia="Times New Roman" w:hAnsi="Times New Roman"/>
          <w:sz w:val="26"/>
          <w:szCs w:val="26"/>
        </w:rPr>
        <w:t xml:space="preserve">- Phân biệt được rủi ro (có thể xảy ra) với sự cố (đã xảy ra) khi sử dụng AI.</w:t>
      </w:r>
    </w:p>
    <w:p>
      <w:pPr>
        <w:spacing w:after="50" w:before="50" w:line="300"/>
        <w:ind w:left="567" w:hanging="227"/>
        <w:jc w:val="both"/>
      </w:pPr>
      <w:r>
        <w:rPr>
          <w:rFonts w:ascii="Times New Roman" w:cs="Times New Roman" w:eastAsia="Times New Roman" w:hAnsi="Times New Roman"/>
          <w:sz w:val="26"/>
          <w:szCs w:val="26"/>
        </w:rPr>
        <w:t xml:space="preserve">- Phân loại được rủi ro, sự cố theo bốn nhóm: dữ liệu và quyền riêng tư; nội dung giả mạo và thông tin sai; bản quyền; trung thực học thuật.</w:t>
      </w:r>
    </w:p>
    <w:p>
      <w:pPr>
        <w:spacing w:after="50" w:before="50" w:line="300"/>
        <w:ind w:left="567" w:hanging="227"/>
        <w:jc w:val="both"/>
      </w:pPr>
      <w:r>
        <w:rPr>
          <w:rFonts w:ascii="Times New Roman" w:cs="Times New Roman" w:eastAsia="Times New Roman" w:hAnsi="Times New Roman"/>
          <w:sz w:val="26"/>
          <w:szCs w:val="26"/>
        </w:rPr>
        <w:t xml:space="preserve">- Chỉ ra được mỗi nhóm có thể dẫn đến vi phạm quy định của nhà trường hay pháp luật.</w:t>
      </w:r>
    </w:p>
    <w:p>
      <w:pPr>
        <w:keepNext/>
        <w:spacing w:after="60" w:before="140" w:line="300"/>
        <w:jc w:val="left"/>
      </w:pPr>
      <w:r>
        <w:rPr>
          <w:rFonts w:ascii="Times New Roman" w:cs="Times New Roman" w:eastAsia="Times New Roman" w:hAnsi="Times New Roman"/>
          <w:b/>
          <w:bCs/>
          <w:sz w:val="26"/>
          <w:szCs w:val="26"/>
        </w:rPr>
        <w:t xml:space="preserve">2. Về năng lực</w:t>
      </w:r>
    </w:p>
    <w:p>
      <w:pPr>
        <w:keepNext/>
        <w:spacing w:after="40" w:before="80" w:line="300"/>
        <w:jc w:val="left"/>
      </w:pPr>
      <w:r>
        <w:rPr>
          <w:rFonts w:ascii="Times New Roman" w:cs="Times New Roman" w:eastAsia="Times New Roman" w:hAnsi="Times New Roman"/>
          <w:b/>
          <w:bCs/>
          <w:i/>
          <w:iCs/>
          <w:sz w:val="26"/>
          <w:szCs w:val="26"/>
        </w:rPr>
        <w:t xml:space="preserve">a) Năng lực AI (năng lực đặc thù)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4535"/>
        <w:gridCol w:w="2904"/>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Mã YCCĐ</w:t>
            </w: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 cần đạt theo Khung giáo dục AI</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 trong bài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11.B2.1</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Nhận biết và phân loại được các rủi ro hoặc sự cố liên quan đến việc sử dụng AI có thể dẫn đến vi phạm quy định của nhà trường hoặc các văn bản pháp luật liên quan.</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phân loại 12 thẻ của nhóm; Phiếu ra cửa.</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Bài học thuộc thành phần năng lực NLb (Đạo đức AI). Phần pháp luật ở mức gọi tên văn bản và điều được bảo vệ; giáo viên đối chiếu văn bản gốc trước khi dạy.</w:t>
      </w:r>
    </w:p>
    <w:p>
      <w:pPr>
        <w:keepNext/>
        <w:spacing w:after="40" w:before="80" w:line="300"/>
        <w:jc w:val="left"/>
      </w:pPr>
      <w:r>
        <w:rPr>
          <w:rFonts w:ascii="Times New Roman" w:cs="Times New Roman" w:eastAsia="Times New Roman" w:hAnsi="Times New Roman"/>
          <w:b/>
          <w:bCs/>
          <w:i/>
          <w:iCs/>
          <w:sz w:val="26"/>
          <w:szCs w:val="26"/>
        </w:rPr>
        <w:t xml:space="preserve">b) Năng lực chung</w:t>
      </w:r>
    </w:p>
    <w:p>
      <w:pPr>
        <w:spacing w:after="50" w:before="50" w:line="300"/>
        <w:ind w:left="567" w:hanging="227"/>
        <w:jc w:val="both"/>
      </w:pPr>
      <w:r>
        <w:rPr>
          <w:rFonts w:ascii="Times New Roman" w:cs="Times New Roman" w:eastAsia="Times New Roman" w:hAnsi="Times New Roman"/>
          <w:sz w:val="26"/>
          <w:szCs w:val="26"/>
        </w:rPr>
        <w:t xml:space="preserve">- Giải quyết vấn đề và sáng tạo: đề xuất cách phòng tránh, ứng phó.</w:t>
      </w:r>
    </w:p>
    <w:p>
      <w:pPr>
        <w:spacing w:after="50" w:before="50" w:line="300"/>
        <w:ind w:left="567" w:hanging="227"/>
        <w:jc w:val="both"/>
      </w:pPr>
      <w:r>
        <w:rPr>
          <w:rFonts w:ascii="Times New Roman" w:cs="Times New Roman" w:eastAsia="Times New Roman" w:hAnsi="Times New Roman"/>
          <w:sz w:val="26"/>
          <w:szCs w:val="26"/>
        </w:rPr>
        <w:t xml:space="preserve">- Giao tiếp và hợp tác: thảo luận phân loại, bảo vệ lập luận.</w:t>
      </w:r>
    </w:p>
    <w:p>
      <w:pPr>
        <w:keepNext/>
        <w:spacing w:after="60" w:before="140" w:line="300"/>
        <w:jc w:val="left"/>
      </w:pPr>
      <w:r>
        <w:rPr>
          <w:rFonts w:ascii="Times New Roman" w:cs="Times New Roman" w:eastAsia="Times New Roman" w:hAnsi="Times New Roman"/>
          <w:b/>
          <w:bCs/>
          <w:sz w:val="26"/>
          <w:szCs w:val="26"/>
        </w:rPr>
        <w:t xml:space="preserve">3. Về phẩm chất</w:t>
      </w:r>
    </w:p>
    <w:p>
      <w:pPr>
        <w:spacing w:after="50" w:before="50" w:line="300"/>
        <w:ind w:left="567" w:hanging="227"/>
        <w:jc w:val="both"/>
      </w:pPr>
      <w:r>
        <w:rPr>
          <w:rFonts w:ascii="Times New Roman" w:cs="Times New Roman" w:eastAsia="Times New Roman" w:hAnsi="Times New Roman"/>
          <w:sz w:val="26"/>
          <w:szCs w:val="26"/>
        </w:rPr>
        <w:t xml:space="preserve">- Trách nhiệm: không tạo, không phát tán nội dung giả mạo; bảo vệ dữ liệu của người khác.</w:t>
      </w:r>
    </w:p>
    <w:p>
      <w:pPr>
        <w:spacing w:after="50" w:before="50" w:line="300"/>
        <w:ind w:left="567" w:hanging="227"/>
        <w:jc w:val="both"/>
      </w:pPr>
      <w:r>
        <w:rPr>
          <w:rFonts w:ascii="Times New Roman" w:cs="Times New Roman" w:eastAsia="Times New Roman" w:hAnsi="Times New Roman"/>
          <w:sz w:val="26"/>
          <w:szCs w:val="26"/>
        </w:rPr>
        <w:t xml:space="preserve">- Trung thực: tôn trọng bản quyền và trung thực học thuật.</w:t>
      </w:r>
    </w:p>
    <w:p>
      <w:pPr>
        <w:keepNext/>
        <w:spacing w:after="80" w:before="220" w:line="300"/>
        <w:jc w:val="left"/>
      </w:pPr>
      <w:r>
        <w:rPr>
          <w:rFonts w:ascii="Times New Roman" w:cs="Times New Roman" w:eastAsia="Times New Roman" w:hAnsi="Times New Roman"/>
          <w:b/>
          <w:bCs/>
          <w:sz w:val="26"/>
          <w:szCs w:val="26"/>
        </w:rPr>
        <w:t xml:space="preserve">II. THIẾT BỊ DẠY HỌC VÀ HỌC LIỆU</w:t>
      </w:r>
    </w:p>
    <w:p>
      <w:pPr>
        <w:keepNext/>
        <w:spacing w:after="60" w:before="140" w:line="300"/>
        <w:jc w:val="left"/>
      </w:pPr>
      <w:r>
        <w:rPr>
          <w:rFonts w:ascii="Times New Roman" w:cs="Times New Roman" w:eastAsia="Times New Roman" w:hAnsi="Times New Roman"/>
          <w:b/>
          <w:bCs/>
          <w:sz w:val="26"/>
          <w:szCs w:val="26"/>
        </w:rPr>
        <w:t xml:space="preserve">1. Giáo viên</w:t>
      </w:r>
    </w:p>
    <w:p>
      <w:pPr>
        <w:spacing w:after="50" w:before="50" w:line="300"/>
        <w:ind w:left="567" w:hanging="227"/>
        <w:jc w:val="both"/>
      </w:pPr>
      <w:r>
        <w:rPr>
          <w:rFonts w:ascii="Times New Roman" w:cs="Times New Roman" w:eastAsia="Times New Roman" w:hAnsi="Times New Roman"/>
          <w:sz w:val="26"/>
          <w:szCs w:val="26"/>
        </w:rPr>
        <w:t xml:space="preserve">- Bộ 12 thẻ rủi ro, sự cố (Phụ lục 1), mỗi nhóm một bộ; Bảng phân loại khổ A3 (Phụ lục 2).</w:t>
      </w:r>
    </w:p>
    <w:p>
      <w:pPr>
        <w:spacing w:after="50" w:before="50" w:line="300"/>
        <w:ind w:left="567" w:hanging="227"/>
        <w:jc w:val="both"/>
      </w:pPr>
      <w:r>
        <w:rPr>
          <w:rFonts w:ascii="Times New Roman" w:cs="Times New Roman" w:eastAsia="Times New Roman" w:hAnsi="Times New Roman"/>
          <w:sz w:val="26"/>
          <w:szCs w:val="26"/>
        </w:rPr>
        <w:t xml:space="preserve">- Thẻ "văn bản liên quan" (Phụ lục 3) để học sinh tra khi phân loại; Quy tắc sử dụng AI của trường.</w:t>
      </w:r>
    </w:p>
    <w:p>
      <w:pPr>
        <w:spacing w:after="50" w:before="50" w:line="300"/>
        <w:ind w:left="567" w:hanging="227"/>
        <w:jc w:val="both"/>
      </w:pPr>
      <w:r>
        <w:rPr>
          <w:rFonts w:ascii="Times New Roman" w:cs="Times New Roman" w:eastAsia="Times New Roman" w:hAnsi="Times New Roman"/>
          <w:sz w:val="26"/>
          <w:szCs w:val="26"/>
        </w:rPr>
        <w:t xml:space="preserve">- Phiếu ra cửa (Phụ lục 6).</w:t>
      </w:r>
    </w:p>
    <w:p>
      <w:pPr>
        <w:keepNext/>
        <w:spacing w:after="60" w:before="140" w:line="300"/>
        <w:jc w:val="left"/>
      </w:pPr>
      <w:r>
        <w:rPr>
          <w:rFonts w:ascii="Times New Roman" w:cs="Times New Roman" w:eastAsia="Times New Roman" w:hAnsi="Times New Roman"/>
          <w:b/>
          <w:bCs/>
          <w:sz w:val="26"/>
          <w:szCs w:val="26"/>
        </w:rPr>
        <w:t xml:space="preserve">2. Học sinh</w:t>
      </w:r>
    </w:p>
    <w:p>
      <w:pPr>
        <w:spacing w:after="50" w:before="50" w:line="300"/>
        <w:ind w:left="567" w:hanging="227"/>
        <w:jc w:val="both"/>
      </w:pPr>
      <w:r>
        <w:rPr>
          <w:rFonts w:ascii="Times New Roman" w:cs="Times New Roman" w:eastAsia="Times New Roman" w:hAnsi="Times New Roman"/>
          <w:sz w:val="26"/>
          <w:szCs w:val="26"/>
        </w:rPr>
        <w:t xml:space="preserve">- Tóm tắt 3 dòng về một vụ việc lừa đảo, giả mạo (nhiệm vụ Bài 11.2).</w:t>
      </w:r>
    </w:p>
    <w:p>
      <w:pPr>
        <w:keepNext/>
        <w:spacing w:after="60" w:before="140" w:line="300"/>
        <w:jc w:val="left"/>
      </w:pPr>
      <w:r>
        <w:rPr>
          <w:rFonts w:ascii="Times New Roman" w:cs="Times New Roman" w:eastAsia="Times New Roman" w:hAnsi="Times New Roman"/>
          <w:b/>
          <w:bCs/>
          <w:sz w:val="26"/>
          <w:szCs w:val="26"/>
        </w:rPr>
        <w:t xml:space="preserve">3. Kiến thức tiền đề cần có</w:t>
      </w:r>
    </w:p>
    <w:p>
      <w:pPr>
        <w:spacing w:after="50" w:before="50" w:line="300"/>
        <w:ind w:left="567" w:hanging="227"/>
        <w:jc w:val="both"/>
      </w:pPr>
      <w:r>
        <w:rPr>
          <w:rFonts w:ascii="Times New Roman" w:cs="Times New Roman" w:eastAsia="Times New Roman" w:hAnsi="Times New Roman"/>
          <w:sz w:val="26"/>
          <w:szCs w:val="26"/>
        </w:rPr>
        <w:t xml:space="preserve">- Quy trình sử dụng AI an toàn (Bài 11.1); Thẻ tham khảo thuật ngữ.</w:t>
      </w:r>
    </w:p>
    <w:p>
      <w:pPr>
        <w:keepNext/>
        <w:spacing w:after="60" w:before="140" w:line="300"/>
        <w:jc w:val="left"/>
      </w:pPr>
      <w:r>
        <w:rPr>
          <w:rFonts w:ascii="Times New Roman" w:cs="Times New Roman" w:eastAsia="Times New Roman" w:hAnsi="Times New Roman"/>
          <w:b/>
          <w:bCs/>
          <w:sz w:val="26"/>
          <w:szCs w:val="26"/>
        </w:rPr>
        <w:t xml:space="preserve">4. Phương pháp và kĩ thuật dạy học</w:t>
      </w:r>
    </w:p>
    <w:p>
      <w:pPr>
        <w:spacing w:after="50" w:before="50" w:line="300"/>
        <w:ind w:firstLine="567"/>
        <w:jc w:val="both"/>
      </w:pPr>
      <w:r>
        <w:rPr>
          <w:rFonts w:ascii="Times New Roman" w:cs="Times New Roman" w:eastAsia="Times New Roman" w:hAnsi="Times New Roman"/>
          <w:sz w:val="26"/>
          <w:szCs w:val="26"/>
        </w:rPr>
        <w:t xml:space="preserve">Phân loại bằng thẻ; thảo luận nhóm; kĩ thuật "bảo vệ lựa chọn" khi chữa bài.</w:t>
      </w:r>
    </w:p>
    <w:p>
      <w:pPr>
        <w:keepNext/>
        <w:spacing w:after="80" w:before="220" w:line="300"/>
        <w:jc w:val="left"/>
      </w:pPr>
      <w:r>
        <w:rPr>
          <w:rFonts w:ascii="Times New Roman" w:cs="Times New Roman" w:eastAsia="Times New Roman" w:hAnsi="Times New Roman"/>
          <w:b/>
          <w:bCs/>
          <w:sz w:val="26"/>
          <w:szCs w:val="26"/>
        </w:rPr>
        <w:t xml:space="preserve">III. TIẾN TRÌNH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088"/>
        <w:gridCol w:w="4718"/>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Hoạt động</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Thời gian</w:t>
            </w:r>
          </w:p>
        </w:tc>
        <w:tc>
          <w:tcPr>
            <w:tcW w:type="dxa" w:w="471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 minh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Mở đầu: Cuộc gọi của "mẹ"</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Câu trả lời miệng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Hình thành kiến thức: Rủi ro, sự cố và bốn nhóm phân loại</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12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bốn nhóm trong vở</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Luyện tập: Phân loại 12 thẻ</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23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phân loại của nhóm</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Vận dụng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ra cửa</w:t>
            </w:r>
          </w:p>
        </w:tc>
      </w:tr>
    </w:tbl>
    <w:p>
      <w:pPr>
        <w:spacing w:after="40" w:before="0" w:line="240"/>
        <w:jc w:val="both"/>
      </w:pPr>
    </w:p>
    <w:p>
      <w:pPr>
        <w:keepNext/>
        <w:spacing w:after="60" w:before="140" w:line="300"/>
        <w:jc w:val="left"/>
      </w:pPr>
      <w:r>
        <w:rPr>
          <w:rFonts w:ascii="Times New Roman" w:cs="Times New Roman" w:eastAsia="Times New Roman" w:hAnsi="Times New Roman"/>
          <w:b/>
          <w:bCs/>
          <w:sz w:val="26"/>
          <w:szCs w:val="26"/>
        </w:rPr>
        <w:t xml:space="preserve">Hoạt động 1. Mở đầu: Cuộc gọi của "mẹ"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Tạo tình huống gần gũi về sự cố có dùng AI; huy động vụ việc học sinh đã sưu tầm.</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Tình huống: Hà nhận một tin nhắn thoại đúng giọng mẹ: "Mẹ đang kẹt, con chuyển gấp cho cô bạn mẹ 2 triệu, số tài khoản mẹ gửi đây." Hà chuyển tiền. Tối về mới biết mẹ không hề gửi. Câu hỏi: "Chuyện gì đã xảy ra? Hà có thể làm gì khác?"</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Học sinh nhận ra giọng nói giả do AI tạo; nêu cách xác minh qua kênh khác.</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kể tình huống; mời 2 học sinh kể vụ việc đã sưu tầm.</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lắng nghe, trao đổi theo bàn.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3 học sinh trả lời.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đây là một sự cố đã xảy ra. Trước đó nó là một rủi ro có thể nhận diện. Nhận diện và gọi đúng tên loại rủi ro là bước đầu để phòng tránh.</w:t>
      </w:r>
    </w:p>
    <w:p>
      <w:pPr>
        <w:keepNext/>
        <w:spacing w:after="60" w:before="140" w:line="300"/>
        <w:jc w:val="left"/>
      </w:pPr>
      <w:r>
        <w:rPr>
          <w:rFonts w:ascii="Times New Roman" w:cs="Times New Roman" w:eastAsia="Times New Roman" w:hAnsi="Times New Roman"/>
          <w:b/>
          <w:bCs/>
          <w:sz w:val="26"/>
          <w:szCs w:val="26"/>
        </w:rPr>
        <w:t xml:space="preserve">Hoạt động 2. Hình thành kiến thức: Rủi ro, sự cố và bốn nhóm phân loại (12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phân biệt được rủi ro với sự cố; nêu được bốn nhóm và quy định liên quan (11.B2.1).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Học sinh đọc bốn ví dụ ngắn, gọi tên nhóm và xác định quy định có thể bị vi phạm.</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Rủi ro là khả năng xảy ra điều gây hại; sự cố là điều gây hại đã xảy ra. Cùng một việc có thể là rủi ro hôm nay và thành sự cố ngày mai.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2721"/>
        <w:gridCol w:w="2177"/>
        <w:gridCol w:w="2178"/>
      </w:tblGrid>
      <w:tr>
        <w:trPr>
          <w:cantSplit/>
          <w:tblHeader/>
        </w:trPr>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Nhóm</w:t>
            </w:r>
          </w:p>
        </w:tc>
        <w:tc>
          <w:tcPr>
            <w:tcW w:type="dxa" w:w="272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Biểu hiện</w:t>
            </w:r>
          </w:p>
        </w:tc>
        <w:tc>
          <w:tcPr>
            <w:tcW w:type="dxa" w:w="217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Quy định của trường có thể bị vi phạm</w:t>
            </w:r>
          </w:p>
        </w:tc>
        <w:tc>
          <w:tcPr>
            <w:tcW w:type="dxa" w:w="217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Pháp luật liên quan (mức gọi tên)</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Dữ liệu và quyền riêng tư</w:t>
            </w: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Đưa dữ liệu cá nhân vào công cụ AI; công cụ thu thập quá mức; lộ thông tin</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Quy tắc sử dụng AI: bảo vệ dữ liệu của học sinh, giáo viên</w:t>
            </w:r>
          </w:p>
        </w:tc>
        <w:tc>
          <w:tcPr>
            <w:tcW w:type="dxa" w:w="21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Luật Bảo vệ dữ liệu cá nhân</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Nội dung giả mạo, thông tin sai</w:t>
            </w: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Tạo, chia sẻ ảnh, giọng nói, video giả; lan truyền thông tin AI bịa ra</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Nội quy về ứng xử; Quy tắc sử dụng AI</w:t>
            </w:r>
          </w:p>
        </w:tc>
        <w:tc>
          <w:tcPr>
            <w:tcW w:type="dxa" w:w="21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Luật Trí tuệ nhân tạo (gắn nhãn nội dung do AI tạo); Luật An ninh mạng</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Bản quyền</w:t>
            </w: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Dùng AI sao chép, cải biên tác phẩm của người khác rồi nhận là của mình; tải tài liệu có bản quyền lên công cụ</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Quy định về sản phẩm học tập</w:t>
            </w:r>
          </w:p>
        </w:tc>
        <w:tc>
          <w:tcPr>
            <w:tcW w:type="dxa" w:w="21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Luật Sở hữu trí tuệ</w:t>
            </w:r>
          </w:p>
        </w:tc>
      </w:tr>
      <w:tr>
        <w:trPr>
          <w:cantSplit/>
          <w:tblHeader w:val="false"/>
        </w:trPr>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Trung thực học thuật</w:t>
            </w: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Nộp sản phẩm AI làm thay; không khai báo; dùng AI khi kiểm tra</w:t>
            </w:r>
          </w:p>
        </w:tc>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Quy tắc sử dụng AI; quy chế kiểm tra, đánh giá</w:t>
            </w:r>
          </w:p>
        </w:tc>
        <w:tc>
          <w:tcPr>
            <w:tcW w:type="dxa" w:w="217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(chủ yếu là quy định của nhà trường)</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Về nội dung giả mạo: công nghệ ngày càng tinh vi nên các dấu hiệu bằng mắt, bằng tai (khẩu hình lệch, giọng đều, ánh sáng lạ) không còn đủ tin cậy. Cách phòng chắc nhất là xác minh qua kênh khác, cảnh giác với yêu cầu gấp gáp về tiền bạc, thông tin, và chú ý nhãn nội dung do AI tạo.</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bốn ví dụ ngắn (mỗi ví dụ thuộc một nhóm, trong đó hai ví dụ là rủi ro, hai là sự cố). Yêu cầu cặp đôi: gọi tên nhóm; ghi R (rủi ro) hay S (sự cố).</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theo cặp 5 phút, dùng Thẻ văn bản liên quan để tra.</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4 cặp, mỗi cặp một ví dụ. Quay lại chuyện của Hà: thuộc nhóm nào?</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bảng bốn nhóm và lưu ý về nội dung giả mạo. Nêu rõ một tình huống có thể thuộc nhiều nhóm.</w:t>
      </w:r>
    </w:p>
    <w:p>
      <w:pPr>
        <w:keepNext/>
        <w:spacing w:after="60" w:before="140" w:line="300"/>
        <w:jc w:val="left"/>
      </w:pPr>
      <w:r>
        <w:rPr>
          <w:rFonts w:ascii="Times New Roman" w:cs="Times New Roman" w:eastAsia="Times New Roman" w:hAnsi="Times New Roman"/>
          <w:b/>
          <w:bCs/>
          <w:sz w:val="26"/>
          <w:szCs w:val="26"/>
        </w:rPr>
        <w:t xml:space="preserve">Hoạt động 3. Luyện tập: Phân loại 12 thẻ (23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nhận biết và phân loại được rủi ro, sự cố liên quan đến sử dụng AI có thể dẫn đến vi phạm quy định của trường hoặc pháp luật (11.B2.1).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Nhóm xếp 12 thẻ vào Bảng phân loại: nhóm nào trong bốn nhóm; là rủi ro hay sự cố; có thể vi phạm quy định của trường (T), pháp luật (P) hay cả hai (11 phút).</w:t>
      </w:r>
    </w:p>
    <w:p>
      <w:pPr>
        <w:spacing w:after="50" w:before="50" w:line="300"/>
        <w:ind w:firstLine="567"/>
        <w:jc w:val="both"/>
      </w:pPr>
      <w:r>
        <w:rPr>
          <w:rFonts w:ascii="Times New Roman" w:cs="Times New Roman" w:eastAsia="Times New Roman" w:hAnsi="Times New Roman"/>
          <w:sz w:val="26"/>
          <w:szCs w:val="26"/>
        </w:rPr>
        <w:t xml:space="preserve">Chọn 2 thẻ nhóm cho là nghiêm trọng nhất, ghi cách phòng tránh hoặc ứng phó (3 phút).</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Bảng phân loại của 6 nhóm. Đáp án ở Phụ lục 4.</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thẻ và bảng; nhắc một thẻ có thể đặt ở ranh giới hai nhóm nếu giải thích được.</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thảo luận và dán thẻ. Giáo viên chú ý các thẻ dễ tranh luận (thẻ 4, 7, 11).</w:t>
      </w:r>
    </w:p>
    <w:p>
      <w:pPr>
        <w:spacing w:after="50" w:before="50" w:line="300"/>
        <w:ind w:left="964" w:hanging="227"/>
        <w:jc w:val="both"/>
      </w:pPr>
      <w:r>
        <w:rPr>
          <w:rFonts w:ascii="Times New Roman" w:cs="Times New Roman" w:eastAsia="Times New Roman" w:hAnsi="Times New Roman"/>
          <w:sz w:val="26"/>
          <w:szCs w:val="26"/>
        </w:rPr>
        <w:t xml:space="preserve">+ Câu hỏi hỗ trợ: "Thứ bị xâm phạm ở đây là gì: thông tin của một người, sự thật, công sức sáng tạo của ai đó, hay sự trung thực trong học tập?"</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chữa theo kĩ thuật "bảo vệ lựa chọn": giáo viên đọc số thẻ, các nhóm giơ bảng con ghi số nhóm (1 đến 4); nơi có khác biệt, hai nhóm lần lượt bảo vệ trong 30 giây (7 phút). Hai nhóm đọc cách phòng tránh cho thẻ nghiêm trọng nhất.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đáp án; nhắc quy trình ứng phó khi sự cố xảy ra: dừng lại, lưu bằng chứng, báo giáo viên hoặc cha mẹ, báo cáo trên nền tảng hoặc với cơ quan chức năng.</w:t>
      </w:r>
    </w:p>
    <w:p>
      <w:pPr>
        <w:keepNext/>
        <w:spacing w:after="60" w:before="140" w:line="300"/>
        <w:jc w:val="left"/>
      </w:pPr>
      <w:r>
        <w:rPr>
          <w:rFonts w:ascii="Times New Roman" w:cs="Times New Roman" w:eastAsia="Times New Roman" w:hAnsi="Times New Roman"/>
          <w:b/>
          <w:bCs/>
          <w:sz w:val="26"/>
          <w:szCs w:val="26"/>
        </w:rPr>
        <w:t xml:space="preserve">Hoạt động 4. Vận dụng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Kiểm tra mức độ đạt YCCĐ của từng học sinh.</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Phiếu ra cửa (Phụ lục 6).</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ra cửa cá nhân.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làm cá nhân 4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bài.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thu phiếu.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tổng kết chuyên đề 11.1: có quy trình, dùng AI để giỏi lên, và nhận diện được rủi ro trước khi nó thành sự cố.</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Giao nhiệm vụ về nhà:</w:t>
      </w:r>
      <w:r>
        <w:rPr>
          <w:rFonts w:ascii="Times New Roman" w:cs="Times New Roman" w:eastAsia="Times New Roman" w:hAnsi="Times New Roman"/>
          <w:sz w:val="26"/>
          <w:szCs w:val="26"/>
        </w:rPr>
        <w:t xml:space="preserve"> tìm một ví dụ về ứng dụng AI đang giúp ích cho cộng đồng ở Việt Nam (nông nghiệp, y tế, giáo dục, môi trường), ghi nguồn. Dùng cho Bài 11.4.</w:t>
      </w:r>
    </w:p>
    <w:p>
      <w:pPr>
        <w:keepNext/>
        <w:spacing w:after="80" w:before="220" w:line="300"/>
        <w:jc w:val="left"/>
      </w:pPr>
      <w:r>
        <w:rPr>
          <w:rFonts w:ascii="Times New Roman" w:cs="Times New Roman" w:eastAsia="Times New Roman" w:hAnsi="Times New Roman"/>
          <w:b/>
          <w:bCs/>
          <w:sz w:val="26"/>
          <w:szCs w:val="26"/>
        </w:rPr>
        <w:t xml:space="preserve">IV. KHÓ KHĂN DỰ KIẾN CỦA HỌC SINH VÀ CÁCH XỬ LÍ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5806"/>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 quan niệm sai thường gặp</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xử lí của giáo viên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Lẫn rủi ro với sự cố</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Hỏi: "Điều gây hại đã xảy ra chưa?" Chưa là rủi ro, rồi là sự cố</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Xếp mọi thứ vào "vi phạm pháp luật" hoặc mọi thứ vào "chỉ là nội quy"</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Dùng Thẻ văn bản liên quan; hỏi ai là người bị hại và văn bản nào bảo vệ họ</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Cho rằng nội dung do AI tạo thì không có vấn đề bản quyền</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Hỏi: "Nội dung ấy có sao chép, cải biên tác phẩm của ai không? Em có nhận là mình tự sáng tác không?"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Tin vào khả năng "nhìn là biết ảnh giả"</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Nêu rõ giới hạn của mắt thường; nhấn mạnh xác minh qua kênh khác</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Xem nhẹ việc chuyển tiếp nội dung chưa kiểm chứng</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Người chuyển tiếp cũng góp phần gây hậu quả và có thể phải chịu trách nhiệm</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Hỏi sâu về mức xử phạt</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Ghi nhận, hướng dẫn tra văn bản gốc, chuyển giáo viên Giáo dục kinh tế và pháp luật</w:t>
            </w:r>
          </w:p>
        </w:tc>
      </w:tr>
    </w:tbl>
    <w:p>
      <w:pPr>
        <w:spacing w:after="40" w:before="0" w:line="240"/>
        <w:jc w:val="both"/>
      </w:pPr>
    </w:p>
    <w:p>
      <w:pPr>
        <w:keepNext/>
        <w:spacing w:after="80" w:before="220" w:line="300"/>
        <w:jc w:val="left"/>
      </w:pPr>
      <w:r>
        <w:rPr>
          <w:rFonts w:ascii="Times New Roman" w:cs="Times New Roman" w:eastAsia="Times New Roman" w:hAnsi="Times New Roman"/>
          <w:b/>
          <w:bCs/>
          <w:sz w:val="26"/>
          <w:szCs w:val="26"/>
        </w:rPr>
        <w:t xml:space="preserve">V. ĐÁNH GIÁ</w:t>
      </w:r>
    </w:p>
    <w:p>
      <w:pPr>
        <w:spacing w:after="50" w:before="50" w:line="300"/>
        <w:ind w:left="567" w:hanging="227"/>
        <w:jc w:val="both"/>
      </w:pPr>
      <w:r>
        <w:rPr>
          <w:rFonts w:ascii="Times New Roman" w:cs="Times New Roman" w:eastAsia="Times New Roman" w:hAnsi="Times New Roman"/>
          <w:sz w:val="26"/>
          <w:szCs w:val="26"/>
        </w:rPr>
        <w:t xml:space="preserve">- Không kiểm tra, không cho điểm riêng. Giáo viên ghi nhận các minh chứng: Bảng phân loại (nhóm), Phiếu ra cửa (cá nhân), kết hợp quan sát trong giờ học.</w:t>
      </w:r>
    </w:p>
    <w:p>
      <w:pPr>
        <w:spacing w:after="50" w:before="50" w:line="300"/>
        <w:ind w:left="567" w:hanging="227"/>
        <w:jc w:val="both"/>
      </w:pPr>
      <w:r>
        <w:rPr>
          <w:rFonts w:ascii="Times New Roman" w:cs="Times New Roman" w:eastAsia="Times New Roman" w:hAnsi="Times New Roman"/>
          <w:sz w:val="26"/>
          <w:szCs w:val="26"/>
        </w:rPr>
        <w:t xml:space="preserve">- Nhận xét theo ba mức của Bảng tiêu chí ở phần phụ lục. Kết quả lưu vào hồ sơ học tập để tổng hợp nhận xét cuối học kì.</w:t>
      </w:r>
    </w:p>
    <w:p>
      <w:pPr>
        <w:spacing w:after="50" w:before="50" w:line="300"/>
        <w:ind w:left="567" w:hanging="227"/>
        <w:jc w:val="both"/>
      </w:pPr>
      <w:r>
        <w:rPr>
          <w:rFonts w:ascii="Times New Roman" w:cs="Times New Roman" w:eastAsia="Times New Roman" w:hAnsi="Times New Roman"/>
          <w:sz w:val="26"/>
          <w:szCs w:val="26"/>
        </w:rPr>
        <w:t xml:space="preserve">- Học sinh ở mức "Cần hỗ trợ" trên Phiếu ra cửa được giáo viên hướng dẫn lại trong 5 phút đầu của bài kế tiếp.</w:t>
      </w:r>
    </w:p>
    <w:p>
      <w:pPr>
        <w:keepNext/>
        <w:spacing w:after="80" w:before="220" w:line="300"/>
        <w:jc w:val="left"/>
      </w:pPr>
      <w:r>
        <w:rPr>
          <w:rFonts w:ascii="Times New Roman" w:cs="Times New Roman" w:eastAsia="Times New Roman" w:hAnsi="Times New Roman"/>
          <w:b/>
          <w:bCs/>
          <w:sz w:val="26"/>
          <w:szCs w:val="26"/>
        </w:rPr>
        <w:t xml:space="preserve">VI. PHƯƠNG ÁN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Thiếu thời gian:</w:t>
      </w:r>
      <w:r>
        <w:rPr>
          <w:rFonts w:ascii="Times New Roman" w:cs="Times New Roman" w:eastAsia="Times New Roman" w:hAnsi="Times New Roman"/>
          <w:sz w:val="26"/>
          <w:szCs w:val="26"/>
        </w:rPr>
        <w:t xml:space="preserve"> dùng 9 thẻ (bỏ thẻ 10, 11, 12).</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Không có bảng con:</w:t>
      </w:r>
      <w:r>
        <w:rPr>
          <w:rFonts w:ascii="Times New Roman" w:cs="Times New Roman" w:eastAsia="Times New Roman" w:hAnsi="Times New Roman"/>
          <w:sz w:val="26"/>
          <w:szCs w:val="26"/>
        </w:rPr>
        <w:t xml:space="preserve"> các nhóm giơ ngón tay ứng với số nhóm.</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Trong lớp có học sinh hoặc gia đình từng là nạn nhân:</w:t>
      </w:r>
      <w:r>
        <w:rPr>
          <w:rFonts w:ascii="Times New Roman" w:cs="Times New Roman" w:eastAsia="Times New Roman" w:hAnsi="Times New Roman"/>
          <w:sz w:val="26"/>
          <w:szCs w:val="26"/>
        </w:rPr>
        <w:t xml:space="preserve"> không yêu cầu kể chi tiết; chuyển trọng tâm sang cách ứng phó.</w:t>
      </w:r>
    </w:p>
    <w:p>
      <w:r>
        <w:br w:type="page"/>
      </w:r>
    </w:p>
    <w:p>
      <w:pPr>
        <w:spacing w:after="0" w:before="0" w:line="300"/>
        <w:jc w:val="center"/>
      </w:pPr>
      <w:r>
        <w:rPr>
          <w:rFonts w:ascii="Times New Roman" w:cs="Times New Roman" w:eastAsia="Times New Roman" w:hAnsi="Times New Roman"/>
          <w:b/>
          <w:bCs/>
          <w:sz w:val="26"/>
          <w:szCs w:val="26"/>
        </w:rPr>
        <w:t xml:space="preserve">PHỤ LỤC 1</w:t>
      </w:r>
    </w:p>
    <w:p>
      <w:pPr>
        <w:spacing w:after="140" w:before="0" w:line="300"/>
        <w:jc w:val="center"/>
      </w:pPr>
      <w:r>
        <w:rPr>
          <w:rFonts w:ascii="Times New Roman" w:cs="Times New Roman" w:eastAsia="Times New Roman" w:hAnsi="Times New Roman"/>
          <w:b/>
          <w:bCs/>
          <w:sz w:val="26"/>
          <w:szCs w:val="26"/>
        </w:rPr>
        <w:t xml:space="preserve">BỘ 12 THẺ RỦI RO, SỰ CỐ (in và cắt rời)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8346"/>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Số</w:t>
            </w:r>
          </w:p>
        </w:tc>
        <w:tc>
          <w:tcPr>
            <w:tcW w:type="dxa" w:w="834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Nội dung</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Một bạn định dán bảng điểm cả lớp kèm họ tên vào chatbot để nhờ vẽ biểu đồ.</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Một video ghép mặt một bạn nữ trong trường vào cảnh nhạy cảm đã bị phát tán trên mạng.</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Một nhóm nộp bài thuyết trình có toàn bộ nội dung do AI viết, không khai báo, và đã bị phát hiện.</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Một bạn dùng AI tạo tranh "theo đúng phong cách" của một họa sĩ đang sống và định gửi dự thi vẽ tranh của trường dưới tên mình.</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Ứng dụng chỉnh ảnh miễn phí mà nhiều bạn đang dùng có điều khoản cho phép dùng ảnh khuôn mặt người dùng vào mục đích quảng cáo.</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6</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Bài báo tường của lớp đã in và dán lên, trong đó có một "số liệu thống kê" do chatbot bịa ra.</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7</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Một bạn định tải cả cuốn sách tham khảo có bản quyền lên công cụ AI để tạo bộ đề rồi bán cho các bạn.</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8</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Trong giờ kiểm tra, một bạn đã dùng đồng hồ thông minh hỏi trợ lí AI đáp án.</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9</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Một tài khoản lạ gửi vào nhóm lớp đoạn ghi âm giống giọng cô chủ nhiệm, yêu cầu phụ huynh nộp tiền vào một tài khoản cá nhân. Chưa ai chuyển tiền.</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10</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Một bạn đã dùng AI dịch nguyên một bài viết tiếng Anh trên mạng rồi nộp như bài tự viết.</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11</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Câu lạc bộ ghi âm buổi sinh hoạt (có giọng nhiều người) và định tải lên công cụ AI để tóm tắt mà chưa hỏi ý kiến ai.</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12</w:t>
            </w:r>
          </w:p>
        </w:tc>
        <w:tc>
          <w:tcPr>
            <w:tcW w:type="dxa" w:w="83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Một bạn đã chia sẻ vào ba nhóm chat tấm ảnh "bão lớn đổ bộ vào thành phố" do AI tạo, không có nhãn, khiến nhiều người hoang mang.</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2</w:t>
      </w:r>
    </w:p>
    <w:p>
      <w:pPr>
        <w:spacing w:after="140" w:before="0" w:line="300"/>
        <w:jc w:val="center"/>
      </w:pPr>
      <w:r>
        <w:rPr>
          <w:rFonts w:ascii="Times New Roman" w:cs="Times New Roman" w:eastAsia="Times New Roman" w:hAnsi="Times New Roman"/>
          <w:b/>
          <w:bCs/>
          <w:sz w:val="26"/>
          <w:szCs w:val="26"/>
        </w:rPr>
        <w:t xml:space="preserve">BẢNG PHÂN LOẠI (in khổ A3)</w:t>
      </w:r>
    </w:p>
    <w:p>
      <w:pPr>
        <w:spacing w:after="50" w:before="50" w:line="300"/>
        <w:ind w:firstLine="567"/>
        <w:jc w:val="left"/>
      </w:pPr>
      <w:r>
        <w:rPr>
          <w:rFonts w:ascii="Times New Roman" w:cs="Times New Roman" w:eastAsia="Times New Roman" w:hAnsi="Times New Roman"/>
          <w:sz w:val="26"/>
          <w:szCs w:val="26"/>
        </w:rPr>
        <w:t xml:space="preserve">Nhóm: ........ Lớp: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69"/>
        <w:gridCol w:w="1995"/>
        <w:gridCol w:w="1995"/>
        <w:gridCol w:w="1995"/>
        <w:gridCol w:w="1817"/>
      </w:tblGrid>
      <w:tr>
        <w:trPr>
          <w:cantSplit/>
          <w:tblHeader/>
        </w:trPr>
        <w:tc>
          <w:tcPr>
            <w:tcW w:type="dxa" w:w="126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1. Dữ liệu và quyền riêng tư</w:t>
            </w:r>
          </w:p>
        </w:tc>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2. Nội dung giả mạo, thông tin sai</w:t>
            </w:r>
          </w:p>
        </w:tc>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3. Bản quyền</w:t>
            </w:r>
          </w:p>
        </w:tc>
        <w:tc>
          <w:tcPr>
            <w:tcW w:type="dxa" w:w="181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4. Trung thực học thuật</w:t>
            </w:r>
          </w:p>
        </w:tc>
      </w:tr>
      <w:tr>
        <w:trPr>
          <w:cantSplit/>
          <w:tblHeader w:val="false"/>
        </w:trPr>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Rủi ro (chưa xảy ra)</w:t>
            </w:r>
          </w:p>
          <w:p>
            <w:pPr>
              <w:spacing w:after="160" w:before="0" w:line="276"/>
              <w:jc w:val="left"/>
            </w:pPr>
          </w:p>
          <w:p>
            <w:pPr>
              <w:spacing w:after="160" w:before="0" w:line="276"/>
              <w:jc w:val="left"/>
            </w:pP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81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Sự cố (đã xảy ra)</w:t>
            </w:r>
          </w:p>
          <w:p>
            <w:pPr>
              <w:spacing w:after="160" w:before="0" w:line="276"/>
              <w:jc w:val="left"/>
            </w:pPr>
          </w:p>
          <w:p>
            <w:pPr>
              <w:spacing w:after="160" w:before="0" w:line="276"/>
              <w:jc w:val="left"/>
            </w:pP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81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Bên cạnh mỗi số thẻ, ghi T (quy định của trường), P (pháp luật) hoặc T+P.</w:t>
      </w:r>
    </w:p>
    <w:p>
      <w:pPr>
        <w:spacing w:after="50" w:before="50" w:line="300"/>
        <w:ind w:firstLine="567"/>
        <w:jc w:val="both"/>
      </w:pPr>
      <w:r>
        <w:rPr>
          <w:rFonts w:ascii="Times New Roman" w:cs="Times New Roman" w:eastAsia="Times New Roman" w:hAnsi="Times New Roman"/>
          <w:b/>
          <w:bCs/>
          <w:sz w:val="26"/>
          <w:szCs w:val="26"/>
        </w:rPr>
        <w:t xml:space="preserve">Hai thẻ nghiêm trọng nhất theo nhóm em và cách phòng tránh, ứng phó:</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r>
        <w:br w:type="page"/>
      </w:r>
    </w:p>
    <w:p>
      <w:pPr>
        <w:spacing w:after="0" w:before="0" w:line="300"/>
        <w:jc w:val="center"/>
      </w:pPr>
      <w:r>
        <w:rPr>
          <w:rFonts w:ascii="Times New Roman" w:cs="Times New Roman" w:eastAsia="Times New Roman" w:hAnsi="Times New Roman"/>
          <w:b/>
          <w:bCs/>
          <w:sz w:val="26"/>
          <w:szCs w:val="26"/>
        </w:rPr>
        <w:t xml:space="preserve">PHỤ LỤC 3</w:t>
      </w:r>
    </w:p>
    <w:p>
      <w:pPr>
        <w:spacing w:after="140" w:before="0" w:line="300"/>
        <w:jc w:val="center"/>
      </w:pPr>
      <w:r>
        <w:rPr>
          <w:rFonts w:ascii="Times New Roman" w:cs="Times New Roman" w:eastAsia="Times New Roman" w:hAnsi="Times New Roman"/>
          <w:b/>
          <w:bCs/>
          <w:sz w:val="26"/>
          <w:szCs w:val="26"/>
        </w:rPr>
        <w:t xml:space="preserve">THẺ VĂN BẢN LIÊN QUAN (giáo viên đối chiếu văn bản gốc trước khi in)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5987"/>
      </w:tblGrid>
      <w:tr>
        <w:trPr>
          <w:cantSplit/>
          <w:tblHeader/>
        </w:trPr>
        <w:tc>
          <w:tcPr>
            <w:tcW w:type="dxa" w:w="308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Văn bản</w:t>
            </w:r>
          </w:p>
        </w:tc>
        <w:tc>
          <w:tcPr>
            <w:tcW w:type="dxa" w:w="598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Bảo vệ điều gì (mức khái niệm)</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Quy tắc sử dụng AI của trường; quy chế kiểm tra, đánh giá</w:t>
            </w:r>
          </w:p>
        </w:tc>
        <w:tc>
          <w:tcPr>
            <w:tcW w:type="dxa" w:w="59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Trung thực học thuật; an toàn dữ liệu của học sinh, giáo viên; ứng xử trong nhà trường</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Luật Bảo vệ dữ liệu cá nhân (số 91/2025/QH15)</w:t>
            </w:r>
          </w:p>
        </w:tc>
        <w:tc>
          <w:tcPr>
            <w:tcW w:type="dxa" w:w="59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Thông tin gắn với một con người cụ thể; quyền được biết, đồng ý, yêu cầu xóa</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Luật Trí tuệ nhân tạo (số 134/2025/QH15)</w:t>
            </w:r>
          </w:p>
        </w:tc>
        <w:tc>
          <w:tcPr>
            <w:tcW w:type="dxa" w:w="59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Quyền được biết khi tương tác với AI; gắn nhãn nội dung do AI tạo ra hoặc chỉnh sửa mô phỏng người thật, sự kiện thật</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Luật An ninh mạng</w:t>
            </w:r>
          </w:p>
        </w:tc>
        <w:tc>
          <w:tcPr>
            <w:tcW w:type="dxa" w:w="59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An toàn trên không gian mạng; cấm lừa đảo, thông tin sai sự thật, xúc phạm danh dự, nhân phẩm</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Luật Sở hữu trí tuệ</w:t>
            </w:r>
          </w:p>
        </w:tc>
        <w:tc>
          <w:tcPr>
            <w:tcW w:type="dxa" w:w="59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Quyền của tác giả đối với tác phẩm; cấm sao chép, mạo danh tác giả</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Bốn ví dụ ngắn dùng ở Hoạt động 2 (giáo viên tự soạn theo mẫu): một bạn sắp gửi ảnh thẻ học sinh vào ứng dụng AI lạ (nhóm 1, R); chuyện của Hà (nhóm 2, S); một bạn định lấy bài hát của người khác cho AI phối lại rồi đăng là sáng tác của mình (nhóm 3, R); một bạn đã nộp bài văn do AI viết (nhóm 4, S).</w:t>
      </w:r>
    </w:p>
    <w:p>
      <w:r>
        <w:br w:type="page"/>
      </w:r>
    </w:p>
    <w:p>
      <w:pPr>
        <w:spacing w:after="0" w:before="0" w:line="300"/>
        <w:jc w:val="center"/>
      </w:pPr>
      <w:r>
        <w:rPr>
          <w:rFonts w:ascii="Times New Roman" w:cs="Times New Roman" w:eastAsia="Times New Roman" w:hAnsi="Times New Roman"/>
          <w:b/>
          <w:bCs/>
          <w:sz w:val="26"/>
          <w:szCs w:val="26"/>
        </w:rPr>
        <w:t xml:space="preserve">PHỤ LỤC 4</w:t>
      </w:r>
    </w:p>
    <w:p>
      <w:pPr>
        <w:spacing w:after="140" w:before="0" w:line="300"/>
        <w:jc w:val="center"/>
      </w:pPr>
      <w:r>
        <w:rPr>
          <w:rFonts w:ascii="Times New Roman" w:cs="Times New Roman" w:eastAsia="Times New Roman" w:hAnsi="Times New Roman"/>
          <w:b/>
          <w:bCs/>
          <w:sz w:val="26"/>
          <w:szCs w:val="26"/>
        </w:rPr>
        <w:t xml:space="preserve">ĐÁP ÁN (dành cho giáo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2358"/>
        <w:gridCol w:w="1269"/>
        <w:gridCol w:w="1269"/>
        <w:gridCol w:w="3450"/>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Thẻ</w:t>
            </w:r>
          </w:p>
        </w:tc>
        <w:tc>
          <w:tcPr>
            <w:tcW w:type="dxa" w:w="235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Nhóm</w:t>
            </w:r>
          </w:p>
        </w:tc>
        <w:tc>
          <w:tcPr>
            <w:tcW w:type="dxa" w:w="126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R / S</w:t>
            </w:r>
          </w:p>
        </w:tc>
        <w:tc>
          <w:tcPr>
            <w:tcW w:type="dxa" w:w="126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 / P</w:t>
            </w:r>
          </w:p>
        </w:tc>
        <w:tc>
          <w:tcPr>
            <w:tcW w:type="dxa" w:w="3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Ghi chú</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R</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T+P</w:t>
            </w:r>
          </w:p>
        </w:tc>
        <w:tc>
          <w:tcPr>
            <w:tcW w:type="dxa" w:w="3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Dữ liệu cá nhân của nhiều người</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(và 1)</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T+P</w:t>
            </w:r>
          </w:p>
        </w:tc>
        <w:tc>
          <w:tcPr>
            <w:tcW w:type="dxa" w:w="3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Nghiêm trọng; hình ảnh là dữ liệu cá nhân</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w:t>
            </w:r>
          </w:p>
        </w:tc>
        <w:tc>
          <w:tcPr>
            <w:tcW w:type="dxa" w:w="3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(và 4)</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R</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T+P</w:t>
            </w:r>
          </w:p>
        </w:tc>
        <w:tc>
          <w:tcPr>
            <w:tcW w:type="dxa" w:w="3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Mạo nhận tác phẩm; chấp nhận xếp 4 nếu lập luận về trung thực</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5</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R</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w:t>
            </w:r>
          </w:p>
        </w:tc>
        <w:tc>
          <w:tcPr>
            <w:tcW w:type="dxa" w:w="3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Rủi ro từ phía công cụ</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6</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w:t>
            </w:r>
          </w:p>
        </w:tc>
        <w:tc>
          <w:tcPr>
            <w:tcW w:type="dxa" w:w="3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Thông tin sai do không kiểm chứng</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7</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R</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T+P</w:t>
            </w:r>
          </w:p>
        </w:tc>
        <w:tc>
          <w:tcPr>
            <w:tcW w:type="dxa" w:w="3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Sao chép và kinh doanh tài liệu có bản quyền</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8</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w:t>
            </w:r>
          </w:p>
        </w:tc>
        <w:tc>
          <w:tcPr>
            <w:tcW w:type="dxa" w:w="3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9</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R</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w:t>
            </w:r>
          </w:p>
        </w:tc>
        <w:tc>
          <w:tcPr>
            <w:tcW w:type="dxa" w:w="3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Chưa ai bị hại nên còn là rủi ro với phụ huynh; hành vi giả mạo thì đã xảy ra</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10</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(và 3)</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T+P</w:t>
            </w:r>
          </w:p>
        </w:tc>
        <w:tc>
          <w:tcPr>
            <w:tcW w:type="dxa" w:w="3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Bài gốc là tác phẩm của người khác</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11</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R</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T+P</w:t>
            </w:r>
          </w:p>
        </w:tc>
        <w:tc>
          <w:tcPr>
            <w:tcW w:type="dxa" w:w="3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Giọng nói là dữ liệu cá nhân, cần sự đồng ý</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12</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T+P</w:t>
            </w:r>
          </w:p>
        </w:tc>
        <w:tc>
          <w:tcPr>
            <w:tcW w:type="dxa" w:w="3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Thiếu nhãn, gây hoang mang</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5</w:t>
      </w:r>
    </w:p>
    <w:p>
      <w:pPr>
        <w:spacing w:after="140" w:before="0" w:line="300"/>
        <w:jc w:val="center"/>
      </w:pPr>
      <w:r>
        <w:rPr>
          <w:rFonts w:ascii="Times New Roman" w:cs="Times New Roman" w:eastAsia="Times New Roman" w:hAnsi="Times New Roman"/>
          <w:b/>
          <w:bCs/>
          <w:sz w:val="26"/>
          <w:szCs w:val="26"/>
        </w:rPr>
        <w:t xml:space="preserve">BẢNG TIÊU CHÍ ĐÁNH GIÁ (không quy đổi thành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cantSplit/>
          <w:tblHeader/>
        </w:trPr>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hỗ trợ</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Nhận biết rủi ro, sự cố (11.B2.1)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phân biệt được rủi ro với sự cố</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Phân biệt đúng phần lớn thẻ</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Phân biệt đúng, giải thích được trường hợp ranh giới</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Phân loại theo nhóm (11.B2.1)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Xếp đúng dưới một nửa số thẻ</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Xếp đúng phần lớn thẻ</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Xếp đúng, nhận ra thẻ thuộc hai nhóm</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Liên hệ quy định</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nêu được quy định liên quan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ra đúng tầng quy định (trường, pháp luật) cho phần lớn thẻ</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Gọi được tên văn bản liên quan</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Phòng tránh, ứng phó</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Chưa nêu được</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một cách phù hợp</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đủ các bước, đúng trình tự</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6</w:t>
      </w:r>
    </w:p>
    <w:p>
      <w:pPr>
        <w:spacing w:after="140" w:before="0" w:line="300"/>
        <w:jc w:val="center"/>
      </w:pPr>
      <w:r>
        <w:rPr>
          <w:rFonts w:ascii="Times New Roman" w:cs="Times New Roman" w:eastAsia="Times New Roman" w:hAnsi="Times New Roman"/>
          <w:b/>
          <w:bCs/>
          <w:sz w:val="26"/>
          <w:szCs w:val="26"/>
        </w:rPr>
        <w:t xml:space="preserve">PHIẾU RA CỬA (cá nhân, 4 phút)</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Với mỗi tình huống, ghi nhóm (1 đến 4) và R hoặc 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5624"/>
        <w:gridCol w:w="1360"/>
        <w:gridCol w:w="1362"/>
      </w:tblGrid>
      <w:tr>
        <w:trPr>
          <w:cantSplit/>
          <w:tblHeader/>
        </w:trPr>
        <w:tc>
          <w:tcPr>
            <w:tcW w:type="dxa" w:w="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160" w:before="0" w:line="276"/>
              <w:jc w:val="center"/>
            </w:pPr>
          </w:p>
        </w:tc>
        <w:tc>
          <w:tcPr>
            <w:tcW w:type="dxa" w:w="562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Tình huống</w:t>
            </w:r>
          </w:p>
        </w:tc>
        <w:tc>
          <w:tcPr>
            <w:tcW w:type="dxa" w:w="136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Nhóm</w:t>
            </w:r>
          </w:p>
        </w:tc>
        <w:tc>
          <w:tcPr>
            <w:tcW w:type="dxa" w:w="136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R / S</w:t>
            </w: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w:t>
            </w:r>
          </w:p>
        </w:tc>
        <w:tc>
          <w:tcPr>
            <w:tcW w:type="dxa" w:w="562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Em sắp tải ảnh chụp chung cả lớp lên một ứng dụng AI "biến ảnh thành hoạt hình".</w:t>
            </w:r>
          </w:p>
        </w:tc>
        <w:tc>
          <w:tcPr>
            <w:tcW w:type="dxa" w:w="1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3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w:t>
            </w:r>
          </w:p>
        </w:tc>
        <w:tc>
          <w:tcPr>
            <w:tcW w:type="dxa" w:w="562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Một bạn đã nộp bài tập lập trình do AI viết và nói là tự làm.</w:t>
            </w:r>
          </w:p>
        </w:tc>
        <w:tc>
          <w:tcPr>
            <w:tcW w:type="dxa" w:w="1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3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w:t>
            </w:r>
          </w:p>
        </w:tc>
        <w:tc>
          <w:tcPr>
            <w:tcW w:type="dxa" w:w="562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Trang của lớp đã đăng một "câu nói của danh nhân" do chatbot bịa ra.</w:t>
            </w:r>
          </w:p>
        </w:tc>
        <w:tc>
          <w:tcPr>
            <w:tcW w:type="dxa" w:w="1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36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Chọn một tình huống ở câu 1: nó có thể vi phạm quy định nào? Em sẽ làm gì?</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both"/>
      </w:pPr>
      <w:r>
        <w:rPr>
          <w:rFonts w:ascii="Times New Roman" w:cs="Times New Roman" w:eastAsia="Times New Roman" w:hAnsi="Times New Roman"/>
          <w:b/>
          <w:bCs/>
          <w:sz w:val="26"/>
          <w:szCs w:val="26"/>
        </w:rPr>
        <w:t xml:space="preserve">Đáp án (dành cho giáo viên):</w:t>
      </w:r>
      <w:r>
        <w:rPr>
          <w:rFonts w:ascii="Times New Roman" w:cs="Times New Roman" w:eastAsia="Times New Roman" w:hAnsi="Times New Roman"/>
          <w:sz w:val="26"/>
          <w:szCs w:val="26"/>
        </w:rPr>
        <w:t xml:space="preserve"> a nhóm 1, R; b nhóm 4, S; c nhóm 2, S.</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Manager>Phạm Văn Tú</Manager>
  <Company>0939725119</Company>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Un-named</cp:lastModifiedBy>
  <cp:revision>1</cp:revision>
  <dcterms:created xsi:type="dcterms:W3CDTF">2026-10-07T04:43:36.084Z</dcterms:created>
  <dcterms:modified xsi:type="dcterms:W3CDTF">2026-10-07T04:43:36.084Z</dcterms:modified>
  <dc:subject>Trí tuệ nhân tạo</dc:subject>
  <dc:description>Email: phamtund@gmail.com</dc:description>
  <cp:keywords>Trí tuệ nhân tạo</cp:keywords>
</cp:coreProperties>
</file>

<file path=docProps/custom.xml><?xml version="1.0" encoding="utf-8"?>
<Properties xmlns="http://schemas.openxmlformats.org/officeDocument/2006/custom-properties" xmlns:vt="http://schemas.openxmlformats.org/officeDocument/2006/docPropsVTypes"/>
</file>