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4279" w14:textId="77777777" w:rsidR="006F37FA" w:rsidRDefault="006F37FA"/>
    <w:p w14:paraId="51972579" w14:textId="77777777" w:rsidR="00C37CB9" w:rsidRPr="00C37CB9" w:rsidRDefault="00C37CB9" w:rsidP="00C37CB9">
      <w:pPr>
        <w:rPr>
          <w:b/>
          <w:bCs/>
        </w:rPr>
      </w:pPr>
      <w:proofErr w:type="spellStart"/>
      <w:r w:rsidRPr="00C37CB9">
        <w:rPr>
          <w:b/>
          <w:bCs/>
        </w:rPr>
        <w:t>LineageIQ</w:t>
      </w:r>
      <w:proofErr w:type="spellEnd"/>
      <w:r w:rsidRPr="00C37CB9">
        <w:rPr>
          <w:b/>
          <w:bCs/>
        </w:rPr>
        <w:t xml:space="preserve"> Platform — Architecture Guardrails &amp; Best Practices</w:t>
      </w:r>
    </w:p>
    <w:p w14:paraId="539C9263" w14:textId="77777777" w:rsidR="00C37CB9" w:rsidRPr="00C37CB9" w:rsidRDefault="00C37CB9" w:rsidP="00C37CB9">
      <w:pPr>
        <w:rPr>
          <w:b/>
          <w:bCs/>
        </w:rPr>
      </w:pPr>
      <w:r w:rsidRPr="00C37CB9">
        <w:rPr>
          <w:b/>
          <w:bCs/>
        </w:rPr>
        <w:t>1. Executive recommendation</w:t>
      </w:r>
    </w:p>
    <w:p w14:paraId="38A8C4AB" w14:textId="77777777" w:rsidR="00C37CB9" w:rsidRPr="00C37CB9" w:rsidRDefault="00C37CB9" w:rsidP="00C37CB9">
      <w:proofErr w:type="spellStart"/>
      <w:r w:rsidRPr="00C37CB9">
        <w:t>LineageIQ</w:t>
      </w:r>
      <w:proofErr w:type="spellEnd"/>
      <w:r w:rsidRPr="00C37CB9">
        <w:t xml:space="preserve"> should be designed as an enterprise-grade, AI-assisted metadata intelligence platform, not simply an AI application that scans code and generates lineage.</w:t>
      </w:r>
    </w:p>
    <w:p w14:paraId="3D8DB2C2" w14:textId="77777777" w:rsidR="00C37CB9" w:rsidRPr="00C37CB9" w:rsidRDefault="00C37CB9" w:rsidP="00C37CB9">
      <w:r w:rsidRPr="00C37CB9">
        <w:t>The platform should support end-to-end lineage discovery, transformation intelligence, data quality (DQ) controls, impact analysis, regulatory traceability, and enterprise metadata governance.</w:t>
      </w:r>
    </w:p>
    <w:p w14:paraId="000F7FC4" w14:textId="77777777" w:rsidR="00C37CB9" w:rsidRPr="00C37CB9" w:rsidRDefault="00C37CB9" w:rsidP="00C37CB9">
      <w:r w:rsidRPr="00C37CB9">
        <w:t>The architecture should follow five fundamental principles:</w:t>
      </w:r>
    </w:p>
    <w:p w14:paraId="6DA53A06" w14:textId="77777777" w:rsidR="00C37CB9" w:rsidRPr="00C37CB9" w:rsidRDefault="00C37CB9" w:rsidP="00C37CB9">
      <w:pPr>
        <w:numPr>
          <w:ilvl w:val="0"/>
          <w:numId w:val="1"/>
        </w:numPr>
      </w:pPr>
      <w:r w:rsidRPr="00C37CB9">
        <w:t>Metadata-first, AI-assisted: Deterministic parsing and authoritative metadata take precedence over AI inference.</w:t>
      </w:r>
    </w:p>
    <w:p w14:paraId="76AFDE61" w14:textId="77777777" w:rsidR="00C37CB9" w:rsidRPr="00C37CB9" w:rsidRDefault="00C37CB9" w:rsidP="00C37CB9">
      <w:pPr>
        <w:numPr>
          <w:ilvl w:val="0"/>
          <w:numId w:val="1"/>
        </w:numPr>
      </w:pPr>
      <w:r w:rsidRPr="00C37CB9">
        <w:t xml:space="preserve">Standards-based interoperability: Use </w:t>
      </w:r>
      <w:proofErr w:type="spellStart"/>
      <w:r w:rsidRPr="00C37CB9">
        <w:t>OpenLineage</w:t>
      </w:r>
      <w:proofErr w:type="spellEnd"/>
      <w:r w:rsidRPr="00C37CB9">
        <w:t>-compatible events and a canonical enterprise metadata model.</w:t>
      </w:r>
    </w:p>
    <w:p w14:paraId="53F333EF" w14:textId="77777777" w:rsidR="00C37CB9" w:rsidRPr="00C37CB9" w:rsidRDefault="00C37CB9" w:rsidP="00C37CB9">
      <w:pPr>
        <w:numPr>
          <w:ilvl w:val="0"/>
          <w:numId w:val="1"/>
        </w:numPr>
      </w:pPr>
      <w:r w:rsidRPr="00C37CB9">
        <w:t>Evidence-driven intelligence: Every lineage relationship and DQ assertion must be traceable to its supporting evidence.</w:t>
      </w:r>
    </w:p>
    <w:p w14:paraId="341C4C0A" w14:textId="77777777" w:rsidR="00C37CB9" w:rsidRPr="00C37CB9" w:rsidRDefault="00C37CB9" w:rsidP="00C37CB9">
      <w:pPr>
        <w:numPr>
          <w:ilvl w:val="0"/>
          <w:numId w:val="1"/>
        </w:numPr>
      </w:pPr>
      <w:r w:rsidRPr="00C37CB9">
        <w:t>Security and governance by design: Enforce least privilege, sensitive-data controls, tenant isolation, and auditable access.</w:t>
      </w:r>
    </w:p>
    <w:p w14:paraId="3C9DEAE8" w14:textId="77777777" w:rsidR="00C37CB9" w:rsidRPr="00C37CB9" w:rsidRDefault="00C37CB9" w:rsidP="00C37CB9">
      <w:pPr>
        <w:numPr>
          <w:ilvl w:val="0"/>
          <w:numId w:val="1"/>
        </w:numPr>
      </w:pPr>
      <w:r w:rsidRPr="00C37CB9">
        <w:t>Human-governed autonomy: AI agents may discover, infer, and recommend lineage, but should not independently publish uncertain relationships as authoritative.</w:t>
      </w:r>
    </w:p>
    <w:p w14:paraId="3DA186E2" w14:textId="3F615AC5" w:rsidR="00C37CB9" w:rsidRPr="00C37CB9" w:rsidRDefault="00C37CB9">
      <w:pPr>
        <w:rPr>
          <w:b/>
          <w:bCs/>
        </w:rPr>
      </w:pPr>
      <w:r w:rsidRPr="00C37CB9">
        <w:rPr>
          <w:b/>
          <w:bCs/>
        </w:rPr>
        <w:t>2. Recommended reference architecture</w:t>
      </w:r>
    </w:p>
    <w:p w14:paraId="7533C5BE" w14:textId="77777777" w:rsidR="00C37CB9" w:rsidRDefault="00C37CB9"/>
    <w:p w14:paraId="5EF98254" w14:textId="2509C1F6" w:rsidR="00C37CB9" w:rsidRDefault="00C37CB9">
      <w:r w:rsidRPr="00A67491">
        <w:drawing>
          <wp:inline distT="0" distB="0" distL="0" distR="0" wp14:anchorId="0262ADFF" wp14:editId="55F6D980">
            <wp:extent cx="8126233" cy="11232297"/>
            <wp:effectExtent l="0" t="0" r="8255" b="7620"/>
            <wp:docPr id="2139123464" name="Picture 1" descr="The image illustrates a multi-layered architecture for managing and processing enterprise data, including various source systems, a discovery and ingestion layer, lineage extraction, canonical metadata normalization, validation, and persistence layers, along with associated tools and technolog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3464" name="Picture 1" descr="The image illustrates a multi-layered architecture for managing and processing enterprise data, including various source systems, a discovery and ingestion layer, lineage extraction, canonical metadata normalization, validation, and persistence layers, along with associated tools and technolog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31515" cy="1123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8FAA" w14:textId="77777777" w:rsidR="00C37CB9" w:rsidRDefault="00C37CB9"/>
    <w:p w14:paraId="50C1BBA2" w14:textId="77777777" w:rsidR="00C75002" w:rsidRPr="00C75002" w:rsidRDefault="00C75002" w:rsidP="00C75002">
      <w:pPr>
        <w:rPr>
          <w:b/>
          <w:bCs/>
        </w:rPr>
      </w:pPr>
      <w:r w:rsidRPr="00C75002">
        <w:rPr>
          <w:b/>
          <w:bCs/>
        </w:rPr>
        <w:t>3. Enterprise architecture guardrails</w:t>
      </w:r>
    </w:p>
    <w:p w14:paraId="33481E14" w14:textId="77777777" w:rsidR="00C75002" w:rsidRDefault="00C75002" w:rsidP="00C75002">
      <w:r w:rsidRPr="00C75002">
        <w:t>The following guardrails should become mandatory architecture review requirements.</w:t>
      </w:r>
    </w:p>
    <w:p w14:paraId="7406802E" w14:textId="77777777" w:rsidR="00C75002" w:rsidRPr="00C75002" w:rsidRDefault="00C75002" w:rsidP="00C75002"/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994"/>
        <w:gridCol w:w="1510"/>
      </w:tblGrid>
      <w:tr w:rsidR="00C75002" w:rsidRPr="00C75002" w14:paraId="5BBDBBEB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70B6B224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ID</w:t>
            </w:r>
          </w:p>
        </w:tc>
        <w:tc>
          <w:tcPr>
            <w:tcW w:w="5964" w:type="dxa"/>
            <w:vAlign w:val="center"/>
            <w:hideMark/>
          </w:tcPr>
          <w:p w14:paraId="2BDCF6DB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Architecture guardrail</w:t>
            </w:r>
          </w:p>
        </w:tc>
        <w:tc>
          <w:tcPr>
            <w:tcW w:w="0" w:type="auto"/>
            <w:vAlign w:val="center"/>
            <w:hideMark/>
          </w:tcPr>
          <w:p w14:paraId="56F6F910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Enforcement</w:t>
            </w:r>
          </w:p>
        </w:tc>
      </w:tr>
      <w:tr w:rsidR="00C75002" w:rsidRPr="00C75002" w14:paraId="6D3596D4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18DF0FCC" w14:textId="77777777" w:rsidR="00C75002" w:rsidRPr="00C75002" w:rsidRDefault="00C75002" w:rsidP="00C75002">
            <w:r w:rsidRPr="00C75002">
              <w:t>ARC-01</w:t>
            </w:r>
          </w:p>
        </w:tc>
        <w:tc>
          <w:tcPr>
            <w:tcW w:w="5964" w:type="dxa"/>
            <w:vAlign w:val="center"/>
            <w:hideMark/>
          </w:tcPr>
          <w:p w14:paraId="406DCE64" w14:textId="77777777" w:rsidR="00C75002" w:rsidRPr="00C75002" w:rsidRDefault="00C75002" w:rsidP="00C75002">
            <w:r w:rsidRPr="00C75002">
              <w:t>Separate metadata extraction from AI inference</w:t>
            </w:r>
          </w:p>
        </w:tc>
        <w:tc>
          <w:tcPr>
            <w:tcW w:w="0" w:type="auto"/>
            <w:vAlign w:val="center"/>
            <w:hideMark/>
          </w:tcPr>
          <w:p w14:paraId="4F939E88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614EC5BB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BE83189" w14:textId="77777777" w:rsidR="00C75002" w:rsidRPr="00C75002" w:rsidRDefault="00C75002" w:rsidP="00C75002">
            <w:r w:rsidRPr="00C75002">
              <w:t>ARC-02</w:t>
            </w:r>
          </w:p>
        </w:tc>
        <w:tc>
          <w:tcPr>
            <w:tcW w:w="5964" w:type="dxa"/>
            <w:vAlign w:val="center"/>
            <w:hideMark/>
          </w:tcPr>
          <w:p w14:paraId="55C12B9C" w14:textId="77777777" w:rsidR="00C75002" w:rsidRPr="00C75002" w:rsidRDefault="00C75002" w:rsidP="00C75002">
            <w:r w:rsidRPr="00C75002">
              <w:t>Use a canonical enterprise metadata model</w:t>
            </w:r>
          </w:p>
        </w:tc>
        <w:tc>
          <w:tcPr>
            <w:tcW w:w="0" w:type="auto"/>
            <w:vAlign w:val="center"/>
            <w:hideMark/>
          </w:tcPr>
          <w:p w14:paraId="6EB2ED84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50A99F81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6047C9D" w14:textId="77777777" w:rsidR="00C75002" w:rsidRPr="00C75002" w:rsidRDefault="00C75002" w:rsidP="00C75002">
            <w:r w:rsidRPr="00C75002">
              <w:t>ARC-03</w:t>
            </w:r>
          </w:p>
        </w:tc>
        <w:tc>
          <w:tcPr>
            <w:tcW w:w="5964" w:type="dxa"/>
            <w:vAlign w:val="center"/>
            <w:hideMark/>
          </w:tcPr>
          <w:p w14:paraId="152D592C" w14:textId="77777777" w:rsidR="00C75002" w:rsidRPr="00C75002" w:rsidRDefault="00C75002" w:rsidP="00C75002">
            <w:r w:rsidRPr="00C75002">
              <w:t xml:space="preserve">Support </w:t>
            </w:r>
            <w:proofErr w:type="spellStart"/>
            <w:r w:rsidRPr="00C75002">
              <w:t>OpenLineage</w:t>
            </w:r>
            <w:proofErr w:type="spellEnd"/>
            <w:r w:rsidRPr="00C75002">
              <w:t>-compatible event ingestion and export</w:t>
            </w:r>
          </w:p>
        </w:tc>
        <w:tc>
          <w:tcPr>
            <w:tcW w:w="0" w:type="auto"/>
            <w:vAlign w:val="center"/>
            <w:hideMark/>
          </w:tcPr>
          <w:p w14:paraId="07C2A110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43C74193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1658F6A7" w14:textId="77777777" w:rsidR="00C75002" w:rsidRPr="00C75002" w:rsidRDefault="00C75002" w:rsidP="00C75002">
            <w:r w:rsidRPr="00C75002">
              <w:t>ARC-04</w:t>
            </w:r>
          </w:p>
        </w:tc>
        <w:tc>
          <w:tcPr>
            <w:tcW w:w="5964" w:type="dxa"/>
            <w:vAlign w:val="center"/>
            <w:hideMark/>
          </w:tcPr>
          <w:p w14:paraId="6DFB0F86" w14:textId="77777777" w:rsidR="00C75002" w:rsidRPr="00C75002" w:rsidRDefault="00C75002" w:rsidP="00C75002">
            <w:r w:rsidRPr="00C75002">
              <w:t>Preserve source evidence for every lineage edge</w:t>
            </w:r>
          </w:p>
        </w:tc>
        <w:tc>
          <w:tcPr>
            <w:tcW w:w="0" w:type="auto"/>
            <w:vAlign w:val="center"/>
            <w:hideMark/>
          </w:tcPr>
          <w:p w14:paraId="538F83FC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307DF977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4E2B74E0" w14:textId="77777777" w:rsidR="00C75002" w:rsidRPr="00C75002" w:rsidRDefault="00C75002" w:rsidP="00C75002">
            <w:r w:rsidRPr="00C75002">
              <w:t>ARC-05</w:t>
            </w:r>
          </w:p>
        </w:tc>
        <w:tc>
          <w:tcPr>
            <w:tcW w:w="5964" w:type="dxa"/>
            <w:vAlign w:val="center"/>
            <w:hideMark/>
          </w:tcPr>
          <w:p w14:paraId="742F925C" w14:textId="77777777" w:rsidR="00C75002" w:rsidRPr="00C75002" w:rsidRDefault="00C75002" w:rsidP="00C75002">
            <w:r w:rsidRPr="00C75002">
              <w:t>Never publish unverified AI-inferred lineage as authoritative</w:t>
            </w:r>
          </w:p>
        </w:tc>
        <w:tc>
          <w:tcPr>
            <w:tcW w:w="0" w:type="auto"/>
            <w:vAlign w:val="center"/>
            <w:hideMark/>
          </w:tcPr>
          <w:p w14:paraId="600EBD38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15D21AFA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6BD82830" w14:textId="77777777" w:rsidR="00C75002" w:rsidRPr="00C75002" w:rsidRDefault="00C75002" w:rsidP="00C75002">
            <w:r w:rsidRPr="00C75002">
              <w:t>ARC-06</w:t>
            </w:r>
          </w:p>
        </w:tc>
        <w:tc>
          <w:tcPr>
            <w:tcW w:w="5964" w:type="dxa"/>
            <w:vAlign w:val="center"/>
            <w:hideMark/>
          </w:tcPr>
          <w:p w14:paraId="5E8AB119" w14:textId="77777777" w:rsidR="00C75002" w:rsidRPr="00C75002" w:rsidRDefault="00C75002" w:rsidP="00C75002">
            <w:r w:rsidRPr="00C75002">
              <w:t>Maintain versioned metadata and historical lineage</w:t>
            </w:r>
          </w:p>
        </w:tc>
        <w:tc>
          <w:tcPr>
            <w:tcW w:w="0" w:type="auto"/>
            <w:vAlign w:val="center"/>
            <w:hideMark/>
          </w:tcPr>
          <w:p w14:paraId="09B8E912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39911A8F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861AE94" w14:textId="77777777" w:rsidR="00C75002" w:rsidRPr="00C75002" w:rsidRDefault="00C75002" w:rsidP="00C75002">
            <w:r w:rsidRPr="00C75002">
              <w:t>ARC-07</w:t>
            </w:r>
          </w:p>
        </w:tc>
        <w:tc>
          <w:tcPr>
            <w:tcW w:w="5964" w:type="dxa"/>
            <w:vAlign w:val="center"/>
            <w:hideMark/>
          </w:tcPr>
          <w:p w14:paraId="167341BB" w14:textId="77777777" w:rsidR="00C75002" w:rsidRPr="00C75002" w:rsidRDefault="00C75002" w:rsidP="00C75002">
            <w:r w:rsidRPr="00C75002">
              <w:t>Support system, dataset, and element-level lineage</w:t>
            </w:r>
          </w:p>
        </w:tc>
        <w:tc>
          <w:tcPr>
            <w:tcW w:w="0" w:type="auto"/>
            <w:vAlign w:val="center"/>
            <w:hideMark/>
          </w:tcPr>
          <w:p w14:paraId="5EAD4DDE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761E44E0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EB4C2C8" w14:textId="77777777" w:rsidR="00C75002" w:rsidRPr="00C75002" w:rsidRDefault="00C75002" w:rsidP="00C75002">
            <w:r w:rsidRPr="00C75002">
              <w:t>ARC-08</w:t>
            </w:r>
          </w:p>
        </w:tc>
        <w:tc>
          <w:tcPr>
            <w:tcW w:w="5964" w:type="dxa"/>
            <w:vAlign w:val="center"/>
            <w:hideMark/>
          </w:tcPr>
          <w:p w14:paraId="47A13C89" w14:textId="77777777" w:rsidR="00C75002" w:rsidRPr="00C75002" w:rsidRDefault="00C75002" w:rsidP="00C75002">
            <w:r w:rsidRPr="00C75002">
              <w:t>Represent DQ rules separately from DQ execution results</w:t>
            </w:r>
          </w:p>
        </w:tc>
        <w:tc>
          <w:tcPr>
            <w:tcW w:w="0" w:type="auto"/>
            <w:vAlign w:val="center"/>
            <w:hideMark/>
          </w:tcPr>
          <w:p w14:paraId="0F9C315C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30B850A5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24536E5" w14:textId="77777777" w:rsidR="00C75002" w:rsidRPr="00C75002" w:rsidRDefault="00C75002" w:rsidP="00C75002">
            <w:r w:rsidRPr="00C75002">
              <w:t>ARC-09</w:t>
            </w:r>
          </w:p>
        </w:tc>
        <w:tc>
          <w:tcPr>
            <w:tcW w:w="5964" w:type="dxa"/>
            <w:vAlign w:val="center"/>
            <w:hideMark/>
          </w:tcPr>
          <w:p w14:paraId="3457A9DC" w14:textId="77777777" w:rsidR="00C75002" w:rsidRPr="00C75002" w:rsidRDefault="00C75002" w:rsidP="00C75002">
            <w:r w:rsidRPr="00C75002">
              <w:t>Use asynchronous, independently scalable processing services</w:t>
            </w:r>
          </w:p>
        </w:tc>
        <w:tc>
          <w:tcPr>
            <w:tcW w:w="0" w:type="auto"/>
            <w:vAlign w:val="center"/>
            <w:hideMark/>
          </w:tcPr>
          <w:p w14:paraId="221C3F62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5E0E300E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9FA8CB4" w14:textId="77777777" w:rsidR="00C75002" w:rsidRPr="00C75002" w:rsidRDefault="00C75002" w:rsidP="00C75002">
            <w:r w:rsidRPr="00C75002">
              <w:t>ARC-10</w:t>
            </w:r>
          </w:p>
        </w:tc>
        <w:tc>
          <w:tcPr>
            <w:tcW w:w="5964" w:type="dxa"/>
            <w:vAlign w:val="center"/>
            <w:hideMark/>
          </w:tcPr>
          <w:p w14:paraId="0BF4A92A" w14:textId="77777777" w:rsidR="00C75002" w:rsidRPr="00C75002" w:rsidRDefault="00C75002" w:rsidP="00C75002">
            <w:r w:rsidRPr="00C75002">
              <w:t>Enforce source-system access boundaries and tenant isolation</w:t>
            </w:r>
          </w:p>
        </w:tc>
        <w:tc>
          <w:tcPr>
            <w:tcW w:w="0" w:type="auto"/>
            <w:vAlign w:val="center"/>
            <w:hideMark/>
          </w:tcPr>
          <w:p w14:paraId="440A6695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412E487F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61565F54" w14:textId="77777777" w:rsidR="00C75002" w:rsidRPr="00C75002" w:rsidRDefault="00C75002" w:rsidP="00C75002">
            <w:r w:rsidRPr="00C75002">
              <w:t>ARC-11</w:t>
            </w:r>
          </w:p>
        </w:tc>
        <w:tc>
          <w:tcPr>
            <w:tcW w:w="5964" w:type="dxa"/>
            <w:vAlign w:val="center"/>
            <w:hideMark/>
          </w:tcPr>
          <w:p w14:paraId="4993F5FA" w14:textId="77777777" w:rsidR="00C75002" w:rsidRPr="00C75002" w:rsidRDefault="00C75002" w:rsidP="00C75002">
            <w:r w:rsidRPr="00C75002">
              <w:t>Use approved, versioned AI models and prompts</w:t>
            </w:r>
          </w:p>
        </w:tc>
        <w:tc>
          <w:tcPr>
            <w:tcW w:w="0" w:type="auto"/>
            <w:vAlign w:val="center"/>
            <w:hideMark/>
          </w:tcPr>
          <w:p w14:paraId="4C505734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571D018A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7A00B7A" w14:textId="77777777" w:rsidR="00C75002" w:rsidRPr="00C75002" w:rsidRDefault="00C75002" w:rsidP="00C75002">
            <w:r w:rsidRPr="00C75002">
              <w:t>ARC-12</w:t>
            </w:r>
          </w:p>
        </w:tc>
        <w:tc>
          <w:tcPr>
            <w:tcW w:w="5964" w:type="dxa"/>
            <w:vAlign w:val="center"/>
            <w:hideMark/>
          </w:tcPr>
          <w:p w14:paraId="41E50AE8" w14:textId="77777777" w:rsidR="00C75002" w:rsidRPr="00C75002" w:rsidRDefault="00C75002" w:rsidP="00C75002">
            <w:r w:rsidRPr="00C75002">
              <w:t>Enforce operational quotas, retry limits, and cost budgets</w:t>
            </w:r>
          </w:p>
        </w:tc>
        <w:tc>
          <w:tcPr>
            <w:tcW w:w="0" w:type="auto"/>
            <w:vAlign w:val="center"/>
            <w:hideMark/>
          </w:tcPr>
          <w:p w14:paraId="0AE039FB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615EA773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ED0DD2F" w14:textId="77777777" w:rsidR="00C75002" w:rsidRPr="00C75002" w:rsidRDefault="00C75002" w:rsidP="00C75002">
            <w:r w:rsidRPr="00C75002">
              <w:t>ARC-13</w:t>
            </w:r>
          </w:p>
        </w:tc>
        <w:tc>
          <w:tcPr>
            <w:tcW w:w="5964" w:type="dxa"/>
            <w:vAlign w:val="center"/>
            <w:hideMark/>
          </w:tcPr>
          <w:p w14:paraId="7DC20393" w14:textId="77777777" w:rsidR="00C75002" w:rsidRPr="00C75002" w:rsidRDefault="00C75002" w:rsidP="00C75002">
            <w:r w:rsidRPr="00C75002">
              <w:t>Support human review and correction of inferred lineage</w:t>
            </w:r>
          </w:p>
        </w:tc>
        <w:tc>
          <w:tcPr>
            <w:tcW w:w="0" w:type="auto"/>
            <w:vAlign w:val="center"/>
            <w:hideMark/>
          </w:tcPr>
          <w:p w14:paraId="171024C0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6D7E6432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74ACE7B" w14:textId="77777777" w:rsidR="00C75002" w:rsidRPr="00C75002" w:rsidRDefault="00C75002" w:rsidP="00C75002">
            <w:r w:rsidRPr="00C75002">
              <w:t>ARC-14</w:t>
            </w:r>
          </w:p>
        </w:tc>
        <w:tc>
          <w:tcPr>
            <w:tcW w:w="5964" w:type="dxa"/>
            <w:vAlign w:val="center"/>
            <w:hideMark/>
          </w:tcPr>
          <w:p w14:paraId="5BE00725" w14:textId="77777777" w:rsidR="00C75002" w:rsidRPr="00C75002" w:rsidRDefault="00C75002" w:rsidP="00C75002">
            <w:r w:rsidRPr="00C75002">
              <w:t>Expose metadata through governed, versioned APIs</w:t>
            </w:r>
          </w:p>
        </w:tc>
        <w:tc>
          <w:tcPr>
            <w:tcW w:w="0" w:type="auto"/>
            <w:vAlign w:val="center"/>
            <w:hideMark/>
          </w:tcPr>
          <w:p w14:paraId="3C7EF4B4" w14:textId="77777777" w:rsidR="00C75002" w:rsidRPr="00C75002" w:rsidRDefault="00C75002" w:rsidP="00C75002">
            <w:r w:rsidRPr="00C75002">
              <w:t>Mandatory</w:t>
            </w:r>
          </w:p>
        </w:tc>
      </w:tr>
      <w:tr w:rsidR="00C75002" w:rsidRPr="00C75002" w14:paraId="5FD6B324" w14:textId="77777777" w:rsidTr="00C75002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4D6C4F5" w14:textId="77777777" w:rsidR="00C75002" w:rsidRPr="00C75002" w:rsidRDefault="00C75002" w:rsidP="00C75002">
            <w:r w:rsidRPr="00C75002">
              <w:t>ARC-15</w:t>
            </w:r>
          </w:p>
        </w:tc>
        <w:tc>
          <w:tcPr>
            <w:tcW w:w="5964" w:type="dxa"/>
            <w:vAlign w:val="center"/>
            <w:hideMark/>
          </w:tcPr>
          <w:p w14:paraId="5E4EA8F8" w14:textId="77777777" w:rsidR="00C75002" w:rsidRPr="00C75002" w:rsidRDefault="00C75002" w:rsidP="00C75002">
            <w:r w:rsidRPr="00C75002">
              <w:t>Maintain complete audit trails for metadata changes</w:t>
            </w:r>
          </w:p>
        </w:tc>
        <w:tc>
          <w:tcPr>
            <w:tcW w:w="0" w:type="auto"/>
            <w:vAlign w:val="center"/>
            <w:hideMark/>
          </w:tcPr>
          <w:p w14:paraId="0AB51441" w14:textId="77777777" w:rsidR="00C75002" w:rsidRPr="00C75002" w:rsidRDefault="00C75002" w:rsidP="00C75002">
            <w:r w:rsidRPr="00C75002">
              <w:t>Mandatory</w:t>
            </w:r>
          </w:p>
        </w:tc>
      </w:tr>
    </w:tbl>
    <w:p w14:paraId="2692E0A3" w14:textId="6E0A3C5A" w:rsidR="00C37CB9" w:rsidRDefault="00C75002">
      <w:r>
        <w:br w:type="textWrapping" w:clear="all"/>
      </w:r>
    </w:p>
    <w:p w14:paraId="2B29C67D" w14:textId="77777777" w:rsidR="00C75002" w:rsidRDefault="00C75002"/>
    <w:p w14:paraId="2B1AF2F1" w14:textId="77777777" w:rsidR="00C75002" w:rsidRPr="00C75002" w:rsidRDefault="00C75002" w:rsidP="00C75002">
      <w:pPr>
        <w:rPr>
          <w:b/>
          <w:bCs/>
        </w:rPr>
      </w:pPr>
      <w:r w:rsidRPr="00C75002">
        <w:rPr>
          <w:b/>
          <w:bCs/>
        </w:rPr>
        <w:t>4. AI agent architecture guardrails</w:t>
      </w:r>
    </w:p>
    <w:p w14:paraId="43E6D759" w14:textId="77777777" w:rsidR="00C75002" w:rsidRPr="00C75002" w:rsidRDefault="00C75002" w:rsidP="00C75002">
      <w:r w:rsidRPr="00C75002">
        <w:t>The Tachyon-based custom LLM agents should operate as bounded, specialized components.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4202"/>
        <w:gridCol w:w="3202"/>
      </w:tblGrid>
      <w:tr w:rsidR="00C75002" w:rsidRPr="00C75002" w14:paraId="3AD0D20B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5C55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F42EB09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53FC762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Guardrail</w:t>
            </w:r>
          </w:p>
        </w:tc>
      </w:tr>
      <w:tr w:rsidR="00C75002" w:rsidRPr="00C75002" w14:paraId="34D32A04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C8DC" w14:textId="77777777" w:rsidR="00C75002" w:rsidRPr="00C75002" w:rsidRDefault="00C75002" w:rsidP="00C75002">
            <w:r w:rsidRPr="00C75002">
              <w:t>Discovery Agent</w:t>
            </w:r>
          </w:p>
        </w:tc>
        <w:tc>
          <w:tcPr>
            <w:tcW w:w="0" w:type="auto"/>
            <w:vAlign w:val="center"/>
            <w:hideMark/>
          </w:tcPr>
          <w:p w14:paraId="1D248A19" w14:textId="77777777" w:rsidR="00C75002" w:rsidRPr="00C75002" w:rsidRDefault="00C75002" w:rsidP="00C75002">
            <w:r w:rsidRPr="00C75002">
              <w:t>Discover repositories, applications, and metadata assets</w:t>
            </w:r>
          </w:p>
        </w:tc>
        <w:tc>
          <w:tcPr>
            <w:tcW w:w="0" w:type="auto"/>
            <w:vAlign w:val="center"/>
            <w:hideMark/>
          </w:tcPr>
          <w:p w14:paraId="1DD2A365" w14:textId="77777777" w:rsidR="00C75002" w:rsidRPr="00C75002" w:rsidRDefault="00C75002" w:rsidP="00C75002">
            <w:r w:rsidRPr="00C75002">
              <w:t>Only scan authorized repositories and paths</w:t>
            </w:r>
          </w:p>
        </w:tc>
      </w:tr>
      <w:tr w:rsidR="00C75002" w:rsidRPr="00C75002" w14:paraId="65B240DD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AA81" w14:textId="77777777" w:rsidR="00C75002" w:rsidRPr="00C75002" w:rsidRDefault="00C75002" w:rsidP="00C75002">
            <w:r w:rsidRPr="00C75002">
              <w:t>Parser Agent</w:t>
            </w:r>
          </w:p>
        </w:tc>
        <w:tc>
          <w:tcPr>
            <w:tcW w:w="0" w:type="auto"/>
            <w:vAlign w:val="center"/>
            <w:hideMark/>
          </w:tcPr>
          <w:p w14:paraId="223CE28B" w14:textId="77777777" w:rsidR="00C75002" w:rsidRPr="00C75002" w:rsidRDefault="00C75002" w:rsidP="00C75002">
            <w:r w:rsidRPr="00C75002">
              <w:t>Extract SQL, AST, configuration, and code dependencies</w:t>
            </w:r>
          </w:p>
        </w:tc>
        <w:tc>
          <w:tcPr>
            <w:tcW w:w="0" w:type="auto"/>
            <w:vAlign w:val="center"/>
            <w:hideMark/>
          </w:tcPr>
          <w:p w14:paraId="14CBB382" w14:textId="77777777" w:rsidR="00C75002" w:rsidRPr="00C75002" w:rsidRDefault="00C75002" w:rsidP="00C75002">
            <w:r w:rsidRPr="00C75002">
              <w:t>Deterministic extraction first</w:t>
            </w:r>
          </w:p>
        </w:tc>
      </w:tr>
      <w:tr w:rsidR="00C75002" w:rsidRPr="00C75002" w14:paraId="268B03A0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58CC" w14:textId="77777777" w:rsidR="00C75002" w:rsidRPr="00C75002" w:rsidRDefault="00C75002" w:rsidP="00C75002">
            <w:r w:rsidRPr="00C75002">
              <w:t>Inference Agent</w:t>
            </w:r>
          </w:p>
        </w:tc>
        <w:tc>
          <w:tcPr>
            <w:tcW w:w="0" w:type="auto"/>
            <w:vAlign w:val="center"/>
            <w:hideMark/>
          </w:tcPr>
          <w:p w14:paraId="04AE3CEA" w14:textId="77777777" w:rsidR="00C75002" w:rsidRPr="00C75002" w:rsidRDefault="00C75002" w:rsidP="00C75002">
            <w:r w:rsidRPr="00C75002">
              <w:t>Resolve dynamic SQL, embedded variables, indirect dependencies</w:t>
            </w:r>
          </w:p>
        </w:tc>
        <w:tc>
          <w:tcPr>
            <w:tcW w:w="0" w:type="auto"/>
            <w:vAlign w:val="center"/>
            <w:hideMark/>
          </w:tcPr>
          <w:p w14:paraId="2B639655" w14:textId="77777777" w:rsidR="00C75002" w:rsidRPr="00C75002" w:rsidRDefault="00C75002" w:rsidP="00C75002">
            <w:r w:rsidRPr="00C75002">
              <w:t>Must identify evidence and uncertainty</w:t>
            </w:r>
          </w:p>
        </w:tc>
      </w:tr>
      <w:tr w:rsidR="00C75002" w:rsidRPr="00C75002" w14:paraId="488A6FF4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EA07" w14:textId="77777777" w:rsidR="00C75002" w:rsidRPr="00C75002" w:rsidRDefault="00C75002" w:rsidP="00C75002">
            <w:r w:rsidRPr="00C75002">
              <w:t>Reconciliation Agent</w:t>
            </w:r>
          </w:p>
        </w:tc>
        <w:tc>
          <w:tcPr>
            <w:tcW w:w="0" w:type="auto"/>
            <w:vAlign w:val="center"/>
            <w:hideMark/>
          </w:tcPr>
          <w:p w14:paraId="101CE906" w14:textId="77777777" w:rsidR="00C75002" w:rsidRPr="00C75002" w:rsidRDefault="00C75002" w:rsidP="00C75002">
            <w:r w:rsidRPr="00C75002">
              <w:t>Match extracted assets with enterprise catalog identities</w:t>
            </w:r>
          </w:p>
        </w:tc>
        <w:tc>
          <w:tcPr>
            <w:tcW w:w="0" w:type="auto"/>
            <w:vAlign w:val="center"/>
            <w:hideMark/>
          </w:tcPr>
          <w:p w14:paraId="40243823" w14:textId="77777777" w:rsidR="00C75002" w:rsidRPr="00C75002" w:rsidRDefault="00C75002" w:rsidP="00C75002">
            <w:r w:rsidRPr="00C75002">
              <w:t>No unverified entity merges</w:t>
            </w:r>
          </w:p>
        </w:tc>
      </w:tr>
      <w:tr w:rsidR="00C75002" w:rsidRPr="00C75002" w14:paraId="005CB0AF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CA4C" w14:textId="77777777" w:rsidR="00C75002" w:rsidRPr="00C75002" w:rsidRDefault="00C75002" w:rsidP="00C75002">
            <w:r w:rsidRPr="00C75002">
              <w:t>DQ Intelligence Agent</w:t>
            </w:r>
          </w:p>
        </w:tc>
        <w:tc>
          <w:tcPr>
            <w:tcW w:w="0" w:type="auto"/>
            <w:vAlign w:val="center"/>
            <w:hideMark/>
          </w:tcPr>
          <w:p w14:paraId="4D5E733D" w14:textId="77777777" w:rsidR="00C75002" w:rsidRPr="00C75002" w:rsidRDefault="00C75002" w:rsidP="00C75002">
            <w:r w:rsidRPr="00C75002">
              <w:t>Identify and classify DQ checks</w:t>
            </w:r>
          </w:p>
        </w:tc>
        <w:tc>
          <w:tcPr>
            <w:tcW w:w="0" w:type="auto"/>
            <w:vAlign w:val="center"/>
            <w:hideMark/>
          </w:tcPr>
          <w:p w14:paraId="3B77DCC1" w14:textId="77777777" w:rsidR="00C75002" w:rsidRPr="00C75002" w:rsidRDefault="00C75002" w:rsidP="00C75002">
            <w:r w:rsidRPr="00C75002">
              <w:t>Distinguish observed rules from suggested rules</w:t>
            </w:r>
          </w:p>
        </w:tc>
      </w:tr>
      <w:tr w:rsidR="00C75002" w:rsidRPr="00C75002" w14:paraId="61945CCC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D182" w14:textId="77777777" w:rsidR="00C75002" w:rsidRPr="00C75002" w:rsidRDefault="00C75002" w:rsidP="00C75002">
            <w:r w:rsidRPr="00C75002">
              <w:t>Validation Agent</w:t>
            </w:r>
          </w:p>
        </w:tc>
        <w:tc>
          <w:tcPr>
            <w:tcW w:w="0" w:type="auto"/>
            <w:vAlign w:val="center"/>
            <w:hideMark/>
          </w:tcPr>
          <w:p w14:paraId="445C6150" w14:textId="77777777" w:rsidR="00C75002" w:rsidRPr="00C75002" w:rsidRDefault="00C75002" w:rsidP="00C75002">
            <w:r w:rsidRPr="00C75002">
              <w:t>Verify lineage against metadata and runtime evidence</w:t>
            </w:r>
          </w:p>
        </w:tc>
        <w:tc>
          <w:tcPr>
            <w:tcW w:w="0" w:type="auto"/>
            <w:vAlign w:val="center"/>
            <w:hideMark/>
          </w:tcPr>
          <w:p w14:paraId="270E104F" w14:textId="77777777" w:rsidR="00C75002" w:rsidRPr="00C75002" w:rsidRDefault="00C75002" w:rsidP="00C75002">
            <w:proofErr w:type="gramStart"/>
            <w:r w:rsidRPr="00C75002">
              <w:t>Independent</w:t>
            </w:r>
            <w:proofErr w:type="gramEnd"/>
            <w:r w:rsidRPr="00C75002">
              <w:t xml:space="preserve"> of inference agent</w:t>
            </w:r>
          </w:p>
        </w:tc>
      </w:tr>
      <w:tr w:rsidR="00C75002" w:rsidRPr="00C75002" w14:paraId="76D77A59" w14:textId="77777777" w:rsidTr="00C75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DD7F" w14:textId="77777777" w:rsidR="00C75002" w:rsidRPr="00C75002" w:rsidRDefault="00C75002" w:rsidP="00C75002">
            <w:r w:rsidRPr="00C75002">
              <w:t>Publishing Agent</w:t>
            </w:r>
          </w:p>
        </w:tc>
        <w:tc>
          <w:tcPr>
            <w:tcW w:w="0" w:type="auto"/>
            <w:vAlign w:val="center"/>
            <w:hideMark/>
          </w:tcPr>
          <w:p w14:paraId="36160D61" w14:textId="77777777" w:rsidR="00C75002" w:rsidRPr="00C75002" w:rsidRDefault="00C75002" w:rsidP="00C75002">
            <w:r w:rsidRPr="00C75002">
              <w:t>Publish approved metadata</w:t>
            </w:r>
          </w:p>
        </w:tc>
        <w:tc>
          <w:tcPr>
            <w:tcW w:w="0" w:type="auto"/>
            <w:vAlign w:val="center"/>
            <w:hideMark/>
          </w:tcPr>
          <w:p w14:paraId="070C1D94" w14:textId="77777777" w:rsidR="00C75002" w:rsidRPr="00C75002" w:rsidRDefault="00C75002" w:rsidP="00C75002">
            <w:r w:rsidRPr="00C75002">
              <w:t>Policy-gated write access only</w:t>
            </w:r>
          </w:p>
        </w:tc>
      </w:tr>
    </w:tbl>
    <w:p w14:paraId="29346E4A" w14:textId="77777777" w:rsidR="00C75002" w:rsidRDefault="00C75002" w:rsidP="00C75002">
      <w:pPr>
        <w:rPr>
          <w:b/>
          <w:bCs/>
        </w:rPr>
      </w:pPr>
    </w:p>
    <w:p w14:paraId="437DA264" w14:textId="3594D176" w:rsidR="00C75002" w:rsidRPr="00C75002" w:rsidRDefault="00C75002" w:rsidP="00C75002">
      <w:pPr>
        <w:rPr>
          <w:b/>
          <w:bCs/>
        </w:rPr>
      </w:pPr>
      <w:r w:rsidRPr="00C75002">
        <w:rPr>
          <w:b/>
          <w:bCs/>
        </w:rPr>
        <w:t>Mandatory AI controls</w:t>
      </w:r>
    </w:p>
    <w:p w14:paraId="45CBAC1F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Agents must not have unrestricted repository or database access.</w:t>
      </w:r>
    </w:p>
    <w:p w14:paraId="3196FA47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Source code, comments, and retrieved documents must be treated as untrusted inputs, not executable instructions.</w:t>
      </w:r>
    </w:p>
    <w:p w14:paraId="080C478B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Agent tool calls must use allowlisted capabilities and least-privilege identities.</w:t>
      </w:r>
    </w:p>
    <w:p w14:paraId="5A21597D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AI output must pass schema validation, entity resolution, evidence validation, and policy checks.</w:t>
      </w:r>
    </w:p>
    <w:p w14:paraId="4C7300E1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Prompt version, model version, input artifact version, and execution ID must be recorded.</w:t>
      </w:r>
    </w:p>
    <w:p w14:paraId="72F583DD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Agent loops must have maximum iteration, token, timeout, and cost limits.</w:t>
      </w:r>
    </w:p>
    <w:p w14:paraId="4FD0A41A" w14:textId="77777777" w:rsidR="00C75002" w:rsidRPr="00C75002" w:rsidRDefault="00C75002" w:rsidP="00C75002">
      <w:pPr>
        <w:numPr>
          <w:ilvl w:val="0"/>
          <w:numId w:val="2"/>
        </w:numPr>
      </w:pPr>
      <w:r w:rsidRPr="00C75002">
        <w:t>Inference failures must not block deterministic lineage extraction.</w:t>
      </w:r>
    </w:p>
    <w:p w14:paraId="12346C2A" w14:textId="77777777" w:rsidR="00C75002" w:rsidRDefault="00C75002" w:rsidP="00C75002">
      <w:r w:rsidRPr="00C75002">
        <w:t>Recommendation: Use a workflow orchestrator to control the agent lifecycle rather than allowing autonomous agents to invoke each other without boundaries.</w:t>
      </w:r>
    </w:p>
    <w:p w14:paraId="20BBA5D0" w14:textId="77777777" w:rsidR="00C75002" w:rsidRDefault="00C75002" w:rsidP="00C75002"/>
    <w:p w14:paraId="58C18C06" w14:textId="77777777" w:rsidR="00C75002" w:rsidRPr="00C75002" w:rsidRDefault="00C75002" w:rsidP="00C75002">
      <w:pPr>
        <w:rPr>
          <w:b/>
          <w:bCs/>
        </w:rPr>
      </w:pPr>
      <w:r w:rsidRPr="00C75002">
        <w:rPr>
          <w:b/>
          <w:bCs/>
        </w:rPr>
        <w:t>5. Lineage extraction and confidence guardrails</w:t>
      </w:r>
    </w:p>
    <w:p w14:paraId="1425B8DE" w14:textId="77777777" w:rsidR="00C75002" w:rsidRPr="00C75002" w:rsidRDefault="00C75002" w:rsidP="00C75002">
      <w:r w:rsidRPr="00C75002">
        <w:t>Recommended lineage publication lifecycle</w:t>
      </w:r>
    </w:p>
    <w:p w14:paraId="0B6BD935" w14:textId="5E0B7FF5" w:rsidR="00C75002" w:rsidRDefault="00C75002" w:rsidP="00C75002">
      <w:r w:rsidRPr="00C75002">
        <w:drawing>
          <wp:inline distT="0" distB="0" distL="0" distR="0" wp14:anchorId="7A38D2C9" wp14:editId="76E10E62">
            <wp:extent cx="5569236" cy="2438525"/>
            <wp:effectExtent l="0" t="0" r="0" b="0"/>
            <wp:docPr id="1441419760" name="Picture 1" descr="The diagram illustrates the six stages of the recommended lineage publication lifecycle: discover, extract, infer, validate, approve, and publi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9760" name="Picture 1" descr="The diagram illustrates the six stages of the recommended lineage publication lifecycle: discover, extract, infer, validate, approve, and publish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CFB5" w14:textId="77777777" w:rsidR="00C75002" w:rsidRDefault="00C75002" w:rsidP="00C75002"/>
    <w:p w14:paraId="201E3C33" w14:textId="437877EE" w:rsidR="00C75002" w:rsidRPr="00C75002" w:rsidRDefault="00C75002" w:rsidP="00C75002">
      <w:pPr>
        <w:rPr>
          <w:b/>
          <w:bCs/>
        </w:rPr>
      </w:pPr>
      <w:r w:rsidRPr="00C75002">
        <w:rPr>
          <w:b/>
          <w:bCs/>
        </w:rPr>
        <w:t>Suggested confidence policy</w:t>
      </w:r>
    </w:p>
    <w:p w14:paraId="42F8341D" w14:textId="77777777" w:rsidR="00C75002" w:rsidRPr="00C75002" w:rsidRDefault="00C75002" w:rsidP="00C75002">
      <w:r w:rsidRPr="00C75002">
        <w:t xml:space="preserve">These thresholds are </w:t>
      </w:r>
      <w:proofErr w:type="gramStart"/>
      <w:r w:rsidRPr="00C75002">
        <w:t>proposed</w:t>
      </w:r>
      <w:proofErr w:type="gramEnd"/>
      <w:r w:rsidRPr="00C75002">
        <w:t xml:space="preserve"> initial policies, not industry standards. Calibrate them against a labeled validation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8015"/>
      </w:tblGrid>
      <w:tr w:rsidR="00C75002" w:rsidRPr="00C75002" w14:paraId="7F11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103B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C1F7D27" w14:textId="77777777" w:rsidR="00C75002" w:rsidRPr="00C75002" w:rsidRDefault="00C75002" w:rsidP="00C75002">
            <w:pPr>
              <w:rPr>
                <w:b/>
                <w:bCs/>
              </w:rPr>
            </w:pPr>
            <w:r w:rsidRPr="00C75002">
              <w:rPr>
                <w:b/>
                <w:bCs/>
              </w:rPr>
              <w:t>Treatment</w:t>
            </w:r>
          </w:p>
        </w:tc>
      </w:tr>
      <w:tr w:rsidR="00C75002" w:rsidRPr="00C75002" w14:paraId="32477D4B" w14:textId="77777777" w:rsidTr="00BD12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FAD9" w14:textId="77777777" w:rsidR="00C75002" w:rsidRPr="00C75002" w:rsidRDefault="00C75002" w:rsidP="00C75002">
            <w:r w:rsidRPr="00C75002">
              <w:t>95–100%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36F8" w14:textId="77777777" w:rsidR="00C75002" w:rsidRPr="00C75002" w:rsidRDefault="00C75002" w:rsidP="00C75002">
            <w:r w:rsidRPr="00C75002">
              <w:t>Eligible for automatic publication only with strong, independently validated evidence</w:t>
            </w:r>
          </w:p>
        </w:tc>
      </w:tr>
      <w:tr w:rsidR="00C75002" w:rsidRPr="00C75002" w14:paraId="274DEA1E" w14:textId="77777777" w:rsidTr="00BD12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7EBC" w14:textId="77777777" w:rsidR="00C75002" w:rsidRPr="00C75002" w:rsidRDefault="00C75002" w:rsidP="00C75002">
            <w:r w:rsidRPr="00C75002">
              <w:t>80–94%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0DFFF" w14:textId="77777777" w:rsidR="00C75002" w:rsidRPr="00C75002" w:rsidRDefault="00C75002" w:rsidP="00C75002">
            <w:r w:rsidRPr="00C75002">
              <w:t>Publish as provisional or route for review</w:t>
            </w:r>
          </w:p>
        </w:tc>
      </w:tr>
      <w:tr w:rsidR="00C75002" w:rsidRPr="00C75002" w14:paraId="42EBFD22" w14:textId="77777777" w:rsidTr="00BD12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4861" w14:textId="77777777" w:rsidR="00C75002" w:rsidRPr="00C75002" w:rsidRDefault="00C75002" w:rsidP="00C75002">
            <w:r w:rsidRPr="00C75002">
              <w:t>60–79%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9604" w14:textId="77777777" w:rsidR="00C75002" w:rsidRPr="00C75002" w:rsidRDefault="00C75002" w:rsidP="00C75002">
            <w:r w:rsidRPr="00C75002">
              <w:t>Human validation required</w:t>
            </w:r>
          </w:p>
        </w:tc>
      </w:tr>
      <w:tr w:rsidR="00C75002" w:rsidRPr="00C75002" w14:paraId="557C73FE" w14:textId="77777777" w:rsidTr="00BD12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C78E" w14:textId="77777777" w:rsidR="00C75002" w:rsidRPr="00C75002" w:rsidRDefault="00C75002" w:rsidP="00C75002">
            <w:r w:rsidRPr="00C75002">
              <w:t>Below 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9A5C" w14:textId="77777777" w:rsidR="00C75002" w:rsidRPr="00C75002" w:rsidRDefault="00C75002" w:rsidP="00C75002">
            <w:r w:rsidRPr="00C75002">
              <w:t>Quarantine; do not expose as trusted lineage</w:t>
            </w:r>
          </w:p>
        </w:tc>
      </w:tr>
    </w:tbl>
    <w:p w14:paraId="53F5EB3D" w14:textId="77777777" w:rsidR="00BD1218" w:rsidRDefault="00BD1218" w:rsidP="00C75002"/>
    <w:p w14:paraId="227AB66F" w14:textId="48432BD8" w:rsidR="00C75002" w:rsidRPr="00C75002" w:rsidRDefault="00C75002" w:rsidP="00C75002">
      <w:r w:rsidRPr="00C75002">
        <w:t>Confidence should not be calculated from LLM self-reported certainty alone. Use evidence quality, parser results, schema compatibility, runtime corroboration, and prior validation outcomes.</w:t>
      </w:r>
    </w:p>
    <w:p w14:paraId="58B58E06" w14:textId="77777777" w:rsidR="00C75002" w:rsidRPr="00C75002" w:rsidRDefault="00C75002" w:rsidP="00C75002">
      <w:r w:rsidRPr="00C75002">
        <w:t>A deterministic parser result can still be incorrect if it uses stale code, unresolved macros, or incomplete environment context.</w:t>
      </w:r>
    </w:p>
    <w:p w14:paraId="1B9847A2" w14:textId="77777777" w:rsidR="00C75002" w:rsidRDefault="00C75002" w:rsidP="00C75002"/>
    <w:p w14:paraId="69B92AAF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>6. Canonical metadata model guardrails</w:t>
      </w:r>
    </w:p>
    <w:p w14:paraId="7FA75A0E" w14:textId="77777777" w:rsidR="00BD1218" w:rsidRPr="00BD1218" w:rsidRDefault="00BD1218" w:rsidP="00BD1218">
      <w:r w:rsidRPr="00BD1218">
        <w:t xml:space="preserve">Use </w:t>
      </w:r>
      <w:proofErr w:type="spellStart"/>
      <w:r w:rsidRPr="00BD1218">
        <w:t>OpenLineage</w:t>
      </w:r>
      <w:proofErr w:type="spellEnd"/>
      <w:r w:rsidRPr="00BD1218">
        <w:t xml:space="preserve"> as the interoperability foundation, extended with </w:t>
      </w:r>
      <w:proofErr w:type="spellStart"/>
      <w:r w:rsidRPr="00BD1218">
        <w:t>LineageIQ</w:t>
      </w:r>
      <w:proofErr w:type="spellEnd"/>
      <w:r w:rsidRPr="00BD1218">
        <w:t>-specific metadata.</w:t>
      </w:r>
    </w:p>
    <w:p w14:paraId="5236CD29" w14:textId="77777777" w:rsidR="00BD1218" w:rsidRPr="00BD1218" w:rsidRDefault="00BD1218" w:rsidP="00BD1218">
      <w:proofErr w:type="spellStart"/>
      <w:r w:rsidRPr="00BD1218">
        <w:t>OpenLineage</w:t>
      </w:r>
      <w:proofErr w:type="spellEnd"/>
      <w:r w:rsidRPr="00BD1218">
        <w:t xml:space="preserve"> supports lineage relationships and DQ assertion results, including field-level relationships and dataset or column-level checks. </w:t>
      </w:r>
    </w:p>
    <w:p w14:paraId="1882D91E" w14:textId="2D9A4E57" w:rsidR="00BD1218" w:rsidRPr="00BD1218" w:rsidRDefault="00BD1218" w:rsidP="00BD121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5525"/>
      </w:tblGrid>
      <w:tr w:rsidR="00BD1218" w:rsidRPr="00BD1218" w14:paraId="52D1C668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1456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FA9092C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Required attributes</w:t>
            </w:r>
          </w:p>
        </w:tc>
      </w:tr>
      <w:tr w:rsidR="00BD1218" w:rsidRPr="00BD1218" w14:paraId="0D04CFE6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736C" w14:textId="77777777" w:rsidR="00BD1218" w:rsidRPr="00BD1218" w:rsidRDefault="00BD1218" w:rsidP="00BD1218">
            <w:r w:rsidRPr="00BD1218">
              <w:t>System</w:t>
            </w:r>
          </w:p>
        </w:tc>
        <w:tc>
          <w:tcPr>
            <w:tcW w:w="0" w:type="auto"/>
            <w:vAlign w:val="center"/>
            <w:hideMark/>
          </w:tcPr>
          <w:p w14:paraId="5019E8CD" w14:textId="77777777" w:rsidR="00BD1218" w:rsidRPr="00BD1218" w:rsidRDefault="00BD1218" w:rsidP="00BD1218">
            <w:r w:rsidRPr="00BD1218">
              <w:t>System ID, platform, environment, owner</w:t>
            </w:r>
          </w:p>
        </w:tc>
      </w:tr>
      <w:tr w:rsidR="00BD1218" w:rsidRPr="00BD1218" w14:paraId="475472F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72B7" w14:textId="77777777" w:rsidR="00BD1218" w:rsidRPr="00BD1218" w:rsidRDefault="00BD1218" w:rsidP="00BD1218">
            <w:r w:rsidRPr="00BD121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54586E3" w14:textId="77777777" w:rsidR="00BD1218" w:rsidRPr="00BD1218" w:rsidRDefault="00BD1218" w:rsidP="00BD1218">
            <w:r w:rsidRPr="00BD1218">
              <w:t>Application ID, repository, business domain</w:t>
            </w:r>
          </w:p>
        </w:tc>
      </w:tr>
      <w:tr w:rsidR="00BD1218" w:rsidRPr="00BD1218" w14:paraId="39F90497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C9B9" w14:textId="77777777" w:rsidR="00BD1218" w:rsidRPr="00BD1218" w:rsidRDefault="00BD1218" w:rsidP="00BD1218">
            <w:r w:rsidRPr="00BD1218">
              <w:t>Process / Job</w:t>
            </w:r>
          </w:p>
        </w:tc>
        <w:tc>
          <w:tcPr>
            <w:tcW w:w="0" w:type="auto"/>
            <w:vAlign w:val="center"/>
            <w:hideMark/>
          </w:tcPr>
          <w:p w14:paraId="5E067D12" w14:textId="77777777" w:rsidR="00BD1218" w:rsidRPr="00BD1218" w:rsidRDefault="00BD1218" w:rsidP="00BD1218">
            <w:r w:rsidRPr="00BD1218">
              <w:t>Job ID, execution engine, schedule</w:t>
            </w:r>
          </w:p>
        </w:tc>
      </w:tr>
      <w:tr w:rsidR="00BD1218" w:rsidRPr="00BD1218" w14:paraId="603467A8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E1A9" w14:textId="77777777" w:rsidR="00BD1218" w:rsidRPr="00BD1218" w:rsidRDefault="00BD1218" w:rsidP="00BD1218">
            <w:r w:rsidRPr="00BD1218">
              <w:t>Dataset</w:t>
            </w:r>
          </w:p>
        </w:tc>
        <w:tc>
          <w:tcPr>
            <w:tcW w:w="0" w:type="auto"/>
            <w:vAlign w:val="center"/>
            <w:hideMark/>
          </w:tcPr>
          <w:p w14:paraId="11AACAD7" w14:textId="77777777" w:rsidR="00BD1218" w:rsidRPr="00BD1218" w:rsidRDefault="00BD1218" w:rsidP="00BD1218">
            <w:r w:rsidRPr="00BD1218">
              <w:t>Qualified name, schema, owner, classification</w:t>
            </w:r>
          </w:p>
        </w:tc>
      </w:tr>
      <w:tr w:rsidR="00BD1218" w:rsidRPr="00BD1218" w14:paraId="7D5B2E12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71CB" w14:textId="77777777" w:rsidR="00BD1218" w:rsidRPr="00BD1218" w:rsidRDefault="00BD1218" w:rsidP="00BD1218">
            <w:r w:rsidRPr="00BD1218"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2F0F69D0" w14:textId="77777777" w:rsidR="00BD1218" w:rsidRPr="00BD1218" w:rsidRDefault="00BD1218" w:rsidP="00BD1218">
            <w:r w:rsidRPr="00BD1218">
              <w:t>Column name, type, classification</w:t>
            </w:r>
          </w:p>
        </w:tc>
      </w:tr>
      <w:tr w:rsidR="00BD1218" w:rsidRPr="00BD1218" w14:paraId="6A98C16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5CC1" w14:textId="77777777" w:rsidR="00BD1218" w:rsidRPr="00BD1218" w:rsidRDefault="00BD1218" w:rsidP="00BD1218">
            <w:r w:rsidRPr="00BD1218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20A2776" w14:textId="77777777" w:rsidR="00BD1218" w:rsidRPr="00BD1218" w:rsidRDefault="00BD1218" w:rsidP="00BD1218">
            <w:r w:rsidRPr="00BD1218">
              <w:t>Expression, mapping, source reference</w:t>
            </w:r>
          </w:p>
        </w:tc>
      </w:tr>
      <w:tr w:rsidR="00BD1218" w:rsidRPr="00BD1218" w14:paraId="2D4A7B3F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00C3" w14:textId="77777777" w:rsidR="00BD1218" w:rsidRPr="00BD1218" w:rsidRDefault="00BD1218" w:rsidP="00BD1218">
            <w:r w:rsidRPr="00BD1218">
              <w:t>Lineage Edge</w:t>
            </w:r>
          </w:p>
        </w:tc>
        <w:tc>
          <w:tcPr>
            <w:tcW w:w="0" w:type="auto"/>
            <w:vAlign w:val="center"/>
            <w:hideMark/>
          </w:tcPr>
          <w:p w14:paraId="35C6F8FB" w14:textId="77777777" w:rsidR="00BD1218" w:rsidRPr="00BD1218" w:rsidRDefault="00BD1218" w:rsidP="00BD1218">
            <w:r w:rsidRPr="00BD1218">
              <w:t>Source, target, transformation, confidence, evidence</w:t>
            </w:r>
          </w:p>
        </w:tc>
      </w:tr>
      <w:tr w:rsidR="00BD1218" w:rsidRPr="00BD1218" w14:paraId="23B34A76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D876" w14:textId="77777777" w:rsidR="00BD1218" w:rsidRPr="00BD1218" w:rsidRDefault="00BD1218" w:rsidP="00BD1218">
            <w:r w:rsidRPr="00BD1218">
              <w:t>DQ Rule</w:t>
            </w:r>
          </w:p>
        </w:tc>
        <w:tc>
          <w:tcPr>
            <w:tcW w:w="0" w:type="auto"/>
            <w:vAlign w:val="center"/>
            <w:hideMark/>
          </w:tcPr>
          <w:p w14:paraId="0D8ADFAB" w14:textId="77777777" w:rsidR="00BD1218" w:rsidRPr="00BD1218" w:rsidRDefault="00BD1218" w:rsidP="00BD1218">
            <w:r w:rsidRPr="00BD1218">
              <w:t>Rule ID, scope, expression, severity, version</w:t>
            </w:r>
          </w:p>
        </w:tc>
      </w:tr>
      <w:tr w:rsidR="00BD1218" w:rsidRPr="00BD1218" w14:paraId="1A25B3BE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5235" w14:textId="77777777" w:rsidR="00BD1218" w:rsidRPr="00BD1218" w:rsidRDefault="00BD1218" w:rsidP="00BD1218">
            <w:r w:rsidRPr="00BD1218">
              <w:t>DQ Execution</w:t>
            </w:r>
          </w:p>
        </w:tc>
        <w:tc>
          <w:tcPr>
            <w:tcW w:w="0" w:type="auto"/>
            <w:vAlign w:val="center"/>
            <w:hideMark/>
          </w:tcPr>
          <w:p w14:paraId="152A7DB8" w14:textId="77777777" w:rsidR="00BD1218" w:rsidRPr="00BD1218" w:rsidRDefault="00BD1218" w:rsidP="00BD1218">
            <w:r w:rsidRPr="00BD1218">
              <w:t>Run ID, result, actual/expected, timestamp</w:t>
            </w:r>
          </w:p>
        </w:tc>
      </w:tr>
      <w:tr w:rsidR="00BD1218" w:rsidRPr="00BD1218" w14:paraId="650E342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46D5" w14:textId="77777777" w:rsidR="00BD1218" w:rsidRPr="00BD1218" w:rsidRDefault="00BD1218" w:rsidP="00BD1218">
            <w:r w:rsidRPr="00BD1218">
              <w:t>Evidence</w:t>
            </w:r>
          </w:p>
        </w:tc>
        <w:tc>
          <w:tcPr>
            <w:tcW w:w="0" w:type="auto"/>
            <w:vAlign w:val="center"/>
            <w:hideMark/>
          </w:tcPr>
          <w:p w14:paraId="024325CF" w14:textId="77777777" w:rsidR="00BD1218" w:rsidRPr="00BD1218" w:rsidRDefault="00BD1218" w:rsidP="00BD1218">
            <w:r w:rsidRPr="00BD1218">
              <w:t>Artifact URI, commit SHA, location, hash</w:t>
            </w:r>
          </w:p>
        </w:tc>
      </w:tr>
      <w:tr w:rsidR="00BD1218" w:rsidRPr="00BD1218" w14:paraId="26C888A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116A" w14:textId="77777777" w:rsidR="00BD1218" w:rsidRPr="00BD1218" w:rsidRDefault="00BD1218" w:rsidP="00BD1218">
            <w:r w:rsidRPr="00BD1218">
              <w:t>Approval</w:t>
            </w:r>
          </w:p>
        </w:tc>
        <w:tc>
          <w:tcPr>
            <w:tcW w:w="0" w:type="auto"/>
            <w:vAlign w:val="center"/>
            <w:hideMark/>
          </w:tcPr>
          <w:p w14:paraId="6A4CFE66" w14:textId="77777777" w:rsidR="00BD1218" w:rsidRPr="00BD1218" w:rsidRDefault="00BD1218" w:rsidP="00BD1218">
            <w:r w:rsidRPr="00BD1218">
              <w:t>Reviewer, decision, timestamp, reason</w:t>
            </w:r>
          </w:p>
        </w:tc>
      </w:tr>
    </w:tbl>
    <w:p w14:paraId="07146640" w14:textId="77777777" w:rsidR="00BD1218" w:rsidRDefault="00BD1218" w:rsidP="00BD1218"/>
    <w:p w14:paraId="762FB407" w14:textId="09BBDCDB" w:rsidR="00BD1218" w:rsidRPr="00BD1218" w:rsidRDefault="00BD1218" w:rsidP="00BD1218">
      <w:r w:rsidRPr="00BD1218">
        <w:t>Additional requirements:</w:t>
      </w:r>
    </w:p>
    <w:p w14:paraId="1F1A5B51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Use globally unique, stable asset identities.</w:t>
      </w:r>
    </w:p>
    <w:p w14:paraId="512E061F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Separate logical assets from physical implementations.</w:t>
      </w:r>
    </w:p>
    <w:p w14:paraId="6DADA8FA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Maintain valid-time and observation-time history.</w:t>
      </w:r>
    </w:p>
    <w:p w14:paraId="3A38773B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Preserve multiple conflicting lineage assertions rather than silently overwriting them.</w:t>
      </w:r>
    </w:p>
    <w:p w14:paraId="2342E861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Define explicit transformation semantics such as direct, derived, aggregation, filtering, and conditional.</w:t>
      </w:r>
    </w:p>
    <w:p w14:paraId="58D991D3" w14:textId="77777777" w:rsidR="00BD1218" w:rsidRPr="00BD1218" w:rsidRDefault="00BD1218" w:rsidP="00BD1218">
      <w:pPr>
        <w:numPr>
          <w:ilvl w:val="0"/>
          <w:numId w:val="3"/>
        </w:numPr>
      </w:pPr>
      <w:r w:rsidRPr="00BD1218">
        <w:t>Keep business lineage separate from technical lineage while supporting mappings between them.</w:t>
      </w:r>
    </w:p>
    <w:p w14:paraId="05EAF3D2" w14:textId="77777777" w:rsidR="00BD1218" w:rsidRDefault="00BD1218" w:rsidP="00C75002"/>
    <w:p w14:paraId="05C139FD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>7. Data quality architecture guardrails</w:t>
      </w:r>
    </w:p>
    <w:p w14:paraId="60DA4BCA" w14:textId="77777777" w:rsidR="00BD1218" w:rsidRPr="00BD1218" w:rsidRDefault="00BD1218" w:rsidP="00BD1218">
      <w:r w:rsidRPr="00BD1218">
        <w:t>DQ should be modeled as a first-class capability, not merely as annotations on lineage relationships.</w:t>
      </w:r>
    </w:p>
    <w:p w14:paraId="22CC7EAC" w14:textId="4D948788" w:rsidR="00BD1218" w:rsidRDefault="00BD1218" w:rsidP="00C75002">
      <w:r w:rsidRPr="00BD1218">
        <w:drawing>
          <wp:inline distT="0" distB="0" distL="0" distR="0" wp14:anchorId="4B4F7FA4" wp14:editId="1B784EDF">
            <wp:extent cx="5816899" cy="2292468"/>
            <wp:effectExtent l="0" t="0" r="0" b="0"/>
            <wp:docPr id="1546487822" name="Picture 1" descr="The image displays a hierarchical diagram illustrating three tiers of controls for data quality: system-level controls (SLA adherence, source availability, file arrival, pipeline execution), dataset-level controls (row counts, freshness, completeness, schema conformance, referential integrity), and element-level controls (null checks, range checks, regex patterns, allowed values, cross-field consistency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87822" name="Picture 1" descr="The image displays a hierarchical diagram illustrating three tiers of controls for data quality: system-level controls (SLA adherence, source availability, file arrival, pipeline execution), dataset-level controls (row counts, freshness, completeness, schema conformance, referential integrity), and element-level controls (null checks, range checks, regex patterns, allowed values, cross-field consistency)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B114" w14:textId="77777777" w:rsidR="00BD1218" w:rsidRDefault="00BD1218" w:rsidP="00C75002"/>
    <w:p w14:paraId="0777A586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>DQ-specific requirements</w:t>
      </w:r>
    </w:p>
    <w:p w14:paraId="1415B1F7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Every DQ rule must have an owner, scope, version, severity, and enforcement policy.</w:t>
      </w:r>
    </w:p>
    <w:p w14:paraId="1F59119F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Distinguish extracted, inferred, and recommended DQ rules.</w:t>
      </w:r>
    </w:p>
    <w:p w14:paraId="3705BFC7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Store rule definitions separately from execution history.</w:t>
      </w:r>
    </w:p>
    <w:p w14:paraId="729B05EA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Capture DQ failures as events linked to impacted datasets and processes.</w:t>
      </w:r>
    </w:p>
    <w:p w14:paraId="403ECCEE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Support propagation of DQ impact through downstream lineage.</w:t>
      </w:r>
    </w:p>
    <w:p w14:paraId="4448A818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Prevent AI-generated DQ recommendations from becoming enforced production controls without approval.</w:t>
      </w:r>
    </w:p>
    <w:p w14:paraId="32656E32" w14:textId="77777777" w:rsidR="00BD1218" w:rsidRPr="00BD1218" w:rsidRDefault="00BD1218" w:rsidP="00BD1218">
      <w:pPr>
        <w:numPr>
          <w:ilvl w:val="0"/>
          <w:numId w:val="4"/>
        </w:numPr>
      </w:pPr>
      <w:r w:rsidRPr="00BD1218">
        <w:t>Record the data snapshot, evaluation time, and rule version for reproducibility.</w:t>
      </w:r>
    </w:p>
    <w:p w14:paraId="784146F5" w14:textId="77777777" w:rsidR="00BD1218" w:rsidRPr="00BD1218" w:rsidRDefault="00BD1218" w:rsidP="00BD1218">
      <w:r w:rsidRPr="00BD1218">
        <w:t xml:space="preserve">Use standard </w:t>
      </w:r>
      <w:proofErr w:type="spellStart"/>
      <w:r w:rsidRPr="00BD1218">
        <w:t>OpenLineage</w:t>
      </w:r>
      <w:proofErr w:type="spellEnd"/>
      <w:r w:rsidRPr="00BD1218">
        <w:t xml:space="preserve"> DQ facets where they fit; define custom, versioned extensions for richer system-level controls and rule governance.</w:t>
      </w:r>
    </w:p>
    <w:p w14:paraId="792D3E5C" w14:textId="77777777" w:rsidR="00BD1218" w:rsidRDefault="00BD1218" w:rsidP="00C75002"/>
    <w:p w14:paraId="1C241177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>8. GCP deployment and infrastructure guardrails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783"/>
        <w:gridCol w:w="3257"/>
      </w:tblGrid>
      <w:tr w:rsidR="00BD1218" w:rsidRPr="00BD1218" w14:paraId="138A806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CD76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8DCE96D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Recommended implementation</w:t>
            </w:r>
          </w:p>
        </w:tc>
        <w:tc>
          <w:tcPr>
            <w:tcW w:w="0" w:type="auto"/>
            <w:vAlign w:val="center"/>
            <w:hideMark/>
          </w:tcPr>
          <w:p w14:paraId="7DF3F853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Guardrail</w:t>
            </w:r>
          </w:p>
        </w:tc>
      </w:tr>
      <w:tr w:rsidR="00BD1218" w:rsidRPr="00BD1218" w14:paraId="56DD6114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2A84" w14:textId="77777777" w:rsidR="00BD1218" w:rsidRPr="00BD1218" w:rsidRDefault="00BD1218" w:rsidP="00BD1218">
            <w:r w:rsidRPr="00BD1218">
              <w:t>Agent runtime</w:t>
            </w:r>
          </w:p>
        </w:tc>
        <w:tc>
          <w:tcPr>
            <w:tcW w:w="0" w:type="auto"/>
            <w:vAlign w:val="center"/>
            <w:hideMark/>
          </w:tcPr>
          <w:p w14:paraId="4E04D2C8" w14:textId="6530CDCB" w:rsidR="00BD1218" w:rsidRPr="00BD1218" w:rsidRDefault="00BD1218" w:rsidP="00BD1218">
            <w:r>
              <w:t>GKE</w:t>
            </w:r>
          </w:p>
        </w:tc>
        <w:tc>
          <w:tcPr>
            <w:tcW w:w="0" w:type="auto"/>
            <w:vAlign w:val="center"/>
            <w:hideMark/>
          </w:tcPr>
          <w:p w14:paraId="2A1731C7" w14:textId="77777777" w:rsidR="00BD1218" w:rsidRPr="00BD1218" w:rsidRDefault="00BD1218" w:rsidP="00BD1218">
            <w:r w:rsidRPr="00BD1218">
              <w:t>Stateless workers; bounded execution</w:t>
            </w:r>
          </w:p>
        </w:tc>
      </w:tr>
      <w:tr w:rsidR="00BD1218" w:rsidRPr="00BD1218" w14:paraId="3C72D402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288A" w14:textId="77777777" w:rsidR="00BD1218" w:rsidRPr="00BD1218" w:rsidRDefault="00BD1218" w:rsidP="00BD1218">
            <w:r w:rsidRPr="00BD1218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5039FBAA" w14:textId="77777777" w:rsidR="00BD1218" w:rsidRPr="00BD1218" w:rsidRDefault="00BD1218" w:rsidP="00BD1218">
            <w:r w:rsidRPr="00BD1218">
              <w:t>Workflows</w:t>
            </w:r>
          </w:p>
        </w:tc>
        <w:tc>
          <w:tcPr>
            <w:tcW w:w="0" w:type="auto"/>
            <w:vAlign w:val="center"/>
            <w:hideMark/>
          </w:tcPr>
          <w:p w14:paraId="5B78982D" w14:textId="77777777" w:rsidR="00BD1218" w:rsidRPr="00BD1218" w:rsidRDefault="00BD1218" w:rsidP="00BD1218">
            <w:r w:rsidRPr="00BD1218">
              <w:t>Durable, explicit state transitions</w:t>
            </w:r>
          </w:p>
        </w:tc>
      </w:tr>
      <w:tr w:rsidR="00BD1218" w:rsidRPr="00BD1218" w14:paraId="1BDE7DB5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2C84" w14:textId="77777777" w:rsidR="00BD1218" w:rsidRPr="00BD1218" w:rsidRDefault="00BD1218" w:rsidP="00BD1218">
            <w:r w:rsidRPr="00BD1218">
              <w:t>Asynchronous messaging</w:t>
            </w:r>
          </w:p>
        </w:tc>
        <w:tc>
          <w:tcPr>
            <w:tcW w:w="0" w:type="auto"/>
            <w:vAlign w:val="center"/>
            <w:hideMark/>
          </w:tcPr>
          <w:p w14:paraId="4B848AFC" w14:textId="77777777" w:rsidR="00BD1218" w:rsidRPr="00BD1218" w:rsidRDefault="00BD1218" w:rsidP="00BD1218">
            <w:r w:rsidRPr="00BD1218">
              <w:t>Pub/Sub</w:t>
            </w:r>
          </w:p>
        </w:tc>
        <w:tc>
          <w:tcPr>
            <w:tcW w:w="0" w:type="auto"/>
            <w:vAlign w:val="center"/>
            <w:hideMark/>
          </w:tcPr>
          <w:p w14:paraId="36D4C6E1" w14:textId="77777777" w:rsidR="00BD1218" w:rsidRPr="00BD1218" w:rsidRDefault="00BD1218" w:rsidP="00BD1218">
            <w:r w:rsidRPr="00BD1218">
              <w:t>Idempotent consumers, DLQ</w:t>
            </w:r>
          </w:p>
        </w:tc>
      </w:tr>
      <w:tr w:rsidR="00BD1218" w:rsidRPr="00BD1218" w14:paraId="5D19FA4D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45AC" w14:textId="77777777" w:rsidR="00BD1218" w:rsidRPr="00BD1218" w:rsidRDefault="00BD1218" w:rsidP="00BD1218">
            <w:r w:rsidRPr="00BD1218">
              <w:t>Metadata analytics</w:t>
            </w:r>
          </w:p>
        </w:tc>
        <w:tc>
          <w:tcPr>
            <w:tcW w:w="0" w:type="auto"/>
            <w:vAlign w:val="center"/>
            <w:hideMark/>
          </w:tcPr>
          <w:p w14:paraId="4A42A4CF" w14:textId="77777777" w:rsidR="00BD1218" w:rsidRPr="00BD1218" w:rsidRDefault="00BD1218" w:rsidP="00BD1218">
            <w:proofErr w:type="spellStart"/>
            <w:r w:rsidRPr="00BD1218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9846B" w14:textId="77777777" w:rsidR="00BD1218" w:rsidRPr="00BD1218" w:rsidRDefault="00BD1218" w:rsidP="00BD1218">
            <w:r w:rsidRPr="00BD1218">
              <w:t>Partitioning, clustering, access policies</w:t>
            </w:r>
          </w:p>
        </w:tc>
      </w:tr>
      <w:tr w:rsidR="00BD1218" w:rsidRPr="00BD1218" w14:paraId="1C980FF7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3882" w14:textId="77777777" w:rsidR="00BD1218" w:rsidRPr="00BD1218" w:rsidRDefault="00BD1218" w:rsidP="00BD1218">
            <w:r w:rsidRPr="00BD1218">
              <w:t>Graph processing</w:t>
            </w:r>
          </w:p>
        </w:tc>
        <w:tc>
          <w:tcPr>
            <w:tcW w:w="0" w:type="auto"/>
            <w:vAlign w:val="center"/>
            <w:hideMark/>
          </w:tcPr>
          <w:p w14:paraId="5F18B994" w14:textId="2BCB5402" w:rsidR="00BD1218" w:rsidRPr="00BD1218" w:rsidRDefault="00BD1218" w:rsidP="00BD1218">
            <w:proofErr w:type="spellStart"/>
            <w:r>
              <w:t>BigQuery</w:t>
            </w:r>
            <w:proofErr w:type="spellEnd"/>
            <w:r>
              <w:t xml:space="preserve"> / Spanner ??</w:t>
            </w:r>
          </w:p>
        </w:tc>
        <w:tc>
          <w:tcPr>
            <w:tcW w:w="0" w:type="auto"/>
            <w:vAlign w:val="center"/>
            <w:hideMark/>
          </w:tcPr>
          <w:p w14:paraId="52944140" w14:textId="77777777" w:rsidR="00BD1218" w:rsidRPr="00BD1218" w:rsidRDefault="00BD1218" w:rsidP="00BD1218">
            <w:r w:rsidRPr="00BD1218">
              <w:t>Controlled traversal and query limits</w:t>
            </w:r>
          </w:p>
        </w:tc>
      </w:tr>
      <w:tr w:rsidR="00BD1218" w:rsidRPr="00BD1218" w14:paraId="423818B3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36CC" w14:textId="77777777" w:rsidR="00BD1218" w:rsidRPr="00BD1218" w:rsidRDefault="00BD1218" w:rsidP="00BD1218">
            <w:r w:rsidRPr="00BD1218">
              <w:t>Evidence storage</w:t>
            </w:r>
          </w:p>
        </w:tc>
        <w:tc>
          <w:tcPr>
            <w:tcW w:w="0" w:type="auto"/>
            <w:vAlign w:val="center"/>
            <w:hideMark/>
          </w:tcPr>
          <w:p w14:paraId="46A7EF33" w14:textId="77777777" w:rsidR="00BD1218" w:rsidRPr="00BD1218" w:rsidRDefault="00BD1218" w:rsidP="00BD1218">
            <w:r w:rsidRPr="00BD1218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33904F1F" w14:textId="77777777" w:rsidR="00BD1218" w:rsidRPr="00BD1218" w:rsidRDefault="00BD1218" w:rsidP="00BD1218">
            <w:r w:rsidRPr="00BD1218">
              <w:t>Encryption, retention, versioning</w:t>
            </w:r>
          </w:p>
        </w:tc>
      </w:tr>
      <w:tr w:rsidR="00BD1218" w:rsidRPr="00BD1218" w14:paraId="45A63994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6CF5" w14:textId="77777777" w:rsidR="00BD1218" w:rsidRPr="00BD1218" w:rsidRDefault="00BD1218" w:rsidP="00BD1218">
            <w:r w:rsidRPr="00BD1218">
              <w:t>Secrets</w:t>
            </w:r>
          </w:p>
        </w:tc>
        <w:tc>
          <w:tcPr>
            <w:tcW w:w="0" w:type="auto"/>
            <w:vAlign w:val="center"/>
            <w:hideMark/>
          </w:tcPr>
          <w:p w14:paraId="2D18DC5B" w14:textId="77777777" w:rsidR="00BD1218" w:rsidRPr="00BD1218" w:rsidRDefault="00BD1218" w:rsidP="00BD1218">
            <w:r w:rsidRPr="00BD1218">
              <w:t>Secret Manager</w:t>
            </w:r>
          </w:p>
        </w:tc>
        <w:tc>
          <w:tcPr>
            <w:tcW w:w="0" w:type="auto"/>
            <w:vAlign w:val="center"/>
            <w:hideMark/>
          </w:tcPr>
          <w:p w14:paraId="2DCA5185" w14:textId="77777777" w:rsidR="00BD1218" w:rsidRPr="00BD1218" w:rsidRDefault="00BD1218" w:rsidP="00BD1218">
            <w:r w:rsidRPr="00BD1218">
              <w:t>No embedded credentials</w:t>
            </w:r>
          </w:p>
        </w:tc>
      </w:tr>
      <w:tr w:rsidR="00BD1218" w:rsidRPr="00BD1218" w14:paraId="5C7A6F20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A993" w14:textId="77777777" w:rsidR="00BD1218" w:rsidRPr="00BD1218" w:rsidRDefault="00BD1218" w:rsidP="00BD1218">
            <w:r w:rsidRPr="00BD1218">
              <w:t>Identity</w:t>
            </w:r>
          </w:p>
        </w:tc>
        <w:tc>
          <w:tcPr>
            <w:tcW w:w="0" w:type="auto"/>
            <w:vAlign w:val="center"/>
            <w:hideMark/>
          </w:tcPr>
          <w:p w14:paraId="15A538D5" w14:textId="77777777" w:rsidR="00BD1218" w:rsidRPr="00BD1218" w:rsidRDefault="00BD1218" w:rsidP="00BD1218">
            <w:r w:rsidRPr="00BD1218">
              <w:t>IAM / Workload Identity</w:t>
            </w:r>
          </w:p>
        </w:tc>
        <w:tc>
          <w:tcPr>
            <w:tcW w:w="0" w:type="auto"/>
            <w:vAlign w:val="center"/>
            <w:hideMark/>
          </w:tcPr>
          <w:p w14:paraId="7E820157" w14:textId="77777777" w:rsidR="00BD1218" w:rsidRPr="00BD1218" w:rsidRDefault="00BD1218" w:rsidP="00BD1218">
            <w:r w:rsidRPr="00BD1218">
              <w:t>Dedicated service identities</w:t>
            </w:r>
          </w:p>
        </w:tc>
      </w:tr>
      <w:tr w:rsidR="00BD1218" w:rsidRPr="00BD1218" w14:paraId="6F55890E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F6AA" w14:textId="77777777" w:rsidR="00BD1218" w:rsidRPr="00BD1218" w:rsidRDefault="00BD1218" w:rsidP="00BD1218">
            <w:r w:rsidRPr="00BD1218">
              <w:t>Network</w:t>
            </w:r>
          </w:p>
        </w:tc>
        <w:tc>
          <w:tcPr>
            <w:tcW w:w="0" w:type="auto"/>
            <w:vAlign w:val="center"/>
            <w:hideMark/>
          </w:tcPr>
          <w:p w14:paraId="5FD4C201" w14:textId="77777777" w:rsidR="00BD1218" w:rsidRPr="00BD1218" w:rsidRDefault="00BD1218" w:rsidP="00BD1218">
            <w:r w:rsidRPr="00BD1218">
              <w:t xml:space="preserve">Private connectivity / VPC-SC </w:t>
            </w:r>
            <w:proofErr w:type="gramStart"/>
            <w:r w:rsidRPr="00BD1218">
              <w:t>where</w:t>
            </w:r>
            <w:proofErr w:type="gramEnd"/>
            <w:r w:rsidRPr="00BD1218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00238FF0" w14:textId="77777777" w:rsidR="00BD1218" w:rsidRPr="00BD1218" w:rsidRDefault="00BD1218" w:rsidP="00BD1218">
            <w:r w:rsidRPr="00BD1218">
              <w:t>Restrict data exfiltration</w:t>
            </w:r>
          </w:p>
        </w:tc>
      </w:tr>
      <w:tr w:rsidR="00BD1218" w:rsidRPr="00BD1218" w14:paraId="7637E70F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D7FF" w14:textId="77777777" w:rsidR="00BD1218" w:rsidRPr="00BD1218" w:rsidRDefault="00BD1218" w:rsidP="00BD1218">
            <w:r w:rsidRPr="00BD1218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3A627E0" w14:textId="77777777" w:rsidR="00BD1218" w:rsidRPr="00BD1218" w:rsidRDefault="00BD1218" w:rsidP="00BD1218">
            <w:r w:rsidRPr="00BD1218">
              <w:t>Cloud KMS</w:t>
            </w:r>
          </w:p>
        </w:tc>
        <w:tc>
          <w:tcPr>
            <w:tcW w:w="0" w:type="auto"/>
            <w:vAlign w:val="center"/>
            <w:hideMark/>
          </w:tcPr>
          <w:p w14:paraId="4854BF33" w14:textId="77777777" w:rsidR="00BD1218" w:rsidRPr="00BD1218" w:rsidRDefault="00BD1218" w:rsidP="00BD1218">
            <w:r w:rsidRPr="00BD1218">
              <w:t>Enterprise-managed keys where required</w:t>
            </w:r>
          </w:p>
        </w:tc>
      </w:tr>
      <w:tr w:rsidR="00BD1218" w:rsidRPr="00BD1218" w14:paraId="1EACE244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1AFE" w14:textId="77777777" w:rsidR="00BD1218" w:rsidRPr="00BD1218" w:rsidRDefault="00BD1218" w:rsidP="00BD1218">
            <w:r w:rsidRPr="00BD121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1205585" w14:textId="77777777" w:rsidR="00BD1218" w:rsidRPr="00BD1218" w:rsidRDefault="00BD1218" w:rsidP="00BD1218">
            <w:r w:rsidRPr="00BD1218">
              <w:t>Cloud Monitoring / Logging</w:t>
            </w:r>
          </w:p>
        </w:tc>
        <w:tc>
          <w:tcPr>
            <w:tcW w:w="0" w:type="auto"/>
            <w:vAlign w:val="center"/>
            <w:hideMark/>
          </w:tcPr>
          <w:p w14:paraId="707DA196" w14:textId="77777777" w:rsidR="00BD1218" w:rsidRPr="00BD1218" w:rsidRDefault="00BD1218" w:rsidP="00BD1218">
            <w:r w:rsidRPr="00BD1218">
              <w:t>Centralized observability</w:t>
            </w:r>
          </w:p>
        </w:tc>
      </w:tr>
      <w:tr w:rsidR="00BD1218" w:rsidRPr="00BD1218" w14:paraId="5E0ED9B0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1E65" w14:textId="77777777" w:rsidR="00BD1218" w:rsidRPr="00BD1218" w:rsidRDefault="00BD1218" w:rsidP="00BD1218">
            <w:r w:rsidRPr="00BD1218">
              <w:t>CI/CD</w:t>
            </w:r>
          </w:p>
        </w:tc>
        <w:tc>
          <w:tcPr>
            <w:tcW w:w="0" w:type="auto"/>
            <w:vAlign w:val="center"/>
            <w:hideMark/>
          </w:tcPr>
          <w:p w14:paraId="33A804C6" w14:textId="77777777" w:rsidR="00BD1218" w:rsidRPr="00BD1218" w:rsidRDefault="00BD1218" w:rsidP="00BD1218">
            <w:r w:rsidRPr="00BD1218">
              <w:t>Cloud Build / Artifact Registry</w:t>
            </w:r>
          </w:p>
        </w:tc>
        <w:tc>
          <w:tcPr>
            <w:tcW w:w="0" w:type="auto"/>
            <w:vAlign w:val="center"/>
            <w:hideMark/>
          </w:tcPr>
          <w:p w14:paraId="4FCBF1FA" w14:textId="77777777" w:rsidR="00BD1218" w:rsidRPr="00BD1218" w:rsidRDefault="00BD1218" w:rsidP="00BD1218">
            <w:r w:rsidRPr="00BD1218">
              <w:t>Scanned and approved artifacts</w:t>
            </w:r>
          </w:p>
        </w:tc>
      </w:tr>
    </w:tbl>
    <w:p w14:paraId="7AC214EB" w14:textId="77777777" w:rsidR="00BD1218" w:rsidRPr="00BD1218" w:rsidRDefault="00BD1218" w:rsidP="00BD1218">
      <w:r w:rsidRPr="00BD1218">
        <w:t xml:space="preserve">These align with Google's security-by-design, reliability, operational excellence, and cost-optimization guidance. </w:t>
      </w:r>
    </w:p>
    <w:p w14:paraId="67F9AE1D" w14:textId="47F31B2D" w:rsidR="00BD1218" w:rsidRPr="00BD1218" w:rsidRDefault="00BD1218" w:rsidP="00BD1218"/>
    <w:p w14:paraId="7099836C" w14:textId="77777777" w:rsidR="00BD1218" w:rsidRPr="00BD1218" w:rsidRDefault="00BD1218" w:rsidP="00BD1218">
      <w:r w:rsidRPr="00BD1218">
        <w:t>For Tachyon agents, choose Cloud Run when the runtime supports its container and resource constraints. Use GKE or an approved accelerator-capable runtime if the model requires specialized GPU, persistent serving, or scheduling capabilities unavailable in the chosen Cloud Run configuration.</w:t>
      </w:r>
    </w:p>
    <w:p w14:paraId="3DE53151" w14:textId="77777777" w:rsidR="00BD1218" w:rsidRDefault="00BD1218" w:rsidP="00C75002"/>
    <w:p w14:paraId="2CF20F8B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>9. Security, privacy, and regulatory controls</w:t>
      </w:r>
    </w:p>
    <w:p w14:paraId="5D4B0D41" w14:textId="77777777" w:rsidR="00BD1218" w:rsidRPr="00BD1218" w:rsidRDefault="00BD1218" w:rsidP="00BD1218">
      <w:r w:rsidRPr="00BD1218">
        <w:t>For a financial-services enterprise, the platform must treat lineage metadata as potentially sensitive information.</w:t>
      </w:r>
    </w:p>
    <w:p w14:paraId="23485493" w14:textId="77777777" w:rsidR="00BD1218" w:rsidRPr="00BD1218" w:rsidRDefault="00BD1218" w:rsidP="00BD1218">
      <w:r w:rsidRPr="00BD1218">
        <w:t>Mandatory controls:</w:t>
      </w:r>
    </w:p>
    <w:p w14:paraId="28E15CB4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Source code and extracted SQL must remain within approved security boundaries.</w:t>
      </w:r>
    </w:p>
    <w:p w14:paraId="68AE1BF0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Credentials, secrets, PAN, and unnecessary PII must be removed or masked before model processing.</w:t>
      </w:r>
    </w:p>
    <w:p w14:paraId="7A72A904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AI model endpoints must be approved for the relevant data classification.</w:t>
      </w:r>
    </w:p>
    <w:p w14:paraId="1BCAEEB3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Enforce repository-level, system-level, and dataset-level authorization.</w:t>
      </w:r>
    </w:p>
    <w:p w14:paraId="53340066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Apply authorization to graph traversal results, not just API entry points.</w:t>
      </w:r>
    </w:p>
    <w:p w14:paraId="0D002BD0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Prevent cross-tenant metadata leakage.</w:t>
      </w:r>
    </w:p>
    <w:p w14:paraId="5A9D8D79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Record user and agent actions in immutable or tamper-evident audit logs.</w:t>
      </w:r>
    </w:p>
    <w:p w14:paraId="69493CA9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Establish retention and deletion policies for source artifacts, prompts, responses, and evidence.</w:t>
      </w:r>
    </w:p>
    <w:p w14:paraId="39A91A34" w14:textId="77777777" w:rsidR="00BD1218" w:rsidRPr="00BD1218" w:rsidRDefault="00BD1218" w:rsidP="00BD1218">
      <w:pPr>
        <w:numPr>
          <w:ilvl w:val="0"/>
          <w:numId w:val="5"/>
        </w:numPr>
      </w:pPr>
      <w:r w:rsidRPr="00BD1218">
        <w:t>Require formal approvals for sensitive regulatory lineage changes.</w:t>
      </w:r>
    </w:p>
    <w:p w14:paraId="275F0B91" w14:textId="77777777" w:rsidR="00BD1218" w:rsidRPr="00BD1218" w:rsidRDefault="00BD1218" w:rsidP="00BD1218">
      <w:r w:rsidRPr="00BD1218">
        <w:t>For CCAR, FR Y-14, and other critical reporting use cases, require reproducible lineage snapshots tied to the applicable reporting period.</w:t>
      </w:r>
    </w:p>
    <w:p w14:paraId="778BE9C8" w14:textId="77777777" w:rsidR="00BD1218" w:rsidRDefault="00BD1218" w:rsidP="00C75002"/>
    <w:p w14:paraId="7015F28F" w14:textId="77777777" w:rsidR="00BD1218" w:rsidRPr="00BD1218" w:rsidRDefault="00BD1218" w:rsidP="00BD1218">
      <w:pPr>
        <w:rPr>
          <w:b/>
          <w:bCs/>
        </w:rPr>
      </w:pPr>
      <w:r w:rsidRPr="00BD1218">
        <w:rPr>
          <w:b/>
          <w:bCs/>
        </w:rPr>
        <w:t xml:space="preserve">10. Reliability, performance, and </w:t>
      </w:r>
      <w:proofErr w:type="spellStart"/>
      <w:r w:rsidRPr="00BD1218">
        <w:rPr>
          <w:b/>
          <w:bCs/>
        </w:rPr>
        <w:t>cost</w:t>
      </w:r>
      <w:proofErr w:type="spellEnd"/>
      <w:r w:rsidRPr="00BD1218">
        <w:rPr>
          <w:b/>
          <w:bCs/>
        </w:rPr>
        <w:t xml:space="preserve"> guardrails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934"/>
        <w:gridCol w:w="3527"/>
      </w:tblGrid>
      <w:tr w:rsidR="00BD1218" w:rsidRPr="00BD1218" w14:paraId="434B0D42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3D2E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1C2D079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9C485BA" w14:textId="77777777" w:rsidR="00BD1218" w:rsidRPr="00BD1218" w:rsidRDefault="00BD1218" w:rsidP="00BD1218">
            <w:pPr>
              <w:rPr>
                <w:b/>
                <w:bCs/>
              </w:rPr>
            </w:pPr>
            <w:r w:rsidRPr="00BD1218">
              <w:rPr>
                <w:b/>
                <w:bCs/>
              </w:rPr>
              <w:t>Proposed initial target</w:t>
            </w:r>
          </w:p>
        </w:tc>
      </w:tr>
      <w:tr w:rsidR="00BD1218" w:rsidRPr="00BD1218" w14:paraId="17480572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6AE7" w14:textId="77777777" w:rsidR="00BD1218" w:rsidRPr="00BD1218" w:rsidRDefault="00BD1218" w:rsidP="00BD1218">
            <w:r w:rsidRPr="00BD121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239F629" w14:textId="77777777" w:rsidR="00BD1218" w:rsidRPr="00BD1218" w:rsidRDefault="00BD1218" w:rsidP="00BD1218">
            <w:r w:rsidRPr="00BD1218">
              <w:t xml:space="preserve">Multi-zone managed services </w:t>
            </w:r>
            <w:proofErr w:type="gramStart"/>
            <w:r w:rsidRPr="00BD1218">
              <w:t>where</w:t>
            </w:r>
            <w:proofErr w:type="gramEnd"/>
            <w:r w:rsidRPr="00BD1218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4A55F5B" w14:textId="77777777" w:rsidR="00BD1218" w:rsidRPr="00BD1218" w:rsidRDefault="00BD1218" w:rsidP="00BD1218">
            <w:r w:rsidRPr="00BD1218">
              <w:t>99.9% platform API</w:t>
            </w:r>
          </w:p>
        </w:tc>
      </w:tr>
      <w:tr w:rsidR="00BD1218" w:rsidRPr="00BD1218" w14:paraId="045004C8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A2A8" w14:textId="77777777" w:rsidR="00BD1218" w:rsidRPr="00BD1218" w:rsidRDefault="00BD1218" w:rsidP="00BD1218">
            <w:r w:rsidRPr="00BD1218">
              <w:t>Ingestion</w:t>
            </w:r>
          </w:p>
        </w:tc>
        <w:tc>
          <w:tcPr>
            <w:tcW w:w="0" w:type="auto"/>
            <w:vAlign w:val="center"/>
            <w:hideMark/>
          </w:tcPr>
          <w:p w14:paraId="103DE25F" w14:textId="77777777" w:rsidR="00BD1218" w:rsidRPr="00BD1218" w:rsidRDefault="00BD1218" w:rsidP="00BD1218">
            <w:r w:rsidRPr="00BD1218">
              <w:t>Idempotency and replay support</w:t>
            </w:r>
          </w:p>
        </w:tc>
        <w:tc>
          <w:tcPr>
            <w:tcW w:w="0" w:type="auto"/>
            <w:vAlign w:val="center"/>
            <w:hideMark/>
          </w:tcPr>
          <w:p w14:paraId="31221A19" w14:textId="77777777" w:rsidR="00BD1218" w:rsidRPr="00BD1218" w:rsidRDefault="00BD1218" w:rsidP="00BD1218">
            <w:r w:rsidRPr="00BD1218">
              <w:t>No silent event loss</w:t>
            </w:r>
          </w:p>
        </w:tc>
      </w:tr>
      <w:tr w:rsidR="00BD1218" w:rsidRPr="00BD1218" w14:paraId="2E0D311D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1C04" w14:textId="77777777" w:rsidR="00BD1218" w:rsidRPr="00BD1218" w:rsidRDefault="00BD1218" w:rsidP="00BD1218">
            <w:r w:rsidRPr="00BD1218">
              <w:t>Parsing</w:t>
            </w:r>
          </w:p>
        </w:tc>
        <w:tc>
          <w:tcPr>
            <w:tcW w:w="0" w:type="auto"/>
            <w:vAlign w:val="center"/>
            <w:hideMark/>
          </w:tcPr>
          <w:p w14:paraId="40437123" w14:textId="77777777" w:rsidR="00BD1218" w:rsidRPr="00BD1218" w:rsidRDefault="00BD1218" w:rsidP="00BD1218">
            <w:r w:rsidRPr="00BD1218">
              <w:t>Parallel processing by repository or artifact</w:t>
            </w:r>
          </w:p>
        </w:tc>
        <w:tc>
          <w:tcPr>
            <w:tcW w:w="0" w:type="auto"/>
            <w:vAlign w:val="center"/>
            <w:hideMark/>
          </w:tcPr>
          <w:p w14:paraId="76582194" w14:textId="77777777" w:rsidR="00BD1218" w:rsidRPr="00BD1218" w:rsidRDefault="00BD1218" w:rsidP="00BD1218">
            <w:r w:rsidRPr="00BD1218">
              <w:t>Configurable concurrency</w:t>
            </w:r>
          </w:p>
        </w:tc>
      </w:tr>
      <w:tr w:rsidR="00BD1218" w:rsidRPr="00BD1218" w14:paraId="432F77B4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F33C" w14:textId="77777777" w:rsidR="00BD1218" w:rsidRPr="00BD1218" w:rsidRDefault="00BD1218" w:rsidP="00BD1218">
            <w:r w:rsidRPr="00BD1218"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707D2C7F" w14:textId="77777777" w:rsidR="00BD1218" w:rsidRPr="00BD1218" w:rsidRDefault="00BD1218" w:rsidP="00BD1218">
            <w:r w:rsidRPr="00BD1218">
              <w:t>Invoke only for unresolved cases</w:t>
            </w:r>
          </w:p>
        </w:tc>
        <w:tc>
          <w:tcPr>
            <w:tcW w:w="0" w:type="auto"/>
            <w:vAlign w:val="center"/>
            <w:hideMark/>
          </w:tcPr>
          <w:p w14:paraId="0D20ECF7" w14:textId="77777777" w:rsidR="00BD1218" w:rsidRPr="00BD1218" w:rsidRDefault="00BD1218" w:rsidP="00BD1218">
            <w:r w:rsidRPr="00BD1218">
              <w:t>Track AI invocation rate</w:t>
            </w:r>
          </w:p>
        </w:tc>
      </w:tr>
      <w:tr w:rsidR="00BD1218" w:rsidRPr="00BD1218" w14:paraId="183E2A1C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022B" w14:textId="77777777" w:rsidR="00BD1218" w:rsidRPr="00BD1218" w:rsidRDefault="00BD1218" w:rsidP="00BD1218">
            <w:r w:rsidRPr="00BD1218">
              <w:t>Graph queries</w:t>
            </w:r>
          </w:p>
        </w:tc>
        <w:tc>
          <w:tcPr>
            <w:tcW w:w="0" w:type="auto"/>
            <w:vAlign w:val="center"/>
            <w:hideMark/>
          </w:tcPr>
          <w:p w14:paraId="742FF3ED" w14:textId="77777777" w:rsidR="00BD1218" w:rsidRPr="00BD1218" w:rsidRDefault="00BD1218" w:rsidP="00BD1218">
            <w:r w:rsidRPr="00BD1218">
              <w:t>Pagination, depth limits, query timeouts</w:t>
            </w:r>
          </w:p>
        </w:tc>
        <w:tc>
          <w:tcPr>
            <w:tcW w:w="0" w:type="auto"/>
            <w:vAlign w:val="center"/>
            <w:hideMark/>
          </w:tcPr>
          <w:p w14:paraId="6EADAFCC" w14:textId="77777777" w:rsidR="00BD1218" w:rsidRPr="00BD1218" w:rsidRDefault="00BD1218" w:rsidP="00BD1218">
            <w:r w:rsidRPr="00BD1218">
              <w:t>P95 under 3 seconds for common queries</w:t>
            </w:r>
          </w:p>
        </w:tc>
      </w:tr>
      <w:tr w:rsidR="00BD1218" w:rsidRPr="00BD1218" w14:paraId="69961CD4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3789" w14:textId="77777777" w:rsidR="00BD1218" w:rsidRPr="00BD1218" w:rsidRDefault="00BD1218" w:rsidP="00BD1218">
            <w:r w:rsidRPr="00BD1218">
              <w:t>Recovery</w:t>
            </w:r>
          </w:p>
        </w:tc>
        <w:tc>
          <w:tcPr>
            <w:tcW w:w="0" w:type="auto"/>
            <w:vAlign w:val="center"/>
            <w:hideMark/>
          </w:tcPr>
          <w:p w14:paraId="3879418F" w14:textId="77777777" w:rsidR="00BD1218" w:rsidRPr="00BD1218" w:rsidRDefault="00BD1218" w:rsidP="00BD1218">
            <w:r w:rsidRPr="00BD1218">
              <w:t>Checkpointing and resumable scans</w:t>
            </w:r>
          </w:p>
        </w:tc>
        <w:tc>
          <w:tcPr>
            <w:tcW w:w="0" w:type="auto"/>
            <w:vAlign w:val="center"/>
            <w:hideMark/>
          </w:tcPr>
          <w:p w14:paraId="1ED4ED08" w14:textId="77777777" w:rsidR="00BD1218" w:rsidRPr="00BD1218" w:rsidRDefault="00BD1218" w:rsidP="00BD1218">
            <w:r w:rsidRPr="00BD1218">
              <w:t>Retry without full rescan</w:t>
            </w:r>
          </w:p>
        </w:tc>
      </w:tr>
      <w:tr w:rsidR="00BD1218" w:rsidRPr="00BD1218" w14:paraId="27B4DBB9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D173" w14:textId="77777777" w:rsidR="00BD1218" w:rsidRPr="00BD1218" w:rsidRDefault="00BD1218" w:rsidP="00BD1218">
            <w:r w:rsidRPr="00BD1218">
              <w:t>Metadata freshness</w:t>
            </w:r>
          </w:p>
        </w:tc>
        <w:tc>
          <w:tcPr>
            <w:tcW w:w="0" w:type="auto"/>
            <w:vAlign w:val="center"/>
            <w:hideMark/>
          </w:tcPr>
          <w:p w14:paraId="385BF9DA" w14:textId="77777777" w:rsidR="00BD1218" w:rsidRPr="00BD1218" w:rsidRDefault="00BD1218" w:rsidP="00BD1218">
            <w:r w:rsidRPr="00BD1218">
              <w:t>Incremental updates and change detection</w:t>
            </w:r>
          </w:p>
        </w:tc>
        <w:tc>
          <w:tcPr>
            <w:tcW w:w="0" w:type="auto"/>
            <w:vAlign w:val="center"/>
            <w:hideMark/>
          </w:tcPr>
          <w:p w14:paraId="3B8CE834" w14:textId="77777777" w:rsidR="00BD1218" w:rsidRPr="00BD1218" w:rsidRDefault="00BD1218" w:rsidP="00BD1218">
            <w:r w:rsidRPr="00BD1218">
              <w:t>Under 24 hours for scheduled sources</w:t>
            </w:r>
          </w:p>
        </w:tc>
      </w:tr>
      <w:tr w:rsidR="00BD1218" w:rsidRPr="00BD1218" w14:paraId="7289D79A" w14:textId="77777777" w:rsidTr="00BD1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10F6" w14:textId="77777777" w:rsidR="00BD1218" w:rsidRPr="00BD1218" w:rsidRDefault="00BD1218" w:rsidP="00BD1218">
            <w:r w:rsidRPr="00BD1218">
              <w:t>Cost</w:t>
            </w:r>
          </w:p>
        </w:tc>
        <w:tc>
          <w:tcPr>
            <w:tcW w:w="0" w:type="auto"/>
            <w:vAlign w:val="center"/>
            <w:hideMark/>
          </w:tcPr>
          <w:p w14:paraId="13BD9585" w14:textId="77777777" w:rsidR="00BD1218" w:rsidRPr="00BD1218" w:rsidRDefault="00BD1218" w:rsidP="00BD1218">
            <w:r w:rsidRPr="00BD1218">
              <w:t>Per-tenant, per-source, per-agent budgets</w:t>
            </w:r>
          </w:p>
        </w:tc>
        <w:tc>
          <w:tcPr>
            <w:tcW w:w="0" w:type="auto"/>
            <w:vAlign w:val="center"/>
            <w:hideMark/>
          </w:tcPr>
          <w:p w14:paraId="6B1DD539" w14:textId="77777777" w:rsidR="00BD1218" w:rsidRPr="00BD1218" w:rsidRDefault="00BD1218" w:rsidP="00BD1218">
            <w:r w:rsidRPr="00BD1218">
              <w:t>Alert at 80% of budget</w:t>
            </w:r>
          </w:p>
        </w:tc>
      </w:tr>
    </w:tbl>
    <w:p w14:paraId="59B22231" w14:textId="77777777" w:rsidR="006669A8" w:rsidRDefault="006669A8" w:rsidP="00BD1218"/>
    <w:p w14:paraId="2D211E5D" w14:textId="0CCE196D" w:rsidR="00BD1218" w:rsidRPr="00BD1218" w:rsidRDefault="00BD1218" w:rsidP="00BD1218">
      <w:r w:rsidRPr="00BD1218">
        <w:t>These are suggested service-level objectives to validate through load testing, not guaranteed platform performance.</w:t>
      </w:r>
    </w:p>
    <w:p w14:paraId="6A96B385" w14:textId="77777777" w:rsidR="00BD1218" w:rsidRPr="00BD1218" w:rsidRDefault="00BD1218" w:rsidP="00BD1218">
      <w:r w:rsidRPr="00BD1218">
        <w:t>Use incremental scanning based on Git commit hashes, artifact fingerprints, and schema versions. Avoid reprocessing unchanged assets.</w:t>
      </w:r>
    </w:p>
    <w:p w14:paraId="560255EB" w14:textId="77777777" w:rsidR="00BD1218" w:rsidRDefault="00BD1218" w:rsidP="00C75002"/>
    <w:p w14:paraId="69EEA019" w14:textId="77777777" w:rsidR="00BD1218" w:rsidRDefault="00BD1218" w:rsidP="00C75002"/>
    <w:p w14:paraId="5870F0F0" w14:textId="77777777" w:rsidR="00C75002" w:rsidRPr="00C75002" w:rsidRDefault="00C75002" w:rsidP="00C75002"/>
    <w:p w14:paraId="188018C1" w14:textId="77777777" w:rsidR="00C75002" w:rsidRDefault="00C75002"/>
    <w:sectPr w:rsidR="00C75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72F4"/>
    <w:multiLevelType w:val="multilevel"/>
    <w:tmpl w:val="7C4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C55BF"/>
    <w:multiLevelType w:val="multilevel"/>
    <w:tmpl w:val="9580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9D2EE5"/>
    <w:multiLevelType w:val="multilevel"/>
    <w:tmpl w:val="619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33131"/>
    <w:multiLevelType w:val="multilevel"/>
    <w:tmpl w:val="9DD0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E416C"/>
    <w:multiLevelType w:val="multilevel"/>
    <w:tmpl w:val="301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81016">
    <w:abstractNumId w:val="1"/>
  </w:num>
  <w:num w:numId="2" w16cid:durableId="1845591544">
    <w:abstractNumId w:val="2"/>
  </w:num>
  <w:num w:numId="3" w16cid:durableId="936329257">
    <w:abstractNumId w:val="4"/>
  </w:num>
  <w:num w:numId="4" w16cid:durableId="1803648726">
    <w:abstractNumId w:val="3"/>
  </w:num>
  <w:num w:numId="5" w16cid:durableId="187334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B9"/>
    <w:rsid w:val="0039117E"/>
    <w:rsid w:val="006669A8"/>
    <w:rsid w:val="006F37FA"/>
    <w:rsid w:val="00BD1218"/>
    <w:rsid w:val="00BD1DC7"/>
    <w:rsid w:val="00C37CB9"/>
    <w:rsid w:val="00C75002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8569"/>
  <w15:chartTrackingRefBased/>
  <w15:docId w15:val="{609960A6-49D9-4262-AA02-BA451DB6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1373</Words>
  <Characters>8971</Characters>
  <Application>Microsoft Office Word</Application>
  <DocSecurity>0</DocSecurity>
  <Lines>208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Anusuri</dc:creator>
  <cp:keywords/>
  <dc:description/>
  <cp:lastModifiedBy>Vijay Anusuri</cp:lastModifiedBy>
  <cp:revision>1</cp:revision>
  <dcterms:created xsi:type="dcterms:W3CDTF">2026-10-08T12:58:00Z</dcterms:created>
  <dcterms:modified xsi:type="dcterms:W3CDTF">2026-10-08T13:34:00Z</dcterms:modified>
</cp:coreProperties>
</file>