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«Ядерный фактор в международных отношениях Южной Азии в 1990-е годы»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Введение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Глава 1. Разработка ядерных программ в Индии и Пакистане и испытания ядерного оружия в 1990-е годы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1.1. Истоки и развитие ядерных программ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1.2. Ядерные испытания 1998 года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1.3. Военно-стратегические последствия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Глава 2. Реакция мирового сообщества и международная дилемма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2.1. Реакция международного сообщества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2.2. Ядерные испытания как вызов режиму нераспространения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2.3. Предлагаемые решения и международные меры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Глава 3. Проблема интеграции Индии и Пакистана в систему международной безопасности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3.1. Вопрос о присоединении к международным договорам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3.2. Неприсоединение и его последствия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