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56"/>
        <w:ind w:left="333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Российский государственный университет нефти и газа (НИУ)  </w:t>
      </w:r>
    </w:p>
    <w:p>
      <w:pPr>
        <w:pStyle w:val="Normal"/>
        <w:spacing w:lineRule="auto" w:line="240" w:before="0" w:after="188"/>
        <w:ind w:left="10" w:right="-15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имени И.М. Губкина </w:t>
      </w:r>
    </w:p>
    <w:p>
      <w:pPr>
        <w:pStyle w:val="Normal"/>
        <w:spacing w:lineRule="auto" w:line="240" w:before="0" w:after="176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78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76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76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78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о выполнении домашнего задания №</w:t>
      </w:r>
      <w:r>
        <w:rPr>
          <w:rFonts w:cs="Times New Roman" w:ascii="Times New Roman" w:hAnsi="Times New Roman"/>
          <w:sz w:val="32"/>
          <w:szCs w:val="32"/>
          <w:lang w:val="en-US"/>
        </w:rPr>
        <w:t>2</w:t>
      </w:r>
    </w:p>
    <w:p>
      <w:pPr>
        <w:pStyle w:val="Normal"/>
        <w:spacing w:lineRule="auto" w:line="240" w:before="0" w:after="176"/>
        <w:ind w:left="62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«Методы оптимизации»</w:t>
      </w:r>
    </w:p>
    <w:p>
      <w:pPr>
        <w:pStyle w:val="Normal"/>
        <w:spacing w:lineRule="auto" w:line="240" w:before="0" w:after="263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92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91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91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251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242"/>
        <w:ind w:left="10" w:hanging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Выполнил: Коротченя И.С.</w:t>
      </w:r>
    </w:p>
    <w:p>
      <w:pPr>
        <w:pStyle w:val="Normal"/>
        <w:spacing w:lineRule="auto" w:line="240" w:before="0" w:after="242"/>
        <w:ind w:left="1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ab/>
        <w:tab/>
        <w:tab/>
        <w:t xml:space="preserve">            Проверила: Рыжова Л.Л.</w:t>
      </w:r>
    </w:p>
    <w:p>
      <w:pPr>
        <w:pStyle w:val="Normal"/>
        <w:spacing w:lineRule="auto" w:line="240" w:before="0" w:after="242"/>
        <w:ind w:left="10" w:hanging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Группа: АМ-20-06 </w:t>
      </w:r>
    </w:p>
    <w:p>
      <w:pPr>
        <w:pStyle w:val="Normal"/>
        <w:spacing w:lineRule="auto" w:line="240" w:before="0" w:after="192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92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92"/>
        <w:ind w:left="62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9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9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</w:t>
      </w:r>
    </w:p>
    <w:p>
      <w:pPr>
        <w:pStyle w:val="Normal"/>
        <w:spacing w:lineRule="auto" w:line="240" w:before="0" w:after="25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Москва, 2023</w:t>
      </w:r>
    </w:p>
    <w:p>
      <w:pPr>
        <w:pStyle w:val="Normal"/>
        <w:spacing w:lineRule="auto" w:line="240" w:before="0" w:after="252"/>
        <w:jc w:val="center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spacing w:lineRule="auto" w:line="360"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Постановка задачи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исходных данных, вариант которых соответствует вашему номеру по списку, необходимо решить задачу линейного программирования вида:</w:t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max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∨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Ax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Привести систему к базисному виду, если это необходимо, с помощью процедуры Жордана и искусственного базиса. Реализовать это программно, с помощью написания соответствующей процедуры.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таблицы Жордана в собственном базисе решить задачу геометрическим методом в координатах небазисных переменных, попутно отмечая на графике как опорные, так и остальные базисные решения, образующиеся пересечением прямых из ограничений и координатных осей.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Решить задачу линейного программирования методом полного перебора. Для этого необходимо: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Доказать ограниченность целевой функции;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Реализовать метод перебора;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«Идентифицировать» на графике геометрического метода все найденные базисные решения.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Исходные данные</w:t>
      </w:r>
    </w:p>
    <w:tbl>
      <w:tblPr>
        <w:tblW w:w="32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40"/>
        <w:gridCol w:w="539"/>
        <w:gridCol w:w="541"/>
        <w:gridCol w:w="540"/>
        <w:gridCol w:w="539"/>
        <w:gridCol w:w="540"/>
      </w:tblGrid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=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(0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-5)</w:t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=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-5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-4</w:t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B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=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(21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-9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39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Решение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Сперва докажем, что целевая функция действительно ограничена на множестве допустимых значений. Для этого запишем первое уравнение системы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21</m:t>
        </m:r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iCs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 xml:space="preserve">Так как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.5</m:t>
        </m:r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, то наибольшее значение для каждого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будет достигаться, когда все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</m:oMath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. Тогда получим</w:t>
      </w:r>
      <w:r>
        <w:rPr>
          <w:rFonts w:eastAsia="" w:cs="Times New Roman" w:ascii="Times New Roman" w:hAnsi="Times New Roman" w:eastAsiaTheme="minorEastAsia"/>
          <w:iCs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≤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≤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≤</m:t>
          </m:r>
          <m:f>
            <m:num>
              <m:r>
                <w:rPr>
                  <w:rFonts w:ascii="Cambria Math" w:hAnsi="Cambria Math"/>
                </w:rPr>
                <m:t xml:space="preserve">21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≤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≤</m:t>
          </m:r>
          <m:f>
            <m:num>
              <m:r>
                <w:rPr>
                  <w:rFonts w:ascii="Cambria Math" w:hAnsi="Cambria Math"/>
                </w:rPr>
                <m:t xml:space="preserve">21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</m:oMath>
      </m:oMathPara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≤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≤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≤</m:t>
          </m:r>
          <m:f>
            <m:num>
              <m:r>
                <w:rPr>
                  <w:rFonts w:ascii="Cambria Math" w:hAnsi="Cambria Math"/>
                </w:rPr>
                <m:t xml:space="preserve">21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</m:oMath>
      </m:oMathPara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Так как все переменные ограничены, то можно гарантировать, что функция цели также будет ограничена.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Далее необходимо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привести систему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к базисному виду, для этого воспользуемся искусственным базисом и алгоритмом Жордана.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В соответствие с методом искусственного базиса введем базис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. Получим систему, которую можно записать следующим образом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 xml:space="preserve">: 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8"/>
        <w:gridCol w:w="1349"/>
        <w:gridCol w:w="1349"/>
        <w:gridCol w:w="1351"/>
        <w:gridCol w:w="1349"/>
        <w:gridCol w:w="1350"/>
        <w:gridCol w:w="1298"/>
      </w:tblGrid>
      <w:tr>
        <w:trPr/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oMath>
            </m:oMathPara>
          </w:p>
        </w:tc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21</w:t>
            </w:r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-6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-5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-4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-9</w:t>
            </w:r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27</w:t>
            </w:r>
          </w:p>
        </w:tc>
      </w:tr>
      <w:tr>
        <w:trPr/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/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</m:oMath>
            </m:oMathPara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-7</w:t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-7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298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</w:tbl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Далее с помощью преобразования Жордана будем по одной выводить из базиса искусственные переменные по следующему алгоритму:</w:t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Выбираем строку, в которой находиться искусственная переменная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Выбираем столбец, в котором находиться один из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Меняем местами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На пересечении разрешающей строки и столбца ставим 1</w:t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Элементы разрешающей строки переносим в новую таблицу без изменений</w:t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Элементы разрешающего столбца переносим в новую таблицу меняя знак</w:t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Все остальные элементы вычисляем по формуле прямоугольника.</w:t>
      </w:r>
    </w:p>
    <w:p>
      <w:pPr>
        <w:pStyle w:val="ListParagraph"/>
        <w:spacing w:lineRule="auto" w:line="360" w:before="120" w:after="0"/>
        <w:ind w:left="1428" w:hanging="0"/>
        <w:contextualSpacing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new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old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by</m:t>
          </m:r>
        </m:oMath>
      </m:oMathPara>
    </w:p>
    <w:p>
      <w:pPr>
        <w:pStyle w:val="ListParagraph"/>
        <w:spacing w:lineRule="auto" w:line="360" w:before="120" w:after="0"/>
        <w:ind w:left="1428" w:hanging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Где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– разрешающий элемент,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–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пересечение разрешающего столбца и строки, в которой находиться искомый элемент,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–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пересечение разрешающего строки и столбца в которой находиться искомый элемент.</w:t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Все элементы новой таблицы делятся на разрешающий элемент</w:t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Удаляем столбец, в первой строке которого стоит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(так как это искусственная переменная, равная 0).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Проделывая такую процедуру пока не избавимся от искусственных переменных получим: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both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3.079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-0.408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3.671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-4.895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1.289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-2.605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0.711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1.329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3.039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-44.816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7.382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-33.434</w:t>
            </w:r>
          </w:p>
        </w:tc>
      </w:tr>
    </w:tbl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Далее необходимо найти оптимальное решение с помощью метода перебора, однако необходимо также построить геометрическое решение, что возможно так как количество небазисных переменных равно 2 (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n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m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). Для построения график был выбран базис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. 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Для получения всех необходимых точек будем в процессе метода перебора запоминать значения переменных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и ставить им в соответствие какую-либо точку. Переход между базисами будем осуществляется аналогично переходу от искусственного базиса, не учитывая 9 шаг. 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В результате метода перебора было найдено 10 базисных решений: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Небазисные переменные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Значение целевой функции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Опорность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Буква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20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Да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G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17.77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Да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-1.81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Да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-9.58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Да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H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158.28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33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12.72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-18.52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33.43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J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kern w:val="0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50.32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120" w:after="0"/>
              <w:jc w:val="center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</w:tr>
    </w:tbl>
    <w:p>
      <w:pPr>
        <w:pStyle w:val="Normal"/>
        <w:spacing w:lineRule="auto" w:line="360" w:before="120" w:after="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После получения базисных решений отметим их на графике. Области на графики получаются из условия не отрицательности базисных переменных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). Кроме того, построим целевую функцию (обозначена красным цветом). Тогда, исходя из уравнения целевой функции можно удостовериться в том, что опорное решений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G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будет искомым.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  <w:drawing>
          <wp:inline distT="0" distB="0" distL="0" distR="0">
            <wp:extent cx="5384165" cy="30276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Программная реализация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Для реализации данной задачи, создадим класс – Симплекс-таблица и реализуем в нем метод смены базиса. При инициализации класса будем создавать двумерный массив, соответствующей текущей симплекс таблицы с помощью искусственного базиса, от которого сразу же будем избавляться с помощью метода смены базиса.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Добавим в класс метод, задача которого будет создавать график. График будем строить для базиса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.</w:t>
      </w:r>
    </w:p>
    <w:p>
      <w:pPr>
        <w:pStyle w:val="Normal"/>
        <w:spacing w:lineRule="auto" w:line="360" w:before="12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Добавим в класс заключительный метод полного перебора, задачи которого:</w:t>
      </w:r>
    </w:p>
    <w:p>
      <w:pPr>
        <w:pStyle w:val="ListParagraph"/>
        <w:numPr>
          <w:ilvl w:val="0"/>
          <w:numId w:val="4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Создать всевозможные пары небазисных переменных</w:t>
      </w:r>
    </w:p>
    <w:p>
      <w:pPr>
        <w:pStyle w:val="ListParagraph"/>
        <w:numPr>
          <w:ilvl w:val="0"/>
          <w:numId w:val="4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Перевести с помощью метода смены базиса симплекс таблицу в нужный базис</w:t>
      </w:r>
    </w:p>
    <w:p>
      <w:pPr>
        <w:pStyle w:val="ListParagraph"/>
        <w:numPr>
          <w:ilvl w:val="0"/>
          <w:numId w:val="4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Добавить в массив данных о текущем базисном решение, а именно: Опорное оно или нет, значение целевой функции, текущий базис.</w:t>
      </w:r>
    </w:p>
    <w:p>
      <w:pPr>
        <w:pStyle w:val="ListParagraph"/>
        <w:numPr>
          <w:ilvl w:val="0"/>
          <w:numId w:val="4"/>
        </w:numPr>
        <w:spacing w:lineRule="auto" w:line="360" w:before="120" w:after="0"/>
        <w:contextualSpacing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Добавлять точку на график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Приложение</w:t>
      </w:r>
    </w:p>
    <w:p>
      <w:pPr>
        <w:pStyle w:val="Normal"/>
        <w:shd w:val="clear" w:color="auto" w:fill="1E1F22"/>
        <w:spacing w:lineRule="auto" w:line="240" w:before="0" w:after="240"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numpy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as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np</w:t>
        <w:br/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matplotlib.pyplot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as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plt</w:t>
        <w:br/>
        <w:br/>
        <w:br/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SymplexTable:</w:t>
        <w:br/>
        <w:t xml:space="preserve">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4"/>
          <w:szCs w:val="24"/>
          <w:lang w:val="en-US" w:eastAsia="ru-RU"/>
        </w:rPr>
        <w:t>__init__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A, b, c):</w:t>
        <w:br/>
        <w:t xml:space="preserve">        first_line = [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 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 + [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f'-x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i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'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A.shape[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] +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)] + [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'b'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    last_line = [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'L'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] + [-i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c[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]] + 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 = [first_line]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(A.shape[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]):</w:t>
        <w:br/>
        <w:t xml:space="preserve">            new_line = [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f'y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+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] + [A[i, k]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k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(A.shape[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])] + [b[i,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]]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.table.append(new_line)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.table.append(last_line)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.rows =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len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=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len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.print()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56A8F5"/>
          <w:sz w:val="24"/>
          <w:szCs w:val="24"/>
          <w:lang w:val="en-US" w:eastAsia="ru-RU"/>
        </w:rPr>
        <w:t>change_basic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row: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int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column: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int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):</w:t>
        <w:br/>
        <w:t xml:space="preserve">        permissive_elem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.table[row][column]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][column],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.table[row][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] =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'-'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.table[row][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],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][column].replace(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'-'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.table[row][column] =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.rows):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i == row: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continue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.table[i][column] = -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.table[i][column]</w:t>
        <w:br/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.rows):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i == row: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continue</w:t>
        <w:br/>
        <w:t xml:space="preserve">            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j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.columns):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j == column:</w:t>
        <w:br/>
        <w:t xml:space="preserve">    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continue</w:t>
        <w:br/>
        <w:t xml:space="preserve">    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.table[i][j]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.table[i][j] * permissive_elem +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.table[i][column] *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.table[row][</w:t>
        <w:br/>
        <w:t xml:space="preserve">                    j]  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другой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знак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так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как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в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актуальной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br/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.rows):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j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.columns):</w:t>
        <w:br/>
        <w:t xml:space="preserve">    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.table[i][j]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.table[i][j] / permissive_elem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56A8F5"/>
          <w:sz w:val="24"/>
          <w:szCs w:val="24"/>
          <w:lang w:val="en-US" w:eastAsia="ru-RU"/>
        </w:rPr>
        <w:t>make_self_basic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what_change_i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.rows):  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проходим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по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всему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первому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столбцу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и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ищем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там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y</w:t>
        <w:br/>
        <w:t xml:space="preserve">           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what_change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.table[what_change_i][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'y'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what_change: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on_what_i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.columns):  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проходим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по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всей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первой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строке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и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ищем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там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x</w:t>
        <w:br/>
        <w:t xml:space="preserve">                   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on_what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][on_what_i]</w:t>
        <w:br/>
        <w:t xml:space="preserve">    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'x'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on_what:</w:t>
        <w:br/>
        <w:t xml:space="preserve">        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break</w:t>
        <w:br/>
        <w:t xml:space="preserve">    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.change_basic(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row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=what_change_i,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column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=on_what_i)  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меняем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x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и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y</w:t>
        <w:br/>
        <w:t xml:space="preserve">    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.delete_column(on_what_i)  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удаляем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колонку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с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мнимым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базисом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br/>
        <w:t xml:space="preserve">    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.print()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56A8F5"/>
          <w:sz w:val="24"/>
          <w:szCs w:val="24"/>
          <w:lang w:val="en-US" w:eastAsia="ru-RU"/>
        </w:rPr>
        <w:t>delete_column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column_id):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.rows):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.table[i].pop(column_id)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-=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56A8F5"/>
          <w:sz w:val="24"/>
          <w:szCs w:val="24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):</w:t>
        <w:br/>
        <w:t xml:space="preserve">        matrix = np.array(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.table)</w:t>
        <w:br/>
        <w:t xml:space="preserve">        col_widths = [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max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([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len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(row[i])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'.'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not in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row[i]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len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(row[i].split(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'.'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)) +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 xml:space="preserve">6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row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matrix])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in</w:t>
        <w:br/>
        <w:t xml:space="preserve">                     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len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(matrix[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]))]  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# max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в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кажом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столбце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br/>
        <w:br/>
        <w:t xml:space="preserve">       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res =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''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row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matrix:</w:t>
        <w:br/>
        <w:t xml:space="preserve">            res +=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" | "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.join(</w:t>
        <w:br/>
        <w:t xml:space="preserve">                row[i].ljust(col_widths[i])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'.'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not in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row[i]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str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float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(row[i]),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)).ljust(col_widths[i])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len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(row))) +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\n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'  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выравниваем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до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макс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(res)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56A8F5"/>
          <w:sz w:val="24"/>
          <w:szCs w:val="24"/>
          <w:lang w:val="en-US" w:eastAsia="ru-RU"/>
        </w:rPr>
        <w:t>draw_on_nonbasic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!=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4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6AAB73"/>
          <w:sz w:val="24"/>
          <w:szCs w:val="24"/>
          <w:lang w:eastAsia="ru-RU"/>
        </w:rPr>
        <w:t>Невозможно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AB73"/>
          <w:sz w:val="24"/>
          <w:szCs w:val="24"/>
          <w:lang w:eastAsia="ru-RU"/>
        </w:rPr>
        <w:t>провести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AB73"/>
          <w:sz w:val="24"/>
          <w:szCs w:val="24"/>
          <w:lang w:eastAsia="ru-RU"/>
        </w:rPr>
        <w:t>геометрическое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AB73"/>
          <w:sz w:val="24"/>
          <w:szCs w:val="24"/>
          <w:lang w:eastAsia="ru-RU"/>
        </w:rPr>
        <w:t>решение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AB73"/>
          <w:sz w:val="24"/>
          <w:szCs w:val="24"/>
          <w:lang w:eastAsia="ru-RU"/>
        </w:rPr>
        <w:t>в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AB73"/>
          <w:sz w:val="24"/>
          <w:szCs w:val="24"/>
          <w:lang w:eastAsia="ru-RU"/>
        </w:rPr>
        <w:t>таком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AB73"/>
          <w:sz w:val="24"/>
          <w:szCs w:val="24"/>
          <w:lang w:eastAsia="ru-RU"/>
        </w:rPr>
        <w:t>базисе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return</w:t>
        <w:br/>
        <w:t xml:space="preserve">       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name_x_1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:]</w:t>
        <w:br/>
        <w:t xml:space="preserve">        name_x_2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:]</w:t>
        <w:br/>
        <w:br/>
        <w:t xml:space="preserve">        plt.rcParams.update({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'font.size'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22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})</w:t>
        <w:br/>
        <w:t xml:space="preserve">        fig = plt.figure()</w:t>
        <w:br/>
        <w:t xml:space="preserve">        ax = fig.add_subplot(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111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.rows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):</w:t>
        <w:br/>
        <w:t xml:space="preserve">            x1 = np.arange(-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0.01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    b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.table[i][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        a1 = -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.table[i][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        a2 = -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.table[i][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        x2 = - (b + a1 * x1) / a2</w:t>
        <w:br/>
        <w:t xml:space="preserve">            ax.plot(x1, x2,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'-'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</w:t>
        <w:br/>
        <w:t xml:space="preserve">                   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label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=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f'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(a1,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*$x_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name_x_1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$ + (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(a2,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)*$x_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name_x_2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$ + (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(b,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) $\geq$ 0'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a2 &gt;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</w:t>
        <w:br/>
        <w:t xml:space="preserve">                ax.fill_between(x1, x2, np.zeros_like(x2) +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100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alpha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=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0.5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else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</w:t>
        <w:br/>
        <w:t xml:space="preserve">                ax.fill_between(x1, x2, np.zeros_like(x2)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100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alpha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=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0.5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x1 = np.arange(-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0.01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b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    a1 = -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    a2 = -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    x2 = - (b + a1 * x1) / a2</w:t>
        <w:br/>
        <w:t xml:space="preserve">        ax.plot(x1, x2,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'-'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label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=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f'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(a1,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*$x_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name_x_1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$ + (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(a2,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)*$x_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name_x_2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$ + (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round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(b,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)=0(c=0)'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br/>
        <w:t xml:space="preserve">        ax.set_xlabel(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'x4'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ax.set_ylabel(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'x5'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x = np.arange(-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0.05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ax.plot(x, np.zeros_like(x),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'-.'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x = np.arange(-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100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100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0.05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ax.plot(np.zeros_like(x), x,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'-.'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ax.legend()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.ax = ax</w:t>
        <w:br/>
        <w:t xml:space="preserve">        plt.grid()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56A8F5"/>
          <w:sz w:val="24"/>
          <w:szCs w:val="24"/>
          <w:lang w:val="en-US" w:eastAsia="ru-RU"/>
        </w:rPr>
        <w:t>change_columns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on_what, from_what):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.rows):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.table[i][on_what],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.table[i][from_what]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.table[i][from_what],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.table[i][on_what]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56A8F5"/>
          <w:sz w:val="24"/>
          <w:szCs w:val="24"/>
          <w:lang w:val="en-US" w:eastAsia="ru-RU"/>
        </w:rPr>
        <w:t>full_search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draw=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True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):</w:t>
        <w:br/>
        <w:t xml:space="preserve">        alphabet =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'A B C D E F G H I J K L M N O P Q R S T U V W X Y Z'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.split()</w:t>
        <w:br/>
        <w:t xml:space="preserve">        pars = []</w:t>
        <w:br/>
        <w:t xml:space="preserve">        count_var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.columns +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.rows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4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count_var +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j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i +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):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i != j:</w:t>
        <w:br/>
        <w:t xml:space="preserve">                    pars.append((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f'x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i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f'x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j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))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.results = {}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par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pars: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i, var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enumerate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(par):</w:t>
        <w:br/>
        <w:t xml:space="preserve">                i +=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  <w:br/>
        <w:t xml:space="preserve">               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row, column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.find_variable(var)  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Координаты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первого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символа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в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таблица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br/>
        <w:t xml:space="preserve">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row ==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</w:t>
        <w:br/>
        <w:t xml:space="preserve">    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column != i:</w:t>
        <w:br/>
        <w:t xml:space="preserve">            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.change_columns(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on_what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=i,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from_what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=column)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else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:  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значит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переменная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не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на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верхней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7A7E85"/>
          <w:sz w:val="24"/>
          <w:szCs w:val="24"/>
          <w:lang w:eastAsia="ru-RU"/>
        </w:rPr>
        <w:t>строке</w:t>
      </w:r>
      <w:r>
        <w:rPr>
          <w:rFonts w:eastAsia="Times New Roman" w:cs="Courier New" w:ascii="Courier New" w:hAnsi="Courier New"/>
          <w:color w:val="7A7E85"/>
          <w:sz w:val="24"/>
          <w:szCs w:val="24"/>
          <w:lang w:val="en-US" w:eastAsia="ru-RU"/>
        </w:rPr>
        <w:br/>
        <w:t xml:space="preserve">                   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column = i</w:t>
        <w:br/>
        <w:t xml:space="preserve">        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.change_basic(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row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=row,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column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=column)</w:t>
        <w:br/>
        <w:t xml:space="preserve">            letter = alphabet[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        alphabet.remove(letter)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.check_positive()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.results[par] = {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'result'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],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6AAB73"/>
          <w:sz w:val="24"/>
          <w:szCs w:val="24"/>
          <w:lang w:eastAsia="ru-RU"/>
        </w:rPr>
        <w:t>Опорное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6AAB73"/>
          <w:sz w:val="24"/>
          <w:szCs w:val="24"/>
          <w:lang w:eastAsia="ru-RU"/>
        </w:rPr>
        <w:t>Да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 xml:space="preserve">'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.check_positive()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6AAB73"/>
          <w:sz w:val="24"/>
          <w:szCs w:val="24"/>
          <w:lang w:eastAsia="ru-RU"/>
        </w:rPr>
        <w:t>Нет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(par, letter)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.print()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draw:</w:t>
        <w:br/>
        <w:t xml:space="preserve">        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.make_point(letter)</w:t>
        <w:br/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sorted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sorted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.results.items(),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key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=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lambda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x: x[-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'result'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],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reverse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=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True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),</w:t>
        <w:br/>
        <w:t xml:space="preserve">                    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key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=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lambda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x: x[-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6AAB73"/>
          <w:sz w:val="24"/>
          <w:szCs w:val="24"/>
          <w:lang w:eastAsia="ru-RU"/>
        </w:rPr>
        <w:t>Опорное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]))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draw:</w:t>
        <w:br/>
        <w:t xml:space="preserve">            plt.show()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56A8F5"/>
          <w:sz w:val="24"/>
          <w:szCs w:val="24"/>
          <w:lang w:val="en-US" w:eastAsia="ru-RU"/>
        </w:rPr>
        <w:t>make_point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letter):</w:t>
        <w:br/>
        <w:t xml:space="preserve">        row, column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.find_variable(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'x4'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row ==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</w:t>
        <w:br/>
        <w:t xml:space="preserve">            x4 =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else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</w:t>
        <w:br/>
        <w:t xml:space="preserve">            x4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.table[row][-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    row, column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.find_variable(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'x5'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row ==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</w:t>
        <w:br/>
        <w:t xml:space="preserve">            x5 =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else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</w:t>
        <w:br/>
        <w:t xml:space="preserve">            x5 =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.table[row][-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.ax.annotate(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f'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{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letter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}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xy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=(x4, x5), </w:t>
      </w:r>
      <w:r>
        <w:rPr>
          <w:rFonts w:eastAsia="Times New Roman" w:cs="Courier New" w:ascii="Courier New" w:hAnsi="Courier New"/>
          <w:color w:val="AA4926"/>
          <w:sz w:val="24"/>
          <w:szCs w:val="24"/>
          <w:lang w:val="en-US" w:eastAsia="ru-RU"/>
        </w:rPr>
        <w:t>xytext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=(x4, x5))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56A8F5"/>
          <w:sz w:val="24"/>
          <w:szCs w:val="24"/>
          <w:lang w:val="en-US" w:eastAsia="ru-RU"/>
        </w:rPr>
        <w:t>check_positive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.rows -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):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.table[i][-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] &lt;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>return False</w:t>
        <w:br/>
        <w:t xml:space="preserve">        return True</w:t>
        <w:br/>
        <w:br/>
        <w:t xml:space="preserve">    def </w:t>
      </w:r>
      <w:r>
        <w:rPr>
          <w:rFonts w:eastAsia="Times New Roman" w:cs="Courier New" w:ascii="Courier New" w:hAnsi="Courier New"/>
          <w:color w:val="56A8F5"/>
          <w:sz w:val="24"/>
          <w:szCs w:val="24"/>
          <w:lang w:val="en-US" w:eastAsia="ru-RU"/>
        </w:rPr>
        <w:t>find_variable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name):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.columns):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name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][i]: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i</w:t>
        <w:br/>
        <w:t xml:space="preserve">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4"/>
          <w:szCs w:val="24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(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.rows):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name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94558D"/>
          <w:sz w:val="24"/>
          <w:szCs w:val="24"/>
          <w:lang w:val="en-US" w:eastAsia="ru-RU"/>
        </w:rPr>
        <w:t>self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.table[i][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]: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i,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  <w:br/>
        <w:br/>
        <w:br/>
      </w:r>
      <w:r>
        <w:rPr>
          <w:rFonts w:eastAsia="Times New Roman" w:cs="Courier New" w:ascii="Courier New" w:hAnsi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__name__ == </w:t>
      </w:r>
      <w:r>
        <w:rPr>
          <w:rFonts w:eastAsia="Times New Roman" w:cs="Courier New" w:ascii="Courier New" w:hAnsi="Courier New"/>
          <w:color w:val="6AAB73"/>
          <w:sz w:val="24"/>
          <w:szCs w:val="24"/>
          <w:lang w:val="en-US" w:eastAsia="ru-RU"/>
        </w:rPr>
        <w:t>'__main__'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:</w:t>
        <w:br/>
        <w:t xml:space="preserve">    A = np.array([</w:t>
        <w:br/>
        <w:t xml:space="preserve">        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5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8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],</w:t>
        <w:br/>
        <w:t xml:space="preserve">        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6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5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6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4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],</w:t>
        <w:br/>
        <w:t xml:space="preserve">        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7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3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9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5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</w:t>
        <w:br/>
        <w:t xml:space="preserve">    ])</w:t>
        <w:br/>
        <w:t xml:space="preserve">    c = np.array([[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0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7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5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7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, 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5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]])</w:t>
        <w:br/>
        <w:t xml:space="preserve">    b = np.array([[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21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], [-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9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], [</w:t>
      </w:r>
      <w:r>
        <w:rPr>
          <w:rFonts w:eastAsia="Times New Roman" w:cs="Courier New" w:ascii="Courier New" w:hAnsi="Courier New"/>
          <w:color w:val="2AACB8"/>
          <w:sz w:val="24"/>
          <w:szCs w:val="24"/>
          <w:lang w:val="en-US" w:eastAsia="ru-RU"/>
        </w:rPr>
        <w:t>27</w:t>
      </w:r>
      <w:r>
        <w:rPr>
          <w:rFonts w:eastAsia="Times New Roman" w:cs="Courier New" w:ascii="Courier New" w:hAnsi="Courier New"/>
          <w:color w:val="BCBEC4"/>
          <w:sz w:val="24"/>
          <w:szCs w:val="24"/>
          <w:lang w:val="en-US" w:eastAsia="ru-RU"/>
        </w:rPr>
        <w:t>]])</w:t>
        <w:br/>
        <w:br/>
        <w:t xml:space="preserve">    table = SymplexTable(A, b, c)</w:t>
        <w:br/>
        <w:br/>
        <w:t xml:space="preserve">    table.make_self_basic()</w:t>
        <w:br/>
        <w:t xml:space="preserve">    table.draw_on_nonbasic()</w:t>
        <w:br/>
        <w:t xml:space="preserve">    table.full_search()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" w:eastAsiaTheme="minorEastAs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63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35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7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9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51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23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95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7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92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5e7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95e7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5e7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515f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Application>LibreOffice/7.5.0.3$Linux_X86_64 LibreOffice_project/50$Build-3</Application>
  <AppVersion>15.0000</AppVersion>
  <Pages>11</Pages>
  <Words>1416</Words>
  <Characters>8661</Characters>
  <CharactersWithSpaces>11723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2023-04-25T16:49:00Z</dcterms:created>
  <dc:creator>Vanusha</dc:creator>
  <dc:description/>
  <dc:language>en-US</dc:language>
  <cp:lastModifiedBy/>
  <dcterms:modified xsi:type="dcterms:W3CDTF">2023-05-02T19:00:55Z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