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099" w:rsidRPr="00670099" w:rsidRDefault="00856E91" w:rsidP="00670099">
      <w:pPr>
        <w:spacing w:after="0" w:line="24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33655</wp:posOffset>
            </wp:positionV>
            <wp:extent cx="2616200" cy="1962150"/>
            <wp:effectExtent l="0" t="0" r="0" b="0"/>
            <wp:wrapSquare wrapText="bothSides"/>
            <wp:docPr id="1" name="Immagine 1" descr="C:\Users\labtop4\Desktop\porta ninfina\DSC03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top4\Desktop\porta ninfina\DSC030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099" w:rsidRPr="00670099">
        <w:rPr>
          <w:rFonts w:ascii="Palatino Linotype" w:hAnsi="Palatino Linotype"/>
          <w:b/>
        </w:rPr>
        <w:t xml:space="preserve">La strada per Porta </w:t>
      </w:r>
      <w:proofErr w:type="spellStart"/>
      <w:r w:rsidR="00670099" w:rsidRPr="00670099">
        <w:rPr>
          <w:rFonts w:ascii="Palatino Linotype" w:hAnsi="Palatino Linotype"/>
          <w:b/>
        </w:rPr>
        <w:t>Ninfina</w:t>
      </w:r>
      <w:proofErr w:type="spellEnd"/>
    </w:p>
    <w:p w:rsidR="00670099" w:rsidRPr="00670099" w:rsidRDefault="00670099" w:rsidP="00670099">
      <w:pPr>
        <w:spacing w:after="0" w:line="240" w:lineRule="auto"/>
        <w:jc w:val="both"/>
        <w:rPr>
          <w:rFonts w:ascii="Palatino Linotype" w:hAnsi="Palatino Linotype"/>
          <w:b/>
          <w:i/>
        </w:rPr>
      </w:pPr>
      <w:r w:rsidRPr="00670099">
        <w:rPr>
          <w:rFonts w:ascii="Palatino Linotype" w:hAnsi="Palatino Linotype"/>
        </w:rPr>
        <w:t xml:space="preserve">La città era collegata con la piana sottostante tramite la strada detta per Porta </w:t>
      </w:r>
      <w:proofErr w:type="spellStart"/>
      <w:r w:rsidRPr="00670099">
        <w:rPr>
          <w:rFonts w:ascii="Palatino Linotype" w:hAnsi="Palatino Linotype"/>
        </w:rPr>
        <w:t>Ninfina</w:t>
      </w:r>
      <w:proofErr w:type="spellEnd"/>
      <w:r w:rsidRPr="00670099">
        <w:rPr>
          <w:rFonts w:ascii="Palatino Linotype" w:hAnsi="Palatino Linotype"/>
        </w:rPr>
        <w:t>. Questa diramandosi dall’asse principale della città forma una sorta di piazzola in forte pendio per poi proseguire in direzione della porta. Per quanto rimesso in luce la strada è lastricata con blocchi in calcare e accompagnata su entrambi i lati da marciapiedi dei quali si intravedono i margini in blocchetti di calcare di diverse lunghezze. Fuori la porta la strada era costituita da piccoli blocchi in calcare e scendeva il versante montano per raccordarsi alla via pedemontana, la cosiddetta Via Setina, presso Valvisciolo</w:t>
      </w:r>
      <w:r w:rsidRPr="00670099">
        <w:rPr>
          <w:rFonts w:ascii="Palatino Linotype" w:hAnsi="Palatino Linotype"/>
        </w:rPr>
        <w:t xml:space="preserve">. </w:t>
      </w:r>
      <w:r w:rsidRPr="00670099">
        <w:rPr>
          <w:rFonts w:ascii="Palatino Linotype" w:hAnsi="Palatino Linotype"/>
        </w:rPr>
        <w:t>A valle dell’incrocio, lateralmente alla strada è visibile un pozzo per attingere l’acqua.</w:t>
      </w:r>
    </w:p>
    <w:p w:rsidR="00900E66" w:rsidRDefault="00900E66"/>
    <w:p w:rsidR="00856E91" w:rsidRDefault="00856E91" w:rsidP="00856E9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526AA">
        <w:rPr>
          <w:rFonts w:ascii="Times New Roman" w:eastAsiaTheme="minorHAnsi" w:hAnsi="Times New Roman"/>
        </w:rPr>
        <w:t>►</w:t>
      </w:r>
      <w:r>
        <w:rPr>
          <w:rFonts w:ascii="Times New Roman" w:eastAsiaTheme="minorHAnsi" w:hAnsi="Times New Roma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Le strade antiche </w:t>
      </w:r>
    </w:p>
    <w:p w:rsidR="00856E91" w:rsidRDefault="00856E91" w:rsidP="00856E9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5526AA">
        <w:rPr>
          <w:rFonts w:ascii="Times New Roman" w:eastAsiaTheme="minorHAnsi" w:hAnsi="Times New Roman"/>
        </w:rPr>
        <w:t>►</w:t>
      </w:r>
      <w:r>
        <w:rPr>
          <w:rFonts w:ascii="Times New Roman" w:eastAsiaTheme="minorHAnsi" w:hAnsi="Times New Roma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Il pozzo</w:t>
      </w:r>
    </w:p>
    <w:p w:rsidR="00856E91" w:rsidRDefault="00856E91"/>
    <w:p w:rsidR="00856E91" w:rsidRDefault="00856E91"/>
    <w:sectPr w:rsidR="00856E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2C"/>
    <w:rsid w:val="0009122C"/>
    <w:rsid w:val="00670099"/>
    <w:rsid w:val="00856E91"/>
    <w:rsid w:val="0090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0099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6E9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0099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6E9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labtop4</dc:creator>
  <cp:lastModifiedBy>labtop4</cp:lastModifiedBy>
  <cp:revision>2</cp:revision>
  <dcterms:created xsi:type="dcterms:W3CDTF">2012-06-15T08:24:00Z</dcterms:created>
  <dcterms:modified xsi:type="dcterms:W3CDTF">2012-06-15T08:24:00Z</dcterms:modified>
</cp:coreProperties>
</file>