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4C728">
      <w:pPr>
        <w:pStyle w:val="2"/>
        <w:keepNext w:val="0"/>
        <w:keepLines w:val="0"/>
        <w:widowControl/>
        <w:suppressLineNumbers w:val="0"/>
      </w:pPr>
      <w:r>
        <w:t>“吃苦是福”并非出自某本特定典籍，而是中国传统智慧、民间俗语及儒释道哲学长期融合的结晶，体现了对人生磨砺与成就关系的深刻洞察。</w:t>
      </w:r>
    </w:p>
    <w:p w14:paraId="49AA5A5D">
      <w:pPr>
        <w:pStyle w:val="2"/>
        <w:keepNext w:val="0"/>
        <w:keepLines w:val="0"/>
        <w:widowControl/>
        <w:suppressLineNumbers w:val="0"/>
      </w:pPr>
      <w:r>
        <w:t>思想根源可概括为四个方面：</w:t>
      </w:r>
    </w:p>
    <w:p w14:paraId="34406576">
      <w:pPr>
        <w:pStyle w:val="2"/>
        <w:keepNext w:val="0"/>
        <w:keepLines w:val="0"/>
        <w:widowControl/>
        <w:suppressLineNumbers w:val="0"/>
      </w:pPr>
      <w:r>
        <w:t>1. 儒家“忧患意识”与“成材观”（核心支撑）：</w:t>
      </w:r>
    </w:p>
    <w:p w14:paraId="02C128E6">
      <w:pPr>
        <w:pStyle w:val="2"/>
        <w:keepNext w:val="0"/>
        <w:keepLines w:val="0"/>
        <w:widowControl/>
        <w:suppressLineNumbers w:val="0"/>
      </w:pPr>
      <w:r>
        <w:t>* 儒家强调个人修养与社会责任。孟子在《告子下》中的经典论述是：“天将降大任于斯人也，必先苦其心志，劳其筋骨，饿其体肤，空乏其身，行拂乱其所为，所以动心忍性，曾益其所不能。”</w:t>
      </w:r>
    </w:p>
    <w:p w14:paraId="3F2FB2A4">
      <w:pPr>
        <w:pStyle w:val="2"/>
        <w:keepNext w:val="0"/>
        <w:keepLines w:val="0"/>
        <w:widowControl/>
        <w:suppressLineNumbers w:val="0"/>
      </w:pPr>
      <w:r>
        <w:t>* 这明确指出，承担重大责任者必须经历身心磨砺。这些“苦”被赋予正面价值，视为磨炼意志（动心忍性）、增长才能（曾益其所不能）的必经之路。儒家推崇勤奋耐劳、克服困难的精神，认为这是成为君子、成就事业的基础。</w:t>
      </w:r>
    </w:p>
    <w:p w14:paraId="6A472A88">
      <w:pPr>
        <w:pStyle w:val="2"/>
        <w:keepNext w:val="0"/>
        <w:keepLines w:val="0"/>
        <w:widowControl/>
        <w:suppressLineNumbers w:val="0"/>
      </w:pPr>
      <w:r>
        <w:t>2. 道家“祸福相依”的辩证思想（哲学基础）：</w:t>
      </w:r>
    </w:p>
    <w:p w14:paraId="5A8DFD35">
      <w:pPr>
        <w:pStyle w:val="2"/>
        <w:keepNext w:val="0"/>
        <w:keepLines w:val="0"/>
        <w:widowControl/>
        <w:suppressLineNumbers w:val="0"/>
      </w:pPr>
      <w:r>
        <w:t>* 老子《道德经》提出“祸兮福之所倚，福兮祸之所伏”。这个辩证观点，揭示了福祸相互依存、转化的规律。</w:t>
      </w:r>
    </w:p>
    <w:p w14:paraId="66590D48">
      <w:pPr>
        <w:pStyle w:val="2"/>
        <w:keepNext w:val="0"/>
        <w:keepLines w:val="0"/>
        <w:widowControl/>
        <w:suppressLineNumbers w:val="0"/>
      </w:pPr>
      <w:r>
        <w:t>* 这为理解“吃苦是福”提供了世界观：眼前的“苦”未必是绝对的坏事，它可能蕴含着转化的契机、成长的种子，甚至避免了更大的祸患。因此，不必过分恐惧或排斥“苦”，应看到其可能转化出“福”的一面。</w:t>
      </w:r>
    </w:p>
    <w:p w14:paraId="538CC96B">
      <w:pPr>
        <w:pStyle w:val="2"/>
        <w:keepNext w:val="0"/>
        <w:keepLines w:val="0"/>
        <w:widowControl/>
        <w:suppressLineNumbers w:val="0"/>
      </w:pPr>
      <w:r>
        <w:t>3. 佛家“因果业力”与“修福报”观（民间补充）：</w:t>
      </w:r>
    </w:p>
    <w:p w14:paraId="20A05DEB">
      <w:pPr>
        <w:pStyle w:val="2"/>
        <w:keepNext w:val="0"/>
        <w:keepLines w:val="0"/>
        <w:widowControl/>
        <w:suppressLineNumbers w:val="0"/>
      </w:pPr>
      <w:r>
        <w:t>* 佛家思想讲“因果报应”和“业力”。信徒相信，忍受现世的痛苦（特别是为持戒、修行、利他而吃苦），能积累功德、消减恶业，为未来（现世或来世）积累福报。</w:t>
      </w:r>
    </w:p>
    <w:p w14:paraId="1C183CA9">
      <w:pPr>
        <w:pStyle w:val="2"/>
        <w:keepNext w:val="0"/>
        <w:keepLines w:val="0"/>
        <w:widowControl/>
        <w:suppressLineNumbers w:val="0"/>
      </w:pPr>
      <w:r>
        <w:t>* 在这个逻辑下，“吃苦”被视为一种有回报的修行，能带来未来的“福”。“吃亏是福”也蕴含类似观念。</w:t>
      </w:r>
    </w:p>
    <w:p w14:paraId="5944C0B0">
      <w:pPr>
        <w:pStyle w:val="2"/>
        <w:keepNext w:val="0"/>
        <w:keepLines w:val="0"/>
        <w:widowControl/>
        <w:suppressLineNumbers w:val="0"/>
      </w:pPr>
      <w:r>
        <w:t>4. 民间智慧的总结与劝诫（传播载体）：</w:t>
      </w:r>
    </w:p>
    <w:p w14:paraId="272FBCA0">
      <w:pPr>
        <w:pStyle w:val="2"/>
        <w:keepNext w:val="0"/>
        <w:keepLines w:val="0"/>
        <w:widowControl/>
        <w:suppressLineNumbers w:val="0"/>
      </w:pPr>
      <w:r>
        <w:t>* 中国民众在长期艰苦生活中，凝练出大量劝诫面对苦难的谚语，如“吃得苦中苦，方为人上人”。</w:t>
      </w:r>
    </w:p>
    <w:p w14:paraId="0ADD23C1">
      <w:pPr>
        <w:pStyle w:val="2"/>
        <w:keepNext w:val="0"/>
        <w:keepLines w:val="0"/>
        <w:widowControl/>
        <w:suppressLineNumbers w:val="0"/>
      </w:pPr>
      <w:r>
        <w:t>* 激励年轻人： 鼓励在困境中坚持奋斗。</w:t>
      </w:r>
    </w:p>
    <w:p w14:paraId="166A9236">
      <w:pPr>
        <w:pStyle w:val="2"/>
        <w:keepNext w:val="0"/>
        <w:keepLines w:val="0"/>
        <w:widowControl/>
        <w:suppressLineNumbers w:val="0"/>
      </w:pPr>
      <w:r>
        <w:t>* 安慰逆境者： 帮其看淡痛苦，看到成长希望。</w:t>
      </w:r>
    </w:p>
    <w:p w14:paraId="79CB0D0D">
      <w:pPr>
        <w:pStyle w:val="2"/>
        <w:keepNext w:val="0"/>
        <w:keepLines w:val="0"/>
        <w:widowControl/>
        <w:suppressLineNumbers w:val="0"/>
      </w:pPr>
      <w:r>
        <w:t>* 劝人忍耐： 认为忍一时之痛能换得长远回报或安宁。</w:t>
      </w:r>
    </w:p>
    <w:p w14:paraId="32082050">
      <w:pPr>
        <w:pStyle w:val="2"/>
        <w:keepNext w:val="0"/>
        <w:keepLines w:val="0"/>
        <w:widowControl/>
        <w:suppressLineNumbers w:val="0"/>
      </w:pPr>
      <w:r>
        <w:t>总结与关键点：</w:t>
      </w:r>
    </w:p>
    <w:p w14:paraId="2569D6E5">
      <w:pPr>
        <w:pStyle w:val="2"/>
        <w:keepNext w:val="0"/>
        <w:keepLines w:val="0"/>
        <w:widowControl/>
        <w:suppressLineNumbers w:val="0"/>
      </w:pPr>
      <w:r>
        <w:t>* 知行合一： 关键在于通过吃苦的过程引发思考、分析，并采取行动去印证和改变（改变自身）。这是一个“磨砺内功”的过程，最终使人内心强大、视野开阔、心胸宽广、掌握规律、能力提升，从而“堪当大任”。单纯被动地吃苦，而不思考、分析、内省和行动以改变自己，并不能自动转化为“福”。这正是“吃苦是福”与“宿命论”或“逆来顺受”的根本区别。</w:t>
      </w:r>
    </w:p>
    <w:p w14:paraId="5ACAF4F7">
      <w:pPr>
        <w:pStyle w:val="2"/>
        <w:keepNext w:val="0"/>
        <w:keepLines w:val="0"/>
        <w:widowControl/>
        <w:suppressLineNumbers w:val="0"/>
      </w:pPr>
      <w:r>
        <w:t>在现代社会，我们既要看到其积极意义，也需辩证看待，明白其核心在于通过磨砺实现内在成长与能力的跃迁。 #吃苦的意义[话题]#</w:t>
      </w:r>
    </w:p>
    <w:p w14:paraId="4F1DDB1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139618"/>
    <w:rsid w:val="76139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2025-06-08T23:50:00Z</dcterms:created>
  <dc:creator>青美多吉</dc:creator>
  <cp:lastModifiedBy>青美多吉</cp:lastModifiedBy>
  <dcterms:modified xsi:type="dcterms:W3CDTF">2025-06-08T23:50:51Z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4E2ADCF44A04019430B1456800C8668E_41</vt:lpwstr>
  </property>
</Properties>
</file>