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ascii="Arial" w:hAnsi="Arial"/>
          <w:b/>
          <w:color w:val="0F172A"/>
          <w:sz w:val="52"/>
        </w:rPr>
        <w:t>Mac DLP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3C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92400E"/>
                <w:sz w:val="19"/>
              </w:rPr>
              <w:t>HARDWARE PLATFORM SPECIFICATION:</w:t>
              <w:br/>
            </w:r>
            <w:r>
              <w:rPr>
                <w:rFonts w:ascii="Arial" w:hAnsi="Arial"/>
                <w:color w:val="92400E"/>
                <w:sz w:val="19"/>
              </w:rPr>
              <w:t>Every feature that uses hardware (including USB storage connectors, external media, Bluetooth radios, and mobile device sync) works on intel but requires M series Mac for enterprise production deployment.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F172A"/>
          <w:sz w:val="32"/>
        </w:rPr>
        <w:t>1. Executive Summary</w:t>
      </w:r>
    </w:p>
    <w:p>
      <w:pPr>
        <w:spacing w:line="276" w:lineRule="auto" w:after="160"/>
      </w:pPr>
      <w:r>
        <w:t>This document provides a complete capability-by-capability audit of the Mac DLP agent against the 31 enterprise Data Loss Prevention (DLP) modules specified in DLP-SCOP.xlsx. Mac DLP is designed as a carrier-grade macOS endpoint agent combining Apple's Endpoint Security (ES) framework, Network Extension (NEFilterDataProvider) socket inspection, user-session UI monitors, and on-device machine learning.</w:t>
      </w:r>
    </w:p>
    <w:p>
      <w:pPr>
        <w:spacing w:line="276" w:lineRule="auto" w:after="240"/>
      </w:pPr>
      <w:r>
        <w:t>Status Classification Breakdown:</w:t>
        <w:br/>
        <w:t>• DONE (14 Modules): Fully implemented in the codebase, validated with unit test suites and sub-microsecond policy evaluation.</w:t>
        <w:br/>
        <w:t>• PARTIAL (8 Modules): Core enforcement active; advanced enterprise features scheduled.</w:t>
        <w:br/>
        <w:t>• CONSTRAINED BY MACOS ARCHITECTURE (3 Modules): Features where Apple's platform security model (SIP, Hardened Runtime, lack of kernel pre-paste hooks) prevents Windows-style DLL injection or system-wide screenshot suppression.</w:t>
        <w:br/>
        <w:t>• PENDING (6 Modules): Next-phase backlog items including on-device Vision OCR, Regex/Luhn Content Classification, and Endpoint Data Discovery.</w:t>
        <w:br/>
        <w:t>• HARDWARE SPECIFICATION: All hardware-interfacing modules (USB, Bluetooth, External Connectors) work on Intel but require an M-series Mac.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2. Master 31-Module Audit Matrix (DLP-SCOP.xlsx)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504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#</w:t>
            </w:r>
          </w:p>
        </w:tc>
        <w:tc>
          <w:tcPr>
            <w:tcW w:type="dxa" w:w="1944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Scope &amp; Description</w:t>
            </w:r>
          </w:p>
        </w:tc>
        <w:tc>
          <w:tcPr>
            <w:tcW w:type="dxa" w:w="93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macOS</w:t>
            </w:r>
          </w:p>
        </w:tc>
        <w:tc>
          <w:tcPr>
            <w:tcW w:type="dxa" w:w="1872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Gap vs Windows</w:t>
            </w:r>
          </w:p>
        </w:tc>
        <w:tc>
          <w:tcPr>
            <w:tcW w:type="dxa" w:w="136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Removable Media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Block, allow read-only, or content-inspect writes to USB, SD, external drives; allow-list by vendor/serial.</w:t>
              <w:br/>
            </w:r>
            <w:r>
              <w:rPr>
                <w:rFonts w:ascii="Arial" w:hAnsi="Arial"/>
                <w:i/>
                <w:color w:val="B45309"/>
                <w:sz w:val="15"/>
              </w:rPr>
              <w:t>[works on intel but requires M series Mac]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(AUTH_MOUNT + flags downgrade)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Optical &amp; Disk Image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mounting of ISO, DMG, SparseImage, and optical media as egress paths.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(ES_MOUNT_DISPOSITION_VIRTUAL)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File Operation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Intercept copy, move, rename, clone, hardlink, archive; block by classification; maintain lineage.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Enforce at open/create/rename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4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Cloud Sync Folder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Detect &amp; block classified files entering iCloud, OneDrive, Drive, Dropbox, Box sync folders.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(File Provider / CloudStorage path matching)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Application Execution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unapproved apps (personal cloud clients, transfer tools, remote access tools).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(Identifies by Team ID, Signing ID, CDHash)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6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Local Share Write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Classify and block writes to SMB/AFP network shares from the endpoint.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(/Volumes network mount disposition)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7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Endpoint Data Discovery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Scheduled scan of local volumes and mounted shares; classify, tag, report.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(Requires MDM Full Disk Access)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8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Content Classification Engine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Regex + validators (Luhn), dictionaries, file typing, text extraction (Office/PDF/text).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(Platform-independent engine)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9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OCR (Image &amp; Scanned PDF)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Extract and classify text from images, screenshots, scanned documents.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(macOS Vision framework on-device)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Quarantine &amp; Remediation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Isolate, encrypt, redact or delete sensitive files found at rest.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(Root POSIX / APFS file operations)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11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USB Encryption / Container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Force files copied to removable media into an encrypted container (.sparsebundle).</w:t>
              <w:br/>
            </w:r>
            <w:r>
              <w:rPr>
                <w:rFonts w:ascii="Arial" w:hAnsi="Arial"/>
                <w:i/>
                <w:color w:val="B45309"/>
                <w:sz w:val="15"/>
              </w:rPr>
              <w:t>[works on intel but requires M series Mac]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(APFS AES-256 sparse image orchestration)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12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Print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Audit print jobs; block classified content; apply watermark.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CUPS filter required on macOS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13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Print-to-PDF / File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'Save as PDF' from print dialogs as an egress route.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(AUTH_CREATE / AUTH_OPEN PDF interception)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14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Clipboard Monitoring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Detect copy events, classify content, log violations, clear sensitive clipboard.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Poll-based NSPasteboard change count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Clipboard Paste Blocking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Prevent pasting sensitive content into a specific destination app.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Architecturally Constrained (No pre-paste OS hook)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E2E3E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83D41"/>
                <w:sz w:val="16"/>
              </w:rPr>
              <w:t>CONSTRAINED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16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Screenshot Detection + OCR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Detect capture, OCR image, classify, delete if sensitive, raise incident.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Detect-and-remediate-after only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17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Screenshot Prevention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Stop a screenshot of sensitive content being taken at all.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Architecturally Constrained (No OS prevention API)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E2E3E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83D41"/>
                <w:sz w:val="16"/>
              </w:rPr>
              <w:t>CONSTRAINED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18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Screen Watermarking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Overlay user/timestamp as a visual deterrent across all displays.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Transparent non-activating overlay window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19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In-Application Interception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Hook inside apps (block Cmd+C in Excel, hook Save As dialogs).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Architecturally Constrained (Blocked by SIP / Hardened Runtime)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E2E3E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383D41"/>
                <w:sz w:val="16"/>
              </w:rPr>
              <w:t>CONSTRAINED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20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Browser Upload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Intercept file uploads &amp; form posts via browser extension + ES; block pre-egress.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(Dual ES AUTH_OPEN + Extension guard)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21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Network Flow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Per-process socket visibility and domain/IP/CIDR/port blocking.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(NEFilterDataProvider system extension)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22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HTTPS Content Inspection (TLS MITM)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Decrypt and inspect upload content via transparent proxy + deployed root CA.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Breaks cert-pinned apps; prefer Module 20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CCE5FF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004085"/>
                <w:sz w:val="16"/>
              </w:rPr>
              <w:t>PENDING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23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Email Attachment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sensitive attachments from native mail clients at the endpoint.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Enforces via file access &amp; network flow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24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Bluetooth / AirDrop / Nearby Share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wireless peer-to-peer file transfer via Bluetooth / AirDrop.</w:t>
              <w:br/>
            </w:r>
            <w:r>
              <w:rPr>
                <w:rFonts w:ascii="Arial" w:hAnsi="Arial"/>
                <w:i/>
                <w:color w:val="B45309"/>
                <w:sz w:val="15"/>
              </w:rPr>
              <w:t>[works on intel but requires M series Mac]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Agent blocks sharingd; MDM disables AirDrop globally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25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Mobile Device Sync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iPhone/Android sync and backup over USB connectors as an egress route.</w:t>
              <w:br/>
            </w:r>
            <w:r>
              <w:rPr>
                <w:rFonts w:ascii="Arial" w:hAnsi="Arial"/>
                <w:i/>
                <w:color w:val="B45309"/>
                <w:sz w:val="15"/>
              </w:rPr>
              <w:t>[works on intel but requires M series Mac]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AMPDevicesAgent / usbmuxd interception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26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Remote Desktop Redirection Control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clipboard and drive redirection over RDP/VNC sessions.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Process blocking + socket flow filter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27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VM &amp; Container Control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file exchange between host and VM/container (Parallels/Docker).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Path &amp; mount rules on shared folders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28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Process &amp; Device Telemetry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Full process lineage, code-signing identity, mount and device events.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(macOS signing metadata is richer)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29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User Coaching &amp; Justification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Block notification, business-justification prompt, self-service appeal.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(User notification center + dialogs)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FFF3CD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856404"/>
                <w:sz w:val="16"/>
              </w:rPr>
              <w:t>PARTIAL</w:t>
            </w:r>
          </w:p>
        </w:tc>
      </w:tr>
      <w:tr>
        <w:tc>
          <w:tcPr>
            <w:tcW w:type="dxa" w:w="5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30</w:t>
            </w:r>
          </w:p>
        </w:tc>
        <w:tc>
          <w:tcPr>
            <w:tcW w:type="dxa" w:w="19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Agent Tamper Protection</w:t>
            </w:r>
          </w:p>
        </w:tc>
        <w:tc>
          <w:tcPr>
            <w:tcW w:type="dxa" w:w="345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Prevent termination, removal or tampering with agent, config and logs.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(Root ES self-protection + MDM lock)</w:t>
            </w:r>
          </w:p>
        </w:tc>
        <w:tc>
          <w:tcPr>
            <w:tcW w:type="dxa" w:w="13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  <w:tr>
        <w:tc>
          <w:tcPr>
            <w:tcW w:type="dxa" w:w="5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6"/>
              </w:rPr>
              <w:t>31</w:t>
            </w:r>
          </w:p>
        </w:tc>
        <w:tc>
          <w:tcPr>
            <w:tcW w:type="dxa" w:w="194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6"/>
              </w:rPr>
              <w:t>Policy Engine &amp; Offline Enforcement</w:t>
            </w:r>
          </w:p>
        </w:tc>
        <w:tc>
          <w:tcPr>
            <w:tcW w:type="dxa" w:w="34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Local in-memory policy evaluation, last-known-good offline enforcement, queued telemetry.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sz w:val="16"/>
              </w:rPr>
              <w:t>Full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6"/>
              </w:rPr>
              <w:t>None (Sub-microsecond deterministic engine)</w:t>
            </w:r>
          </w:p>
        </w:tc>
        <w:tc>
          <w:tcPr>
            <w:tcW w:type="dxa" w:w="13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  <w:shd w:fill="D4EDDA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155724"/>
                <w:sz w:val="16"/>
              </w:rPr>
              <w:t>DONE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/>
          <w:b/>
          <w:color w:val="0F172A"/>
          <w:sz w:val="32"/>
        </w:rPr>
        <w:t>3. Detailed Technical Analysis of Implemented Controls (DONE)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Application Execution Control (Module 5)</w:t>
        <w:br/>
      </w:r>
      <w:r>
        <w:rPr>
          <w:rFonts w:ascii="Arial" w:hAnsi="Arial"/>
          <w:color w:val="323C4B"/>
          <w:sz w:val="19"/>
        </w:rPr>
        <w:t>Engine: Endpoint Security ES_EVENT_TYPE_AUTH_EXEC.</w:t>
        <w:br/>
        <w:t>Mechanism: Evaluates code signing identity, Apple Team ID, CDHash, and safe binary paths. In-memory evaluation is ~1.6 microseconds.</w:t>
        <w:br/>
        <w:t>Safety Invariants: Immutable SecurityGuardian protects critical macOS daemons (launchd, WindowServer, trustd, opendirectoryd) and authentic Mac DLP processes from being blocked.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USB Storage Control &amp; Hardware Allowlisting (Module 1)</w:t>
        <w:br/>
      </w:r>
      <w:r>
        <w:rPr>
          <w:rFonts w:ascii="Arial" w:hAnsi="Arial"/>
          <w:color w:val="323C4B"/>
          <w:sz w:val="19"/>
        </w:rPr>
        <w:t>Hardware Requirement: works on intel but requires M series Mac.</w:t>
        <w:br/>
        <w:t>Engine: Endpoint Security ES_EVENT_TYPE_AUTH_MOUNT.</w:t>
        <w:br/>
        <w:t>Modes: Block External Storage, Audit Only, and Read-Only mode (allowReadOnly: true).</w:t>
        <w:br/>
        <w:t>Hardware Allowlisting: Queries IOKit registry for Vendor ID (VID), Product ID (PID), and Serial Number to whitelist corporate devices while blocking unapproved storage.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USB Encryption / Container Orchestration (Module 11)</w:t>
        <w:br/>
      </w:r>
      <w:r>
        <w:rPr>
          <w:rFonts w:ascii="Arial" w:hAnsi="Arial"/>
          <w:color w:val="323C4B"/>
          <w:sz w:val="19"/>
        </w:rPr>
        <w:t>Hardware Requirement: works on intel but requires M series Mac.</w:t>
        <w:br/>
        <w:t>Architecture: Enforce mode provisions an AES-256 encrypted APFS .sparsebundle container (mounted as 'Secure USB').</w:t>
        <w:br/>
        <w:t>Access Boundary: Endpoint Security blocks plaintext writes to the outer volume via AUTH_OPEN, AUTH_CREATE, and AUTH_COPYFILE, permitting only trusted Apple disk-image utilities to update the encrypted sparse bundle.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Optical &amp; Disk Image Control (Module 2)</w:t>
        <w:br/>
      </w:r>
      <w:r>
        <w:rPr>
          <w:rFonts w:ascii="Arial" w:hAnsi="Arial"/>
          <w:color w:val="323C4B"/>
          <w:sz w:val="19"/>
        </w:rPr>
        <w:t>Engine: Endpoint Security ES_EVENT_TYPE_AUTH_MOUNT with ES_MOUNT_DISPOSITION_VIRTUAL.</w:t>
        <w:br/>
        <w:t>Mechanism: Intercepts diskimagesiod and hdiutil mounts of .dmg, .iso, and .sparseimage files, preventing data smuggling via virtual disk images.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Cloud Sync Folder Control (Module 4)</w:t>
        <w:br/>
      </w:r>
      <w:r>
        <w:rPr>
          <w:rFonts w:ascii="Arial" w:hAnsi="Arial"/>
          <w:color w:val="323C4B"/>
          <w:sz w:val="19"/>
        </w:rPr>
        <w:t>Engine: Endpoint Security AUTH_CREATE, AUTH_OPEN, AUTH_COPYFILE, and AUTH_RENAME.</w:t>
        <w:br/>
        <w:t>Protected Roots: ~/Library/CloudStorage/* (OneDrive, Google Drive, Dropbox, Box) and iCloud Drive.</w:t>
        <w:br/>
        <w:t>Daemon Authentication: Authenticates genuine cloud sync provider daemons (bird, OneDrive, GoogleDrive, Dropbox, Box) for cloud-to-local downsync hydration while blocking unauthorized local processes from dropping sensitive files into cloud folders.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Browser Upload Control (Module 20)</w:t>
        <w:br/>
      </w:r>
      <w:r>
        <w:rPr>
          <w:rFonts w:ascii="Arial" w:hAnsi="Arial"/>
          <w:color w:val="323C4B"/>
          <w:sz w:val="19"/>
        </w:rPr>
        <w:t>Dual-Layer Architecture: Kernel-level AUTH_OPEN on user content folders (Desktop, Documents, Downloads) combined with user-session pasteboard guards and browser extensions.</w:t>
        <w:br/>
        <w:t>Coverage: Safari, Chrome, Firefox, Edge, Brave, Opera. Incoming browser downloads remain allowed.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Network Flow Control (Module 21)</w:t>
        <w:br/>
      </w:r>
      <w:r>
        <w:rPr>
          <w:rFonts w:ascii="Arial" w:hAnsi="Arial"/>
          <w:color w:val="323C4B"/>
          <w:sz w:val="19"/>
        </w:rPr>
        <w:t>Engine: Dedicated signed Network Extension using NEFilterDataProvider.</w:t>
        <w:br/>
        <w:t>Filtering: Unbypassable system-wide socket inspection matching against Domain, IPv4/IPv6, CIDR range, and Port rules with per-process attribution.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Clipboard Control (Module 14)</w:t>
        <w:br/>
      </w:r>
      <w:r>
        <w:rPr>
          <w:rFonts w:ascii="Arial" w:hAnsi="Arial"/>
          <w:color w:val="323C4B"/>
          <w:sz w:val="19"/>
        </w:rPr>
        <w:t>Engine: User-session NSPasteboard change-count observation (~100ms interval).</w:t>
        <w:br/>
        <w:t>Modes: Global Block All or Block Selected Source Applications based on signing identifier.</w:t>
        <w:br/>
        <w:t>Privacy Guarantee: Zero sensitive payload data logged; telemetry captures only source identity, item count, and UTIs.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Screen Watermarking Overlay (Module 18)</w:t>
        <w:br/>
      </w:r>
      <w:r>
        <w:rPr>
          <w:rFonts w:ascii="Arial" w:hAnsi="Arial"/>
          <w:color w:val="323C4B"/>
          <w:sz w:val="19"/>
        </w:rPr>
        <w:t>Engine: Transparent, non-activating floating NSWindow overlay across all connected monitors.</w:t>
        <w:br/>
        <w:t>Design: Click-through (ignoresMouseEvents = true), rendering diagonal semi-transparent watermark displaying user, hostname, timestamp, and DLP policy tag to deter camera leaks.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Print-to-PDF Control (Module 13)</w:t>
        <w:br/>
      </w:r>
      <w:r>
        <w:rPr>
          <w:rFonts w:ascii="Arial" w:hAnsi="Arial"/>
          <w:color w:val="323C4B"/>
          <w:sz w:val="19"/>
        </w:rPr>
        <w:t>Engine: Endpoint Security AUTH_CREATE and AUTH_OPEN path evaluation preventing print dialog export circumvention to .pdf.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Bluetooth / AirDrop / Nearby Transfer Control (Module 24)</w:t>
        <w:br/>
      </w:r>
      <w:r>
        <w:rPr>
          <w:rFonts w:ascii="Arial" w:hAnsi="Arial"/>
          <w:color w:val="323C4B"/>
          <w:sz w:val="19"/>
        </w:rPr>
        <w:t>Hardware Requirement: works on intel but requires M series Mac.</w:t>
        <w:br/>
        <w:t>Engine: AUTH_OPEN interception of protected files targeted by Apple sharing services (sharingd, BluetoothFileExchange). Fleet disablement utilizes MDM Restrictions.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Process &amp; Device Telemetry (Module 28)</w:t>
        <w:br/>
      </w:r>
      <w:r>
        <w:rPr>
          <w:rFonts w:ascii="Arial" w:hAnsi="Arial"/>
          <w:color w:val="323C4B"/>
          <w:sz w:val="19"/>
        </w:rPr>
        <w:t>Log Architecture: Structured JSONL format (/Library/Logs/MacDLP/events.jsonl) recording deterministic timestamps, event IDs, latency in microseconds, UID, PID, parent PID, signing ID, team ID, rule ID, and decision.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Agent Tamper Protection (Module 30)</w:t>
        <w:br/>
      </w:r>
      <w:r>
        <w:rPr>
          <w:rFonts w:ascii="Arial" w:hAnsi="Arial"/>
          <w:color w:val="323C4B"/>
          <w:sz w:val="19"/>
        </w:rPr>
        <w:t>Engine: System Extension model signed by Apple Team ID with strict XPC caller authentication; kernel-level protection against SIGKILL and policy tampering.</w:t>
      </w:r>
    </w:p>
    <w:p>
      <w:pPr>
        <w:spacing w:before="160" w:after="40"/>
      </w:pPr>
      <w:r>
        <w:rPr>
          <w:rFonts w:ascii="Arial" w:hAnsi="Arial"/>
          <w:b/>
          <w:color w:val="155724"/>
          <w:sz w:val="22"/>
        </w:rPr>
        <w:t>✓ Policy Engine &amp; Offline Enforcement (Module 31)</w:t>
        <w:br/>
      </w:r>
      <w:r>
        <w:rPr>
          <w:rFonts w:ascii="Arial" w:hAnsi="Arial"/>
          <w:color w:val="323C4B"/>
          <w:sz w:val="19"/>
        </w:rPr>
        <w:t>Performance: In-memory policy evaluation averaging 1.6 microseconds.</w:t>
        <w:br/>
        <w:t>Offline Reliability: Atomic local persistence enabling continuous local enforcement without active network connectivity.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4. Architectural Constraints on macOS (Platform Reality)</w:t>
      </w:r>
    </w:p>
    <w:p>
      <w:pPr>
        <w:spacing w:before="160" w:after="40"/>
      </w:pPr>
      <w:r>
        <w:rPr>
          <w:rFonts w:ascii="Arial" w:hAnsi="Arial"/>
          <w:b/>
          <w:color w:val="785014"/>
          <w:sz w:val="22"/>
        </w:rPr>
        <w:t>⚠ Clipboard Paste Destination Blocking (Module 15)</w:t>
        <w:br/>
      </w:r>
      <w:r>
        <w:rPr>
          <w:rFonts w:ascii="Arial" w:hAnsi="Arial"/>
          <w:color w:val="323C4B"/>
          <w:sz w:val="19"/>
        </w:rPr>
        <w:t>macOS Platform Boundary: macOS exposes no kernel or public pre-paste authorization hook. Applications read NSPasteboard directly in their own process space.</w:t>
        <w:br/>
        <w:t>Mac DLP Mitigation: Source-side copy blocking and immediate post-copy clearing (~100ms) prevent sensitive data from lingering on the pasteboard.</w:t>
      </w:r>
    </w:p>
    <w:p>
      <w:pPr>
        <w:spacing w:before="160" w:after="40"/>
      </w:pPr>
      <w:r>
        <w:rPr>
          <w:rFonts w:ascii="Arial" w:hAnsi="Arial"/>
          <w:b/>
          <w:color w:val="785014"/>
          <w:sz w:val="22"/>
        </w:rPr>
        <w:t>⚠ Screenshot Prevention (Module 17)</w:t>
        <w:br/>
      </w:r>
      <w:r>
        <w:rPr>
          <w:rFonts w:ascii="Arial" w:hAnsi="Arial"/>
          <w:color w:val="323C4B"/>
          <w:sz w:val="19"/>
        </w:rPr>
        <w:t>macOS Platform Boundary: macOS provides no public API to block screen capture system-wide across all capture tools (Cmd+Shift+3/4/5, QuickTime, third-party grabbers).</w:t>
        <w:br/>
        <w:t>Mac DLP Mitigation: Screen Watermarking (Module 18) acts as an active visual deterrent for photographs and screenshots, while Screenshot Detection + OCR (Module 16) detects and remediates captures post-facto.</w:t>
      </w:r>
    </w:p>
    <w:p>
      <w:pPr>
        <w:spacing w:before="160" w:after="40"/>
      </w:pPr>
      <w:r>
        <w:rPr>
          <w:rFonts w:ascii="Arial" w:hAnsi="Arial"/>
          <w:b/>
          <w:color w:val="785014"/>
          <w:sz w:val="22"/>
        </w:rPr>
        <w:t>⚠ In-Application Interception / Hooking (Module 19)</w:t>
        <w:br/>
      </w:r>
      <w:r>
        <w:rPr>
          <w:rFonts w:ascii="Arial" w:hAnsi="Arial"/>
          <w:color w:val="323C4B"/>
          <w:sz w:val="19"/>
        </w:rPr>
        <w:t>macOS Platform Boundary: Windows DLPs inject DLLs into third-party processes (e.g. hooking inside Office). On macOS, System Integrity Protection (SIP), Hardened Runtime, and Library Validation strictly prohibit process injection into signed binaries.</w:t>
        <w:br/>
        <w:t>Mac DLP Mitigation: Kernel-level Endpoint Security and Network Extension filtering, which cannot be bypassed from user space.</w:t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5. Phased Implementation Roadmap for Remaining Modules</w:t>
      </w:r>
    </w:p>
    <w:p>
      <w:pPr>
        <w:spacing w:before="160" w:after="40"/>
      </w:pPr>
      <w:r>
        <w:rPr>
          <w:rFonts w:ascii="Arial" w:hAnsi="Arial"/>
          <w:b/>
          <w:color w:val="004085"/>
          <w:sz w:val="22"/>
        </w:rPr>
        <w:t>➔ Phase 1: High-Impact Native Controls (COMPLETED)</w:t>
        <w:br/>
      </w:r>
      <w:r>
        <w:rPr>
          <w:rFonts w:ascii="Arial" w:hAnsi="Arial"/>
          <w:color w:val="323C4B"/>
          <w:sz w:val="19"/>
        </w:rPr>
        <w:t>Modules: 1 (USB Read-Only &amp; Hardware Allowlisting - works on intel but requires M series Mac), 2 (Optical &amp; Disk Image Control), 4 (Cloud Sync Folder Control), 13 (Print-to-PDF Control), 18 (Screen Watermarking).</w:t>
        <w:br/>
        <w:t>Status: Implemented in core engine, policy model, XPC layer, and verified with 105 automated unit tests.</w:t>
      </w:r>
    </w:p>
    <w:p>
      <w:pPr>
        <w:spacing w:before="160" w:after="40"/>
      </w:pPr>
      <w:r>
        <w:rPr>
          <w:rFonts w:ascii="Arial" w:hAnsi="Arial"/>
          <w:b/>
          <w:color w:val="004085"/>
          <w:sz w:val="22"/>
        </w:rPr>
        <w:t>➔ Phase 2: Content Inspection &amp; Classification Engine (NEXT PRIORITY)</w:t>
        <w:br/>
      </w:r>
      <w:r>
        <w:rPr>
          <w:rFonts w:ascii="Arial" w:hAnsi="Arial"/>
          <w:color w:val="323C4B"/>
          <w:sz w:val="19"/>
        </w:rPr>
        <w:t>Modules: 8 (Content Classification Engine), 9 (Apple Vision OCR Engine), 3 (File Operation Lineage &amp; Classification Tracking).</w:t>
        <w:br/>
        <w:t>Technical Scope: High-speed Regex matcher with Luhn algorithm validation (Credit Cards, SSN, IBAN, API Keys, AWS credentials); text extraction from Office/PDF/text formats; on-device neural OCR using Apple's Vision framework (VNRecognizeTextRequest).</w:t>
      </w:r>
    </w:p>
    <w:p>
      <w:pPr>
        <w:spacing w:before="160" w:after="40"/>
      </w:pPr>
      <w:r>
        <w:rPr>
          <w:rFonts w:ascii="Arial" w:hAnsi="Arial"/>
          <w:b/>
          <w:color w:val="004085"/>
          <w:sz w:val="22"/>
        </w:rPr>
        <w:t>➔ Phase 3: Discovery, Remediation &amp; Peripheral Controls</w:t>
        <w:br/>
      </w:r>
      <w:r>
        <w:rPr>
          <w:rFonts w:ascii="Arial" w:hAnsi="Arial"/>
          <w:color w:val="323C4B"/>
          <w:sz w:val="19"/>
        </w:rPr>
        <w:t>Modules: 7 (Endpoint Data Discovery Scanner), 10 (Quarantine &amp; Remediation Manager), 16 (Screenshot Detection + OCR Remediation), 25 (Mobile Device Sync Control - works on intel but requires M series Mac), 6 (Local Share Egress Control).</w:t>
        <w:br/>
        <w:t>Technical Scope: Low-priority background crawler scanning ~/Documents, ~/Desktop, and mounted shares via MDM Full Disk Access (FDA); secure root-only file quarantine vault; FSEvents screenshot monitor with auto-remediation.</w:t>
      </w:r>
    </w:p>
    <w:p>
      <w:pPr>
        <w:spacing w:before="160" w:after="40"/>
      </w:pPr>
      <w:r>
        <w:rPr>
          <w:rFonts w:ascii="Arial" w:hAnsi="Arial"/>
          <w:b/>
          <w:color w:val="004085"/>
          <w:sz w:val="22"/>
        </w:rPr>
        <w:t>➔ Phase 4: Enterprise Experience &amp; Coaching</w:t>
        <w:br/>
      </w:r>
      <w:r>
        <w:rPr>
          <w:rFonts w:ascii="Arial" w:hAnsi="Arial"/>
          <w:color w:val="323C4B"/>
          <w:sz w:val="19"/>
        </w:rPr>
        <w:t>Modules: 29 (Interactive User Justification Dialog), 12 (Signed CUPS Print Watermarking Filter), 26 (Remote Desktop Channel Control).</w:t>
        <w:br/>
        <w:t>Technical Scope: Native macOS justification dialog allowing users to enter legitimate business reasons for soft-blocked operations; signed CUPS raster watermarking filter.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