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01" w:rsidRPr="00756201" w:rsidRDefault="00756201" w:rsidP="00756201">
      <w:pPr>
        <w:spacing w:line="360" w:lineRule="auto"/>
        <w:rPr>
          <w:rFonts w:cs="Arial"/>
          <w:sz w:val="32"/>
          <w:szCs w:val="24"/>
          <w:lang w:val="es-BO"/>
        </w:rPr>
      </w:pPr>
      <w:bookmarkStart w:id="0" w:name="_GoBack"/>
      <w:r w:rsidRPr="00756201">
        <w:rPr>
          <w:rFonts w:cs="Arial"/>
          <w:b/>
          <w:sz w:val="32"/>
          <w:szCs w:val="24"/>
          <w:lang w:val="es-BO"/>
        </w:rPr>
        <w:t>ALCANCES</w:t>
      </w:r>
      <w:r w:rsidRPr="00756201">
        <w:rPr>
          <w:rFonts w:cs="Arial"/>
          <w:sz w:val="32"/>
          <w:szCs w:val="24"/>
        </w:rPr>
        <w:t xml:space="preserve"> 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Control de usuarios y administrador.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Módulo de ayuda información sobre la pasantía.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Control y respaldo de la documentación presentada del tutor de la pasantía.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Control y seguimiento del tutor de pasantía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Generar reportes.</w:t>
      </w:r>
    </w:p>
    <w:p w:rsidR="00756201" w:rsidRPr="00756201" w:rsidRDefault="00756201" w:rsidP="00756201">
      <w:p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Facilitar el seguimiento de pasantías.</w:t>
      </w:r>
    </w:p>
    <w:p w:rsidR="00756201" w:rsidRPr="00756201" w:rsidRDefault="00756201" w:rsidP="00756201">
      <w:p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Optimizar el tiempo invertido en la verificación de la culminación del estudiante en la pasantía.</w:t>
      </w:r>
    </w:p>
    <w:p w:rsidR="00756201" w:rsidRPr="00756201" w:rsidRDefault="00756201" w:rsidP="00756201">
      <w:pPr>
        <w:spacing w:line="360" w:lineRule="auto"/>
        <w:rPr>
          <w:rFonts w:cs="Arial"/>
          <w:b/>
          <w:sz w:val="32"/>
          <w:szCs w:val="24"/>
          <w:lang w:val="es-BO"/>
        </w:rPr>
      </w:pPr>
      <w:r w:rsidRPr="00756201">
        <w:rPr>
          <w:rFonts w:cs="Arial"/>
          <w:b/>
          <w:sz w:val="32"/>
          <w:szCs w:val="24"/>
          <w:lang w:val="es-BO"/>
        </w:rPr>
        <w:t>LIMITES</w:t>
      </w:r>
    </w:p>
    <w:p w:rsidR="00756201" w:rsidRPr="00756201" w:rsidRDefault="00756201" w:rsidP="00756201">
      <w:pPr>
        <w:pStyle w:val="Prrafodelista"/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- realizara la recolección de firmas de la dirección académica y/o encargados del área.</w:t>
      </w:r>
    </w:p>
    <w:p w:rsidR="00756201" w:rsidRPr="00756201" w:rsidRDefault="00756201" w:rsidP="00756201">
      <w:pPr>
        <w:pStyle w:val="Prrafodelista"/>
        <w:spacing w:after="160" w:line="360" w:lineRule="auto"/>
        <w:rPr>
          <w:rFonts w:cs="Arial"/>
          <w:sz w:val="32"/>
          <w:szCs w:val="24"/>
          <w:lang w:val="es-BO"/>
        </w:rPr>
      </w:pPr>
      <w:r w:rsidRPr="00756201">
        <w:rPr>
          <w:rFonts w:cs="Arial"/>
          <w:sz w:val="24"/>
          <w:lang w:val="es-BO"/>
        </w:rPr>
        <w:t>- reemplazara el rol del docente al momento de la visita a la institución en la cual se realiza la pasantía</w:t>
      </w:r>
      <w:r w:rsidRPr="00756201">
        <w:rPr>
          <w:rFonts w:cs="Arial"/>
          <w:sz w:val="32"/>
          <w:szCs w:val="24"/>
          <w:lang w:val="es-BO"/>
        </w:rPr>
        <w:t xml:space="preserve">. </w:t>
      </w:r>
    </w:p>
    <w:bookmarkEnd w:id="0"/>
    <w:p w:rsidR="00CD103A" w:rsidRDefault="00CD103A"/>
    <w:sectPr w:rsidR="00CD1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03BB"/>
    <w:multiLevelType w:val="hybridMultilevel"/>
    <w:tmpl w:val="AB94D7C6"/>
    <w:lvl w:ilvl="0" w:tplc="56CAD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A0"/>
    <w:rsid w:val="00266DA0"/>
    <w:rsid w:val="006E2426"/>
    <w:rsid w:val="00756201"/>
    <w:rsid w:val="00CD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762A8-EB4E-41D8-9E3A-021661A6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20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2018-05-25T12:29:00Z</dcterms:created>
  <dcterms:modified xsi:type="dcterms:W3CDTF">2018-05-25T12:29:00Z</dcterms:modified>
</cp:coreProperties>
</file>