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ООО «Т-Капитал».</w:t>
      </w:r>
    </w:p>
    <w:p>
      <w:r>
        <w:t>Лицензия на осуществление деятельности по управлению ценными бумагами № 045-14106-001000, выдана Банком России 21 октября 2021 года, без ограничения срока действия.</w:t>
      </w:r>
    </w:p>
    <w:p>
      <w:r>
        <w:t>Лицензия Банка России на осуществление деятельности по управлению инвестиционными фондами, паевыми инвестиционными фондами и негосударственными пенсионными фондами № 21-000-1-01027 от 03 сентября 2019 года, без ограничения срока действия.</w:t>
      </w:r>
    </w:p>
    <w:p>
      <w:r>
        <w:t>125040, г.</w:t>
      </w:r>
    </w:p>
    <w:p>
      <w:r>
        <w:t>Москва, вн.тер.г.</w:t>
      </w:r>
    </w:p>
    <w:p>
      <w:r>
        <w:t>муниципальный округ Тверской, ул.</w:t>
      </w:r>
    </w:p>
    <w:p>
      <w:r>
        <w:t>Грузинский Вал, д.</w:t>
      </w:r>
    </w:p>
    <w:p>
      <w:r>
        <w:t>7.</w:t>
      </w:r>
    </w:p>
    <w:p>
      <w:r>
        <w:t>Телефон: +7 (499) 704-06-13.</w:t>
      </w:r>
    </w:p>
    <w:p>
      <w:r>
        <w:t>Обращаем Ваше внимание на то, что стоимость инвестиционных паев может увеличиваться и уменьшаться, результаты инвестирования в прошлом не определяют доходы в будущем, государство не гарантирует доходность инвестиций в инвестиционные фонды.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