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Отменили все комиссии за переводы для бизнеса.</w:t>
      </w:r>
    </w:p>
    <w:p>
      <w:r>
        <w:t>Бесплатно откройте счёт для бизнеса в «А».</w:t>
      </w:r>
    </w:p>
    <w:p>
      <w:r>
        <w:t>«А» — лучший банк для бизнеса.</w:t>
      </w:r>
    </w:p>
    <w:p>
      <w:r>
        <w:t>Видеоряд: «Переводы для бизнеса без комиссии.</w:t>
      </w:r>
    </w:p>
    <w:p>
      <w:r>
        <w:t>Счёт для бизнеса бесплатно.</w:t>
      </w:r>
    </w:p>
    <w:p>
      <w:r>
        <w:t>А — лучший банк для бизнеса».</w:t>
      </w:r>
    </w:p>
    <w:p>
      <w:r>
        <w:t>Сноска 1: Комиссия за переводы — 0 руб.</w:t>
      </w:r>
    </w:p>
    <w:p>
      <w:r>
        <w:t>Переводы ЮЛ — 0 руб., ФЛ — 0 руб.</w:t>
      </w:r>
    </w:p>
    <w:p>
      <w:r>
        <w:t>до 10 млн.</w:t>
      </w:r>
    </w:p>
    <w:p>
      <w:r>
        <w:t>руб.</w:t>
      </w:r>
    </w:p>
    <w:p>
      <w:r>
        <w:t>в месяц при подключении пакета услуг.</w:t>
      </w:r>
    </w:p>
    <w:p>
      <w:r>
        <w:t>Сноска 2: Подключается автоматически.</w:t>
      </w:r>
    </w:p>
    <w:p>
      <w:r>
        <w:t>Первые 4 месяца — 0 руб.</w:t>
      </w:r>
    </w:p>
    <w:p>
      <w:r>
        <w:t>При отключении услуги — по условиям тарифного сборника.</w:t>
      </w:r>
    </w:p>
    <w:p>
      <w:r>
        <w:t>Сноска 3: Лучший интернет-банк для ИП без сотрудников по версии Markswebb, 2022 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