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B3" w:rsidRDefault="00695847" w:rsidP="00695847">
      <w:pPr>
        <w:pStyle w:val="1"/>
        <w:numPr>
          <w:ilvl w:val="0"/>
          <w:numId w:val="0"/>
        </w:numPr>
        <w:spacing w:before="0" w:after="0"/>
        <w:rPr>
          <w:lang w:val="uk-UA"/>
        </w:rPr>
      </w:pPr>
      <w:r w:rsidRPr="00695847">
        <w:t>4</w:t>
      </w:r>
      <w:r>
        <w:rPr>
          <w:lang w:val="uk-UA"/>
        </w:rPr>
        <w:t>.</w:t>
      </w:r>
      <w:r w:rsidR="00F110B3">
        <w:t xml:space="preserve"> </w:t>
      </w:r>
      <w:r w:rsidR="00F110B3">
        <w:rPr>
          <w:lang w:val="uk-UA"/>
        </w:rPr>
        <w:t>охорона праці</w:t>
      </w:r>
    </w:p>
    <w:p w:rsidR="00842F8F" w:rsidRPr="00842F8F" w:rsidRDefault="00842F8F" w:rsidP="00695847">
      <w:pPr>
        <w:spacing w:after="0"/>
        <w:ind w:firstLine="709"/>
      </w:pPr>
      <w:proofErr w:type="spellStart"/>
      <w:r w:rsidRPr="00842F8F">
        <w:t>Державна</w:t>
      </w:r>
      <w:proofErr w:type="spellEnd"/>
      <w:r w:rsidRPr="00842F8F">
        <w:t xml:space="preserve"> </w:t>
      </w:r>
      <w:proofErr w:type="spellStart"/>
      <w:r w:rsidRPr="00842F8F">
        <w:t>політика</w:t>
      </w:r>
      <w:proofErr w:type="spellEnd"/>
      <w:r w:rsidRPr="00842F8F">
        <w:t xml:space="preserve"> в </w:t>
      </w:r>
      <w:proofErr w:type="spellStart"/>
      <w:r w:rsidRPr="00842F8F">
        <w:t>галузі</w:t>
      </w:r>
      <w:proofErr w:type="spellEnd"/>
      <w:r w:rsidRPr="00842F8F">
        <w:t xml:space="preserve"> </w:t>
      </w:r>
      <w:proofErr w:type="spellStart"/>
      <w:r w:rsidRPr="00842F8F">
        <w:t>охорони</w:t>
      </w:r>
      <w:proofErr w:type="spellEnd"/>
      <w:r w:rsidRPr="00842F8F">
        <w:t xml:space="preserve"> </w:t>
      </w:r>
      <w:proofErr w:type="spellStart"/>
      <w:r w:rsidRPr="00842F8F">
        <w:t>праці</w:t>
      </w:r>
      <w:proofErr w:type="spellEnd"/>
      <w:r w:rsidRPr="00842F8F">
        <w:t xml:space="preserve"> </w:t>
      </w:r>
      <w:proofErr w:type="spellStart"/>
      <w:r w:rsidRPr="00842F8F">
        <w:t>визначається</w:t>
      </w:r>
      <w:proofErr w:type="spellEnd"/>
      <w:r w:rsidRPr="00842F8F">
        <w:t xml:space="preserve"> </w:t>
      </w:r>
      <w:proofErr w:type="spellStart"/>
      <w:r w:rsidRPr="00842F8F">
        <w:t>відповідно</w:t>
      </w:r>
      <w:proofErr w:type="spellEnd"/>
      <w:r w:rsidRPr="00842F8F">
        <w:t xml:space="preserve"> до </w:t>
      </w:r>
      <w:proofErr w:type="spellStart"/>
      <w:r w:rsidRPr="00842F8F">
        <w:t>Конституції</w:t>
      </w:r>
      <w:proofErr w:type="spellEnd"/>
      <w:r w:rsidRPr="00842F8F">
        <w:t xml:space="preserve"> </w:t>
      </w:r>
      <w:proofErr w:type="spellStart"/>
      <w:r w:rsidRPr="00842F8F">
        <w:t>України</w:t>
      </w:r>
      <w:proofErr w:type="spellEnd"/>
      <w:r w:rsidRPr="00842F8F">
        <w:t xml:space="preserve"> Верховною Радою </w:t>
      </w:r>
      <w:proofErr w:type="spellStart"/>
      <w:proofErr w:type="gramStart"/>
      <w:r w:rsidRPr="00842F8F">
        <w:t>Укра</w:t>
      </w:r>
      <w:proofErr w:type="gramEnd"/>
      <w:r w:rsidRPr="00842F8F">
        <w:t>їни</w:t>
      </w:r>
      <w:proofErr w:type="spellEnd"/>
      <w:r w:rsidRPr="00842F8F">
        <w:t xml:space="preserve"> і </w:t>
      </w:r>
      <w:proofErr w:type="spellStart"/>
      <w:r w:rsidRPr="00842F8F">
        <w:t>спрямована</w:t>
      </w:r>
      <w:proofErr w:type="spellEnd"/>
      <w:r w:rsidRPr="00842F8F">
        <w:t xml:space="preserve"> на </w:t>
      </w:r>
      <w:proofErr w:type="spellStart"/>
      <w:r w:rsidRPr="00842F8F">
        <w:t>створення</w:t>
      </w:r>
      <w:proofErr w:type="spellEnd"/>
      <w:r w:rsidRPr="00842F8F">
        <w:t xml:space="preserve"> </w:t>
      </w:r>
      <w:proofErr w:type="spellStart"/>
      <w:r w:rsidRPr="00842F8F">
        <w:t>належних</w:t>
      </w:r>
      <w:proofErr w:type="spellEnd"/>
      <w:r w:rsidRPr="00842F8F">
        <w:t xml:space="preserve">, </w:t>
      </w:r>
      <w:proofErr w:type="spellStart"/>
      <w:r w:rsidRPr="00842F8F">
        <w:t>безпечних</w:t>
      </w:r>
      <w:proofErr w:type="spellEnd"/>
      <w:r w:rsidRPr="00842F8F">
        <w:t xml:space="preserve"> і </w:t>
      </w:r>
      <w:proofErr w:type="spellStart"/>
      <w:r w:rsidRPr="00842F8F">
        <w:t>здорових</w:t>
      </w:r>
      <w:proofErr w:type="spellEnd"/>
      <w:r w:rsidRPr="00842F8F">
        <w:t xml:space="preserve"> умов </w:t>
      </w:r>
      <w:proofErr w:type="spellStart"/>
      <w:r w:rsidRPr="00842F8F">
        <w:t>праці</w:t>
      </w:r>
      <w:proofErr w:type="spellEnd"/>
      <w:r w:rsidRPr="00842F8F">
        <w:t xml:space="preserve">, </w:t>
      </w:r>
      <w:proofErr w:type="spellStart"/>
      <w:r w:rsidRPr="00842F8F">
        <w:t>запобігання</w:t>
      </w:r>
      <w:proofErr w:type="spellEnd"/>
      <w:r w:rsidRPr="00842F8F">
        <w:t xml:space="preserve"> </w:t>
      </w:r>
      <w:proofErr w:type="spellStart"/>
      <w:r w:rsidRPr="00842F8F">
        <w:t>нещасним</w:t>
      </w:r>
      <w:proofErr w:type="spellEnd"/>
      <w:r w:rsidRPr="00842F8F">
        <w:t xml:space="preserve"> </w:t>
      </w:r>
      <w:proofErr w:type="spellStart"/>
      <w:r w:rsidRPr="00842F8F">
        <w:t>випадкам</w:t>
      </w:r>
      <w:proofErr w:type="spellEnd"/>
      <w:r w:rsidRPr="00842F8F">
        <w:t xml:space="preserve"> та </w:t>
      </w:r>
      <w:proofErr w:type="spellStart"/>
      <w:r w:rsidRPr="00842F8F">
        <w:t>професійним</w:t>
      </w:r>
      <w:proofErr w:type="spellEnd"/>
      <w:r w:rsidRPr="00842F8F">
        <w:t xml:space="preserve"> </w:t>
      </w:r>
      <w:proofErr w:type="spellStart"/>
      <w:r w:rsidRPr="00842F8F">
        <w:t>захворюванням</w:t>
      </w:r>
      <w:proofErr w:type="spellEnd"/>
      <w:r w:rsidRPr="00842F8F">
        <w:t>.</w:t>
      </w:r>
    </w:p>
    <w:p w:rsidR="00842F8F" w:rsidRPr="00842F8F" w:rsidRDefault="00842F8F" w:rsidP="00842F8F">
      <w:pPr>
        <w:spacing w:after="0"/>
        <w:ind w:firstLine="709"/>
        <w:rPr>
          <w:lang w:val="uk-UA"/>
        </w:rPr>
      </w:pPr>
      <w:r>
        <w:rPr>
          <w:lang w:val="uk-UA"/>
        </w:rPr>
        <w:t xml:space="preserve">Законом України «про охорону праці» визначено принципи, на яких базується </w:t>
      </w:r>
      <w:r w:rsidRPr="00842F8F">
        <w:rPr>
          <w:lang w:val="uk-UA"/>
        </w:rPr>
        <w:t>Державна політика в галузі охорони праці</w:t>
      </w:r>
      <w:r>
        <w:rPr>
          <w:lang w:val="uk-UA"/>
        </w:rPr>
        <w:t xml:space="preserve">, зокрема, </w:t>
      </w:r>
      <w:r w:rsidRPr="00842F8F">
        <w:rPr>
          <w:lang w:val="uk-UA"/>
        </w:rPr>
        <w:t>пріоритету життя і здоров'я працівників, повної відповідальності роботодавця за створення належних, безпечних і здорових умов праці</w:t>
      </w:r>
      <w:r>
        <w:rPr>
          <w:lang w:val="uk-UA"/>
        </w:rPr>
        <w:t>.</w:t>
      </w:r>
    </w:p>
    <w:p w:rsidR="00842F8F" w:rsidRDefault="00842F8F" w:rsidP="00695847">
      <w:pPr>
        <w:spacing w:after="0"/>
        <w:ind w:firstLine="709"/>
        <w:rPr>
          <w:lang w:val="uk-UA"/>
        </w:rPr>
      </w:pPr>
      <w:r w:rsidRPr="00842F8F">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w:t>
      </w:r>
      <w:r>
        <w:rPr>
          <w:lang w:val="uk-UA"/>
        </w:rPr>
        <w:t>г статті 5 Закону України «Про охорону праці»</w:t>
      </w:r>
      <w:r w:rsidRPr="00842F8F">
        <w:rPr>
          <w:lang w:val="uk-UA"/>
        </w:rPr>
        <w:t>.</w:t>
      </w:r>
    </w:p>
    <w:p w:rsidR="00F110B3" w:rsidRDefault="00695847" w:rsidP="00F119E1">
      <w:pPr>
        <w:autoSpaceDE w:val="0"/>
        <w:autoSpaceDN w:val="0"/>
        <w:adjustRightInd w:val="0"/>
        <w:spacing w:after="0"/>
        <w:ind w:firstLine="720"/>
        <w:rPr>
          <w:lang w:val="uk-UA"/>
        </w:rPr>
      </w:pPr>
      <w:r w:rsidRPr="00695847">
        <w:rPr>
          <w:lang w:val="uk-UA"/>
        </w:rPr>
        <w:t>У даному розділі вирішується пи</w:t>
      </w:r>
      <w:r w:rsidR="00F119E1">
        <w:rPr>
          <w:lang w:val="uk-UA"/>
        </w:rPr>
        <w:t>тання охорони праці програміста</w:t>
      </w:r>
      <w:r w:rsidR="00621941">
        <w:rPr>
          <w:lang w:val="uk-UA"/>
        </w:rPr>
        <w:t xml:space="preserve"> </w:t>
      </w:r>
      <w:r w:rsidRPr="00695847">
        <w:rPr>
          <w:lang w:val="uk-UA"/>
        </w:rPr>
        <w:t>на стадії розробки ним</w:t>
      </w:r>
      <w:r w:rsidR="00842F8F">
        <w:rPr>
          <w:lang w:val="uk-UA"/>
        </w:rPr>
        <w:t xml:space="preserve"> програмного комплексу</w:t>
      </w:r>
      <w:r w:rsidR="006316BA">
        <w:rPr>
          <w:rFonts w:eastAsia="Times New Roman" w:cs="Times New Roman"/>
          <w:b/>
          <w:i/>
          <w:szCs w:val="28"/>
          <w:lang w:val="uk-UA" w:eastAsia="ru-RU"/>
        </w:rPr>
        <w:t xml:space="preserve"> </w:t>
      </w:r>
      <w:r w:rsidR="006316BA">
        <w:rPr>
          <w:rFonts w:eastAsia="Times New Roman" w:cs="Times New Roman"/>
          <w:szCs w:val="28"/>
          <w:lang w:val="uk-UA" w:eastAsia="ru-RU"/>
        </w:rPr>
        <w:t>«</w:t>
      </w:r>
      <w:r w:rsidR="00842F8F">
        <w:rPr>
          <w:rFonts w:eastAsia="Times New Roman" w:cs="Times New Roman"/>
          <w:szCs w:val="28"/>
          <w:lang w:val="uk-UA" w:eastAsia="ru-RU"/>
        </w:rPr>
        <w:t>Технічний аналіз фінансових ринків»</w:t>
      </w:r>
      <w:r w:rsidR="006316BA">
        <w:rPr>
          <w:rFonts w:eastAsia="Times New Roman" w:cs="Times New Roman"/>
          <w:szCs w:val="28"/>
          <w:lang w:val="uk-UA" w:eastAsia="ru-RU"/>
        </w:rPr>
        <w:t>»</w:t>
      </w:r>
      <w:r w:rsidR="00F119E1" w:rsidRPr="00F119E1">
        <w:rPr>
          <w:rFonts w:eastAsia="Times New Roman" w:cs="Times New Roman"/>
          <w:szCs w:val="28"/>
          <w:lang w:val="uk-UA" w:eastAsia="ru-RU"/>
        </w:rPr>
        <w:t>.</w:t>
      </w:r>
      <w:r w:rsidR="00F119E1">
        <w:rPr>
          <w:rFonts w:eastAsia="Times New Roman" w:cs="Times New Roman"/>
          <w:szCs w:val="28"/>
          <w:lang w:val="uk-UA" w:eastAsia="ru-RU"/>
        </w:rPr>
        <w:t xml:space="preserve"> </w:t>
      </w:r>
      <w:r w:rsidRPr="00695847">
        <w:rPr>
          <w:lang w:val="uk-UA"/>
        </w:rPr>
        <w:t>Лабора</w:t>
      </w:r>
      <w:r w:rsidR="00F119E1">
        <w:rPr>
          <w:lang w:val="uk-UA"/>
        </w:rPr>
        <w:t>торія, у якій працює програміст</w:t>
      </w:r>
      <w:r w:rsidR="00E57CE2" w:rsidRPr="00E57CE2">
        <w:rPr>
          <w:lang w:val="uk-UA"/>
        </w:rPr>
        <w:t xml:space="preserve"> </w:t>
      </w:r>
      <w:r w:rsidRPr="00695847">
        <w:rPr>
          <w:lang w:val="uk-UA"/>
        </w:rPr>
        <w:t xml:space="preserve">знаходиться в </w:t>
      </w:r>
      <w:r w:rsidR="00F119E1">
        <w:rPr>
          <w:lang w:val="uk-UA"/>
        </w:rPr>
        <w:t xml:space="preserve">учбовому корпусі </w:t>
      </w:r>
      <w:r w:rsidR="00F119E1" w:rsidRPr="00F119E1">
        <w:rPr>
          <w:lang w:val="uk-UA"/>
        </w:rPr>
        <w:t>на кафедрі системного програмного забезпечення</w:t>
      </w:r>
      <w:r w:rsidR="006316BA">
        <w:rPr>
          <w:lang w:val="uk-UA"/>
        </w:rPr>
        <w:t xml:space="preserve"> </w:t>
      </w:r>
      <w:r w:rsidR="00F119E1" w:rsidRPr="00F119E1">
        <w:rPr>
          <w:lang w:val="uk-UA"/>
        </w:rPr>
        <w:t>(СПЗ).</w:t>
      </w:r>
    </w:p>
    <w:p w:rsidR="00D60CE4" w:rsidRPr="00D60CE4" w:rsidRDefault="00D60CE4" w:rsidP="00D60CE4">
      <w:pPr>
        <w:autoSpaceDE w:val="0"/>
        <w:autoSpaceDN w:val="0"/>
        <w:adjustRightInd w:val="0"/>
        <w:spacing w:after="0"/>
        <w:ind w:firstLine="720"/>
        <w:rPr>
          <w:rFonts w:eastAsia="Times New Roman" w:cs="Times New Roman"/>
          <w:szCs w:val="28"/>
          <w:lang w:val="uk-UA" w:eastAsia="ru-RU"/>
        </w:rPr>
      </w:pPr>
      <w:r w:rsidRPr="00D60CE4">
        <w:rPr>
          <w:rFonts w:eastAsia="Times New Roman" w:cs="Times New Roman"/>
          <w:szCs w:val="28"/>
          <w:lang w:val="uk-UA" w:eastAsia="ru-RU"/>
        </w:rPr>
        <w:t>Терміни у цьому розділі вживаються в таких значеннях:</w:t>
      </w:r>
    </w:p>
    <w:p w:rsidR="00D60CE4" w:rsidRPr="00D60CE4" w:rsidRDefault="00D60CE4" w:rsidP="00D60CE4">
      <w:pPr>
        <w:autoSpaceDE w:val="0"/>
        <w:autoSpaceDN w:val="0"/>
        <w:adjustRightInd w:val="0"/>
        <w:spacing w:after="0"/>
        <w:ind w:firstLine="720"/>
        <w:rPr>
          <w:rFonts w:eastAsia="Times New Roman" w:cs="Times New Roman"/>
          <w:szCs w:val="28"/>
          <w:lang w:val="uk-UA" w:eastAsia="ru-RU"/>
        </w:rPr>
      </w:pPr>
      <w:r w:rsidRPr="00D60CE4">
        <w:rPr>
          <w:rFonts w:eastAsia="Times New Roman" w:cs="Times New Roman"/>
          <w:szCs w:val="28"/>
          <w:lang w:val="uk-UA" w:eastAsia="ru-RU"/>
        </w:rPr>
        <w:t xml:space="preserve">екранні пристрої – електронні засоби для відтворення будь-якої графічної або алфавітно-цифрової інформації (на основі електронно-променевої трубки, рідкокристалічні, плазмові, проекційні, органічні </w:t>
      </w:r>
      <w:proofErr w:type="spellStart"/>
      <w:r w:rsidRPr="00D60CE4">
        <w:rPr>
          <w:rFonts w:eastAsia="Times New Roman" w:cs="Times New Roman"/>
          <w:szCs w:val="28"/>
          <w:lang w:val="uk-UA" w:eastAsia="ru-RU"/>
        </w:rPr>
        <w:t>світлодіодні</w:t>
      </w:r>
      <w:proofErr w:type="spellEnd"/>
      <w:r w:rsidRPr="00D60CE4">
        <w:rPr>
          <w:rFonts w:eastAsia="Times New Roman" w:cs="Times New Roman"/>
          <w:szCs w:val="28"/>
          <w:lang w:val="uk-UA" w:eastAsia="ru-RU"/>
        </w:rPr>
        <w:t xml:space="preserve"> монітори та інші новітні розробки у сфері інформаційних технологій);</w:t>
      </w:r>
    </w:p>
    <w:p w:rsidR="00D60CE4" w:rsidRPr="00D60CE4" w:rsidRDefault="00D60CE4" w:rsidP="00D60CE4">
      <w:pPr>
        <w:autoSpaceDE w:val="0"/>
        <w:autoSpaceDN w:val="0"/>
        <w:adjustRightInd w:val="0"/>
        <w:spacing w:after="0"/>
        <w:ind w:firstLine="720"/>
        <w:rPr>
          <w:rFonts w:eastAsia="Times New Roman" w:cs="Times New Roman"/>
          <w:szCs w:val="28"/>
          <w:lang w:val="uk-UA" w:eastAsia="ru-RU"/>
        </w:rPr>
      </w:pPr>
      <w:r w:rsidRPr="00D60CE4">
        <w:rPr>
          <w:rFonts w:eastAsia="Times New Roman" w:cs="Times New Roman"/>
          <w:szCs w:val="28"/>
          <w:lang w:val="uk-UA" w:eastAsia="ru-RU"/>
        </w:rPr>
        <w:t xml:space="preserve">робоче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w:t>
      </w:r>
      <w:r w:rsidRPr="00D60CE4">
        <w:rPr>
          <w:rFonts w:eastAsia="Times New Roman" w:cs="Times New Roman"/>
          <w:szCs w:val="28"/>
          <w:lang w:val="uk-UA" w:eastAsia="ru-RU"/>
        </w:rPr>
        <w:lastRenderedPageBreak/>
        <w:t>пристрій, тримач документів, робоче крісло, робочий стіл або робоча поверхня "розумного" столу, а також інше необхідне виробниче середовище).</w:t>
      </w:r>
    </w:p>
    <w:p w:rsidR="00D60CE4" w:rsidRPr="00F119E1" w:rsidRDefault="00D60CE4" w:rsidP="00D60CE4">
      <w:pPr>
        <w:autoSpaceDE w:val="0"/>
        <w:autoSpaceDN w:val="0"/>
        <w:adjustRightInd w:val="0"/>
        <w:spacing w:after="0"/>
        <w:ind w:firstLine="720"/>
        <w:rPr>
          <w:rFonts w:eastAsia="Times New Roman" w:cs="Times New Roman"/>
          <w:szCs w:val="28"/>
          <w:lang w:val="uk-UA" w:eastAsia="ru-RU"/>
        </w:rPr>
      </w:pPr>
      <w:r w:rsidRPr="00D60CE4">
        <w:rPr>
          <w:rFonts w:eastAsia="Times New Roman" w:cs="Times New Roman"/>
          <w:szCs w:val="28"/>
          <w:lang w:val="uk-UA" w:eastAsia="ru-RU"/>
        </w:rPr>
        <w:t>Інші терміни у цих Вимогах вживаються у значеннях, наведених у Законі України «Про охорону праці» [4].</w:t>
      </w:r>
    </w:p>
    <w:p w:rsidR="00F119E1" w:rsidRPr="00F119E1" w:rsidRDefault="00F119E1" w:rsidP="00F119E1">
      <w:pPr>
        <w:pStyle w:val="2"/>
        <w:ind w:firstLine="708"/>
        <w:rPr>
          <w:lang w:val="uk-UA"/>
        </w:rPr>
      </w:pPr>
      <w:r w:rsidRPr="00F119E1">
        <w:rPr>
          <w:lang w:val="uk-UA"/>
        </w:rPr>
        <w:t>4.1. Аналіз небезпечних і шкідливих факторів, що впливають на</w:t>
      </w:r>
    </w:p>
    <w:p w:rsidR="00F119E1" w:rsidRDefault="00F119E1" w:rsidP="00F119E1">
      <w:pPr>
        <w:pStyle w:val="2"/>
        <w:spacing w:before="0"/>
        <w:ind w:firstLine="708"/>
        <w:rPr>
          <w:lang w:val="uk-UA"/>
        </w:rPr>
      </w:pPr>
      <w:r w:rsidRPr="00F119E1">
        <w:rPr>
          <w:lang w:val="uk-UA"/>
        </w:rPr>
        <w:t>програміста при розробці даного програмного комплексу</w:t>
      </w:r>
    </w:p>
    <w:p w:rsidR="00F110B3" w:rsidRDefault="00695847" w:rsidP="00695847">
      <w:pPr>
        <w:pStyle w:val="2"/>
        <w:spacing w:before="0"/>
        <w:ind w:firstLine="708"/>
        <w:rPr>
          <w:lang w:val="uk-UA"/>
        </w:rPr>
      </w:pPr>
      <w:r>
        <w:rPr>
          <w:lang w:val="uk-UA"/>
        </w:rPr>
        <w:t>4.1</w:t>
      </w:r>
      <w:r w:rsidR="00E0024C">
        <w:rPr>
          <w:lang w:val="uk-UA"/>
        </w:rPr>
        <w:t>.1</w:t>
      </w:r>
      <w:r w:rsidR="00F110B3">
        <w:rPr>
          <w:lang w:val="uk-UA"/>
        </w:rPr>
        <w:t xml:space="preserve"> Організація робочого місця</w:t>
      </w:r>
    </w:p>
    <w:p w:rsidR="00F110B3" w:rsidRDefault="00F110B3" w:rsidP="00F110B3">
      <w:pPr>
        <w:spacing w:after="0"/>
        <w:ind w:firstLine="0"/>
        <w:rPr>
          <w:szCs w:val="28"/>
          <w:lang w:val="uk-UA"/>
        </w:rPr>
      </w:pPr>
      <w:r>
        <w:rPr>
          <w:lang w:val="uk-UA"/>
        </w:rPr>
        <w:tab/>
      </w:r>
      <w:r>
        <w:rPr>
          <w:rFonts w:eastAsia="Calibri" w:cs="Times New Roman"/>
          <w:szCs w:val="28"/>
          <w:lang w:val="uk-UA"/>
        </w:rPr>
        <w:t xml:space="preserve">Організація робочого місця повинна забезпечувати відповідність усіх елементів робочого місця та їх розташування вимогам </w:t>
      </w:r>
      <w:r w:rsidR="00621941" w:rsidRPr="00621941">
        <w:rPr>
          <w:rFonts w:eastAsia="Calibri" w:cs="Times New Roman"/>
          <w:szCs w:val="28"/>
          <w:lang w:val="uk-UA"/>
        </w:rPr>
        <w:t xml:space="preserve">ДСТУ 8604:2015 </w:t>
      </w:r>
      <w:r w:rsidR="00621941">
        <w:rPr>
          <w:rFonts w:eastAsia="Calibri" w:cs="Times New Roman"/>
          <w:szCs w:val="28"/>
          <w:lang w:val="uk-UA"/>
        </w:rPr>
        <w:t>«</w:t>
      </w:r>
      <w:r w:rsidR="00621941" w:rsidRPr="00621941">
        <w:rPr>
          <w:rFonts w:eastAsia="Calibri" w:cs="Times New Roman"/>
          <w:szCs w:val="28"/>
          <w:lang w:val="uk-UA"/>
        </w:rPr>
        <w:t>Дизайн і ергономіка. Робоче місце для виконання робіт у положенні сидячи. Загальні ергономічні вимоги</w:t>
      </w:r>
      <w:r w:rsidR="00621941">
        <w:rPr>
          <w:rFonts w:eastAsia="Calibri" w:cs="Times New Roman"/>
          <w:szCs w:val="28"/>
          <w:lang w:val="uk-UA"/>
        </w:rPr>
        <w:t>»</w:t>
      </w:r>
      <w:r w:rsidR="00621941" w:rsidRPr="00621941">
        <w:rPr>
          <w:rFonts w:eastAsia="Calibri" w:cs="Times New Roman"/>
          <w:szCs w:val="28"/>
          <w:lang w:val="uk-UA"/>
        </w:rPr>
        <w:t xml:space="preserve"> </w:t>
      </w:r>
      <w:r w:rsidR="007A490D">
        <w:rPr>
          <w:rFonts w:eastAsia="Calibri" w:cs="Times New Roman"/>
          <w:szCs w:val="28"/>
        </w:rPr>
        <w:t xml:space="preserve">[1] та ДБН В.2.2-27:2010 </w:t>
      </w:r>
      <w:r w:rsidR="007A490D">
        <w:rPr>
          <w:rFonts w:eastAsia="Calibri" w:cs="Times New Roman"/>
          <w:szCs w:val="28"/>
          <w:lang w:val="uk-UA"/>
        </w:rPr>
        <w:t>«</w:t>
      </w:r>
      <w:proofErr w:type="spellStart"/>
      <w:r w:rsidR="007A490D" w:rsidRPr="007A490D">
        <w:rPr>
          <w:rFonts w:eastAsia="Calibri" w:cs="Times New Roman"/>
          <w:szCs w:val="28"/>
        </w:rPr>
        <w:t>Будинки</w:t>
      </w:r>
      <w:proofErr w:type="spellEnd"/>
      <w:r w:rsidR="007A490D" w:rsidRPr="007A490D">
        <w:rPr>
          <w:rFonts w:eastAsia="Calibri" w:cs="Times New Roman"/>
          <w:szCs w:val="28"/>
        </w:rPr>
        <w:t xml:space="preserve"> і </w:t>
      </w:r>
      <w:proofErr w:type="spellStart"/>
      <w:r w:rsidR="007A490D" w:rsidRPr="007A490D">
        <w:rPr>
          <w:rFonts w:eastAsia="Calibri" w:cs="Times New Roman"/>
          <w:szCs w:val="28"/>
        </w:rPr>
        <w:t>споруди</w:t>
      </w:r>
      <w:proofErr w:type="spellEnd"/>
      <w:r w:rsidR="007A490D" w:rsidRPr="007A490D">
        <w:rPr>
          <w:rFonts w:eastAsia="Calibri" w:cs="Times New Roman"/>
          <w:szCs w:val="28"/>
        </w:rPr>
        <w:t xml:space="preserve">. </w:t>
      </w:r>
      <w:proofErr w:type="spellStart"/>
      <w:r w:rsidR="007A490D" w:rsidRPr="007A490D">
        <w:rPr>
          <w:rFonts w:eastAsia="Calibri" w:cs="Times New Roman"/>
          <w:szCs w:val="28"/>
        </w:rPr>
        <w:t>Будинки</w:t>
      </w:r>
      <w:proofErr w:type="spellEnd"/>
      <w:r w:rsidR="007A490D" w:rsidRPr="007A490D">
        <w:rPr>
          <w:rFonts w:eastAsia="Calibri" w:cs="Times New Roman"/>
          <w:szCs w:val="28"/>
        </w:rPr>
        <w:t xml:space="preserve"> </w:t>
      </w:r>
      <w:proofErr w:type="spellStart"/>
      <w:proofErr w:type="gramStart"/>
      <w:r w:rsidR="007A490D" w:rsidRPr="007A490D">
        <w:rPr>
          <w:rFonts w:eastAsia="Calibri" w:cs="Times New Roman"/>
          <w:szCs w:val="28"/>
        </w:rPr>
        <w:t>адм</w:t>
      </w:r>
      <w:proofErr w:type="gramEnd"/>
      <w:r w:rsidR="007A490D" w:rsidRPr="007A490D">
        <w:rPr>
          <w:rFonts w:eastAsia="Calibri" w:cs="Times New Roman"/>
          <w:szCs w:val="28"/>
        </w:rPr>
        <w:t>іністрати</w:t>
      </w:r>
      <w:r w:rsidR="007A490D">
        <w:rPr>
          <w:rFonts w:eastAsia="Calibri" w:cs="Times New Roman"/>
          <w:szCs w:val="28"/>
        </w:rPr>
        <w:t>вного</w:t>
      </w:r>
      <w:proofErr w:type="spellEnd"/>
      <w:r w:rsidR="007A490D">
        <w:rPr>
          <w:rFonts w:eastAsia="Calibri" w:cs="Times New Roman"/>
          <w:szCs w:val="28"/>
        </w:rPr>
        <w:t xml:space="preserve"> та </w:t>
      </w:r>
      <w:proofErr w:type="spellStart"/>
      <w:r w:rsidR="007A490D">
        <w:rPr>
          <w:rFonts w:eastAsia="Calibri" w:cs="Times New Roman"/>
          <w:szCs w:val="28"/>
        </w:rPr>
        <w:t>побутового</w:t>
      </w:r>
      <w:proofErr w:type="spellEnd"/>
      <w:r w:rsidR="007A490D">
        <w:rPr>
          <w:rFonts w:eastAsia="Calibri" w:cs="Times New Roman"/>
          <w:szCs w:val="28"/>
        </w:rPr>
        <w:t xml:space="preserve"> </w:t>
      </w:r>
      <w:proofErr w:type="spellStart"/>
      <w:r w:rsidR="007A490D">
        <w:rPr>
          <w:rFonts w:eastAsia="Calibri" w:cs="Times New Roman"/>
          <w:szCs w:val="28"/>
        </w:rPr>
        <w:t>призначення</w:t>
      </w:r>
      <w:proofErr w:type="spellEnd"/>
      <w:r w:rsidR="007A490D">
        <w:rPr>
          <w:rFonts w:eastAsia="Calibri" w:cs="Times New Roman"/>
          <w:szCs w:val="28"/>
          <w:lang w:val="uk-UA"/>
        </w:rPr>
        <w:t>»</w:t>
      </w:r>
      <w:r w:rsidR="007A490D" w:rsidRPr="007A490D">
        <w:t xml:space="preserve"> </w:t>
      </w:r>
      <w:r w:rsidR="007A490D">
        <w:rPr>
          <w:rFonts w:eastAsia="Calibri" w:cs="Times New Roman"/>
          <w:szCs w:val="28"/>
          <w:lang w:val="uk-UA"/>
        </w:rPr>
        <w:t>[2</w:t>
      </w:r>
      <w:r w:rsidR="007A490D" w:rsidRPr="007A490D">
        <w:rPr>
          <w:rFonts w:eastAsia="Calibri" w:cs="Times New Roman"/>
          <w:szCs w:val="28"/>
          <w:lang w:val="uk-UA"/>
        </w:rPr>
        <w:t>]</w:t>
      </w:r>
      <w:r>
        <w:rPr>
          <w:szCs w:val="28"/>
          <w:lang w:val="uk-UA"/>
        </w:rPr>
        <w:t>.</w:t>
      </w:r>
    </w:p>
    <w:p w:rsidR="00F110B3" w:rsidRDefault="00F110B3" w:rsidP="00F110B3">
      <w:pPr>
        <w:spacing w:after="0"/>
        <w:ind w:firstLine="0"/>
        <w:rPr>
          <w:lang w:val="uk-UA"/>
        </w:rPr>
      </w:pPr>
      <w:r>
        <w:rPr>
          <w:szCs w:val="28"/>
          <w:lang w:val="uk-UA"/>
        </w:rPr>
        <w:tab/>
      </w:r>
      <w:r w:rsidR="007A490D" w:rsidRPr="007A490D">
        <w:rPr>
          <w:szCs w:val="28"/>
          <w:lang w:val="uk-UA"/>
        </w:rPr>
        <w:t>Приміщення, в як</w:t>
      </w:r>
      <w:r w:rsidR="00F119E1">
        <w:rPr>
          <w:szCs w:val="28"/>
          <w:lang w:val="uk-UA"/>
        </w:rPr>
        <w:t>ому працює програміст</w:t>
      </w:r>
      <w:r w:rsidR="007A490D" w:rsidRPr="007A490D">
        <w:rPr>
          <w:szCs w:val="28"/>
          <w:lang w:val="uk-UA"/>
        </w:rPr>
        <w:t>,</w:t>
      </w:r>
      <w:r w:rsidR="00044C20">
        <w:rPr>
          <w:szCs w:val="28"/>
          <w:lang w:val="uk-UA"/>
        </w:rPr>
        <w:t xml:space="preserve"> має загальну площу 48</w:t>
      </w:r>
      <w:r w:rsidR="007A490D" w:rsidRPr="007A490D">
        <w:rPr>
          <w:rFonts w:eastAsia="Calibri" w:cs="Times New Roman"/>
          <w:szCs w:val="28"/>
          <w:lang w:val="uk-UA"/>
        </w:rPr>
        <w:t xml:space="preserve"> м</w:t>
      </w:r>
      <w:r w:rsidR="007A490D" w:rsidRPr="007A490D">
        <w:rPr>
          <w:rFonts w:eastAsia="Calibri" w:cs="Times New Roman"/>
          <w:szCs w:val="28"/>
          <w:vertAlign w:val="superscript"/>
          <w:lang w:val="uk-UA"/>
        </w:rPr>
        <w:t>2</w:t>
      </w:r>
      <w:r w:rsidR="00044C20">
        <w:rPr>
          <w:szCs w:val="28"/>
          <w:lang w:val="uk-UA"/>
        </w:rPr>
        <w:t>, висоту стелі 3</w:t>
      </w:r>
      <w:r w:rsidR="007A490D" w:rsidRPr="007A490D">
        <w:rPr>
          <w:szCs w:val="28"/>
          <w:lang w:val="uk-UA"/>
        </w:rPr>
        <w:t xml:space="preserve"> </w:t>
      </w:r>
      <w:r w:rsidR="00044C20">
        <w:rPr>
          <w:szCs w:val="28"/>
          <w:lang w:val="uk-UA"/>
        </w:rPr>
        <w:t>м. У приміщенні знаходиться 3 робочих місця</w:t>
      </w:r>
      <w:r w:rsidR="007A490D" w:rsidRPr="007A490D">
        <w:rPr>
          <w:szCs w:val="28"/>
          <w:lang w:val="uk-UA"/>
        </w:rPr>
        <w:t xml:space="preserve"> з ПК. Кожне робоче місце обладн</w:t>
      </w:r>
      <w:r w:rsidR="007A490D">
        <w:rPr>
          <w:szCs w:val="28"/>
          <w:lang w:val="uk-UA"/>
        </w:rPr>
        <w:t>ане</w:t>
      </w:r>
      <w:r w:rsidR="00F119E1">
        <w:rPr>
          <w:szCs w:val="28"/>
          <w:lang w:val="uk-UA"/>
        </w:rPr>
        <w:t xml:space="preserve"> робочим столом площею 1,2</w:t>
      </w:r>
      <w:r w:rsidR="00F119E1" w:rsidRPr="00F119E1">
        <w:rPr>
          <w:rFonts w:eastAsia="Calibri" w:cs="Times New Roman"/>
          <w:szCs w:val="28"/>
          <w:lang w:val="uk-UA"/>
        </w:rPr>
        <w:t xml:space="preserve"> </w:t>
      </w:r>
      <w:r w:rsidR="00F119E1" w:rsidRPr="007A490D">
        <w:rPr>
          <w:rFonts w:eastAsia="Calibri" w:cs="Times New Roman"/>
          <w:szCs w:val="28"/>
          <w:lang w:val="uk-UA"/>
        </w:rPr>
        <w:t>м</w:t>
      </w:r>
      <w:r w:rsidR="00F119E1" w:rsidRPr="007A490D">
        <w:rPr>
          <w:rFonts w:eastAsia="Calibri" w:cs="Times New Roman"/>
          <w:szCs w:val="28"/>
          <w:vertAlign w:val="superscript"/>
          <w:lang w:val="uk-UA"/>
        </w:rPr>
        <w:t>2</w:t>
      </w:r>
      <w:r w:rsidR="007A490D" w:rsidRPr="007A490D">
        <w:rPr>
          <w:szCs w:val="28"/>
          <w:lang w:val="uk-UA"/>
        </w:rPr>
        <w:t>, стільцем та персональним комп'ютером, що складається з монітора</w:t>
      </w:r>
      <w:r w:rsidR="000177F1" w:rsidRPr="000177F1">
        <w:t xml:space="preserve"> </w:t>
      </w:r>
      <w:r w:rsidR="000177F1" w:rsidRPr="000177F1">
        <w:rPr>
          <w:szCs w:val="28"/>
          <w:lang w:val="uk-UA"/>
        </w:rPr>
        <w:t>LG 29UM59-P</w:t>
      </w:r>
      <w:r w:rsidR="007A490D" w:rsidRPr="007A490D">
        <w:rPr>
          <w:szCs w:val="28"/>
          <w:lang w:val="uk-UA"/>
        </w:rPr>
        <w:t>, системного блоку, клавіатури та миші. Слід відзначити, що площа одного робочого місця оператора П</w:t>
      </w:r>
      <w:r w:rsidR="007A490D">
        <w:rPr>
          <w:szCs w:val="28"/>
          <w:lang w:val="uk-UA"/>
        </w:rPr>
        <w:t xml:space="preserve">К не повинна бути меншою за </w:t>
      </w:r>
      <w:r w:rsidR="007A490D" w:rsidRPr="007A490D">
        <w:rPr>
          <w:rFonts w:eastAsia="Calibri" w:cs="Times New Roman"/>
          <w:szCs w:val="28"/>
        </w:rPr>
        <w:t>6</w:t>
      </w:r>
      <w:r w:rsidR="007A490D" w:rsidRPr="007A490D">
        <w:rPr>
          <w:rFonts w:eastAsia="Calibri" w:cs="Times New Roman"/>
          <w:szCs w:val="28"/>
          <w:lang w:val="uk-UA"/>
        </w:rPr>
        <w:t xml:space="preserve"> </w:t>
      </w:r>
      <w:r w:rsidR="007A490D" w:rsidRPr="007A490D">
        <w:rPr>
          <w:rFonts w:eastAsia="Calibri" w:cs="Times New Roman"/>
          <w:szCs w:val="28"/>
        </w:rPr>
        <w:t>м</w:t>
      </w:r>
      <w:r w:rsidR="007A490D" w:rsidRPr="007A490D">
        <w:rPr>
          <w:rFonts w:eastAsia="Calibri" w:cs="Times New Roman"/>
          <w:szCs w:val="28"/>
          <w:vertAlign w:val="superscript"/>
          <w:lang w:val="uk-UA"/>
        </w:rPr>
        <w:t>2</w:t>
      </w:r>
      <w:r w:rsidR="007A490D">
        <w:rPr>
          <w:szCs w:val="28"/>
          <w:lang w:val="uk-UA"/>
        </w:rPr>
        <w:t xml:space="preserve">, а об'єм – не менший за </w:t>
      </w:r>
      <w:r w:rsidR="007A490D" w:rsidRPr="007A490D">
        <w:rPr>
          <w:rFonts w:eastAsia="Calibri" w:cs="Times New Roman"/>
          <w:szCs w:val="28"/>
        </w:rPr>
        <w:t>20</w:t>
      </w:r>
      <w:r w:rsidR="007A490D" w:rsidRPr="007A490D">
        <w:rPr>
          <w:rFonts w:eastAsia="Calibri" w:cs="Times New Roman"/>
          <w:szCs w:val="28"/>
          <w:lang w:val="uk-UA"/>
        </w:rPr>
        <w:t xml:space="preserve"> </w:t>
      </w:r>
      <w:r w:rsidR="007A490D" w:rsidRPr="007A490D">
        <w:rPr>
          <w:rFonts w:eastAsia="Calibri" w:cs="Times New Roman"/>
          <w:szCs w:val="28"/>
        </w:rPr>
        <w:t>м</w:t>
      </w:r>
      <w:r w:rsidR="007A490D" w:rsidRPr="007A490D">
        <w:rPr>
          <w:rFonts w:eastAsia="Calibri" w:cs="Times New Roman"/>
          <w:szCs w:val="28"/>
          <w:vertAlign w:val="superscript"/>
          <w:lang w:val="uk-UA"/>
        </w:rPr>
        <w:t>3</w:t>
      </w:r>
      <w:r w:rsidR="00277E78">
        <w:rPr>
          <w:szCs w:val="28"/>
          <w:lang w:val="uk-UA"/>
        </w:rPr>
        <w:t xml:space="preserve"> [3</w:t>
      </w:r>
      <w:r w:rsidR="007A490D" w:rsidRPr="007A490D">
        <w:rPr>
          <w:szCs w:val="28"/>
          <w:lang w:val="uk-UA"/>
        </w:rPr>
        <w:t>], тобто площі</w:t>
      </w:r>
      <w:r w:rsidR="007A490D">
        <w:rPr>
          <w:szCs w:val="28"/>
          <w:lang w:val="uk-UA"/>
        </w:rPr>
        <w:t xml:space="preserve"> та об'єму даного приміщення </w:t>
      </w:r>
      <w:r w:rsidR="007A490D" w:rsidRPr="007A490D">
        <w:rPr>
          <w:szCs w:val="28"/>
          <w:lang w:val="uk-UA"/>
        </w:rPr>
        <w:t>вистачає для розташуванн</w:t>
      </w:r>
      <w:r w:rsidR="00F119E1">
        <w:rPr>
          <w:szCs w:val="28"/>
          <w:lang w:val="uk-UA"/>
        </w:rPr>
        <w:t xml:space="preserve">я </w:t>
      </w:r>
      <w:r w:rsidR="009F1D61">
        <w:rPr>
          <w:szCs w:val="28"/>
          <w:lang w:val="uk-UA"/>
        </w:rPr>
        <w:t>3 робочих місця</w:t>
      </w:r>
      <w:r w:rsidR="007A490D">
        <w:rPr>
          <w:szCs w:val="28"/>
          <w:lang w:val="uk-UA"/>
        </w:rPr>
        <w:t xml:space="preserve"> </w:t>
      </w:r>
      <w:r w:rsidR="007A490D" w:rsidRPr="007A490D">
        <w:rPr>
          <w:szCs w:val="28"/>
          <w:lang w:val="uk-UA"/>
        </w:rPr>
        <w:t>програміст</w:t>
      </w:r>
      <w:r w:rsidR="00D5552D">
        <w:rPr>
          <w:szCs w:val="28"/>
          <w:lang w:val="uk-UA"/>
        </w:rPr>
        <w:t>ів</w:t>
      </w:r>
      <w:r w:rsidR="007A490D" w:rsidRPr="007A490D">
        <w:rPr>
          <w:szCs w:val="28"/>
          <w:lang w:val="uk-UA"/>
        </w:rPr>
        <w:t>.</w:t>
      </w:r>
      <w:r>
        <w:rPr>
          <w:lang w:val="uk-UA"/>
        </w:rPr>
        <w:t xml:space="preserve"> </w:t>
      </w:r>
    </w:p>
    <w:p w:rsidR="00AB138A" w:rsidRDefault="00F110B3" w:rsidP="00AB138A">
      <w:pPr>
        <w:spacing w:after="0"/>
        <w:ind w:firstLine="0"/>
        <w:rPr>
          <w:szCs w:val="28"/>
          <w:lang w:val="uk-UA"/>
        </w:rPr>
      </w:pPr>
      <w:r>
        <w:rPr>
          <w:lang w:val="uk-UA"/>
        </w:rPr>
        <w:tab/>
      </w:r>
      <w:r w:rsidR="004F55AE" w:rsidRPr="004F55AE">
        <w:rPr>
          <w:lang w:val="uk-UA"/>
        </w:rPr>
        <w:t>У приміщ</w:t>
      </w:r>
      <w:r w:rsidR="004F55AE">
        <w:rPr>
          <w:lang w:val="uk-UA"/>
        </w:rPr>
        <w:t>енн</w:t>
      </w:r>
      <w:r w:rsidR="00D5552D">
        <w:rPr>
          <w:lang w:val="uk-UA"/>
        </w:rPr>
        <w:t>і лабораторії з</w:t>
      </w:r>
      <w:r w:rsidR="00600B7D">
        <w:rPr>
          <w:lang w:val="uk-UA"/>
        </w:rPr>
        <w:t>находить</w:t>
      </w:r>
      <w:r w:rsidR="00044C20">
        <w:rPr>
          <w:lang w:val="uk-UA"/>
        </w:rPr>
        <w:t>ся два вікна загальною площею 6</w:t>
      </w:r>
      <w:r w:rsidR="00600B7D">
        <w:rPr>
          <w:lang w:val="uk-UA"/>
        </w:rPr>
        <w:t xml:space="preserve"> </w:t>
      </w:r>
      <w:r w:rsidR="00600B7D" w:rsidRPr="007A490D">
        <w:rPr>
          <w:rFonts w:eastAsia="Calibri" w:cs="Times New Roman"/>
          <w:szCs w:val="28"/>
          <w:lang w:val="uk-UA"/>
        </w:rPr>
        <w:t>м</w:t>
      </w:r>
      <w:r w:rsidR="00600B7D" w:rsidRPr="007A490D">
        <w:rPr>
          <w:rFonts w:eastAsia="Calibri" w:cs="Times New Roman"/>
          <w:szCs w:val="28"/>
          <w:vertAlign w:val="superscript"/>
          <w:lang w:val="uk-UA"/>
        </w:rPr>
        <w:t>2</w:t>
      </w:r>
      <w:r w:rsidR="004F55AE" w:rsidRPr="004F55AE">
        <w:rPr>
          <w:lang w:val="uk-UA"/>
        </w:rPr>
        <w:t xml:space="preserve">, на які встановлено склопакети фірми KBE </w:t>
      </w:r>
      <w:proofErr w:type="spellStart"/>
      <w:r w:rsidR="004F55AE" w:rsidRPr="004F55AE">
        <w:rPr>
          <w:lang w:val="uk-UA"/>
        </w:rPr>
        <w:t>Classica</w:t>
      </w:r>
      <w:proofErr w:type="spellEnd"/>
      <w:r w:rsidR="004F55AE" w:rsidRPr="004F55AE">
        <w:rPr>
          <w:lang w:val="uk-UA"/>
        </w:rPr>
        <w:t xml:space="preserve">, а </w:t>
      </w:r>
      <w:r w:rsidR="004F55AE">
        <w:rPr>
          <w:lang w:val="uk-UA"/>
        </w:rPr>
        <w:t xml:space="preserve">джерелом штучного освітлення є </w:t>
      </w:r>
      <w:r w:rsidR="00044C20">
        <w:rPr>
          <w:lang w:val="uk-UA"/>
        </w:rPr>
        <w:t>6</w:t>
      </w:r>
      <w:r w:rsidR="00DA3B7B">
        <w:rPr>
          <w:lang w:val="uk-UA"/>
        </w:rPr>
        <w:t xml:space="preserve"> світильників </w:t>
      </w:r>
      <w:r w:rsidR="00AB138A" w:rsidRPr="00AB138A">
        <w:rPr>
          <w:lang w:val="uk-UA"/>
        </w:rPr>
        <w:t>CSVT Universal38/</w:t>
      </w:r>
      <w:proofErr w:type="spellStart"/>
      <w:r w:rsidR="00AB138A" w:rsidRPr="00AB138A">
        <w:rPr>
          <w:lang w:val="uk-UA"/>
        </w:rPr>
        <w:t>opal</w:t>
      </w:r>
      <w:proofErr w:type="spellEnd"/>
      <w:r w:rsidR="00AB138A" w:rsidRPr="00AB138A">
        <w:rPr>
          <w:lang w:val="uk-UA"/>
        </w:rPr>
        <w:t>/R-4</w:t>
      </w:r>
      <w:r w:rsidR="004F55AE" w:rsidRPr="004F55AE">
        <w:rPr>
          <w:lang w:val="uk-UA"/>
        </w:rPr>
        <w:t>. Лабораторія обладнана кондиціонером</w:t>
      </w:r>
      <w:r w:rsidR="004F55AE" w:rsidRPr="000177F1">
        <w:rPr>
          <w:lang w:val="uk-UA"/>
        </w:rPr>
        <w:t xml:space="preserve"> </w:t>
      </w:r>
      <w:r w:rsidR="004F55AE" w:rsidRPr="004F55AE">
        <w:rPr>
          <w:lang w:val="uk-UA"/>
        </w:rPr>
        <w:t>TOSHIBA RAS-10SKVP2-E.</w:t>
      </w:r>
    </w:p>
    <w:p w:rsidR="00AA0091" w:rsidRPr="00AA0091" w:rsidRDefault="00AA0091" w:rsidP="00AA0091">
      <w:pPr>
        <w:spacing w:after="0"/>
        <w:ind w:firstLine="709"/>
        <w:rPr>
          <w:szCs w:val="28"/>
          <w:lang w:val="uk-UA"/>
        </w:rPr>
      </w:pPr>
      <w:r w:rsidRPr="00AA0091">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A0091" w:rsidRPr="00225855" w:rsidRDefault="00AA0091" w:rsidP="00225855">
      <w:pPr>
        <w:pStyle w:val="a5"/>
        <w:numPr>
          <w:ilvl w:val="0"/>
          <w:numId w:val="17"/>
        </w:numPr>
        <w:tabs>
          <w:tab w:val="left" w:pos="993"/>
        </w:tabs>
        <w:spacing w:after="0"/>
        <w:ind w:hanging="11"/>
        <w:rPr>
          <w:szCs w:val="28"/>
          <w:lang w:val="uk-UA"/>
        </w:rPr>
      </w:pPr>
      <w:r w:rsidRPr="00225855">
        <w:rPr>
          <w:szCs w:val="28"/>
          <w:lang w:val="uk-UA"/>
        </w:rPr>
        <w:t>фізичні:</w:t>
      </w:r>
    </w:p>
    <w:p w:rsid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t>підвищений рівень електромагнітного випромінювання радіочастотного діапазону;</w:t>
      </w:r>
    </w:p>
    <w:p w:rsid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lastRenderedPageBreak/>
        <w:t>підвищений рівень інфрачервоного та ультрафіолетового випромінювання;</w:t>
      </w:r>
    </w:p>
    <w:p w:rsid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t>підвищений рівень шуму та вібрації на робочих місцях;</w:t>
      </w:r>
    </w:p>
    <w:p w:rsid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t>підвищене значення напруги в електричній мережі, замикання якої може відбутися через тіло людини;</w:t>
      </w:r>
    </w:p>
    <w:p w:rsid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t xml:space="preserve">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w:t>
      </w:r>
      <w:proofErr w:type="spellStart"/>
      <w:r w:rsidRPr="00AA0091">
        <w:rPr>
          <w:szCs w:val="28"/>
          <w:lang w:val="uk-UA"/>
        </w:rPr>
        <w:t>аероіонів</w:t>
      </w:r>
      <w:proofErr w:type="spellEnd"/>
      <w:r w:rsidRPr="00AA0091">
        <w:rPr>
          <w:szCs w:val="28"/>
          <w:lang w:val="uk-UA"/>
        </w:rPr>
        <w:t xml:space="preserve"> у повітрі робочої зони;</w:t>
      </w:r>
    </w:p>
    <w:p w:rsidR="00AA0091" w:rsidRPr="00AA0091" w:rsidRDefault="00AA0091" w:rsidP="00AA0091">
      <w:pPr>
        <w:pStyle w:val="a5"/>
        <w:numPr>
          <w:ilvl w:val="0"/>
          <w:numId w:val="7"/>
        </w:numPr>
        <w:tabs>
          <w:tab w:val="left" w:pos="851"/>
        </w:tabs>
        <w:spacing w:after="0"/>
        <w:ind w:left="0" w:firstLine="709"/>
        <w:rPr>
          <w:szCs w:val="28"/>
          <w:lang w:val="uk-UA"/>
        </w:rPr>
      </w:pPr>
      <w:r w:rsidRPr="00AA0091">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A0091" w:rsidRPr="00225855" w:rsidRDefault="00AA0091" w:rsidP="00225855">
      <w:pPr>
        <w:pStyle w:val="a5"/>
        <w:numPr>
          <w:ilvl w:val="0"/>
          <w:numId w:val="17"/>
        </w:numPr>
        <w:tabs>
          <w:tab w:val="left" w:pos="993"/>
        </w:tabs>
        <w:spacing w:after="0"/>
        <w:ind w:hanging="11"/>
        <w:rPr>
          <w:szCs w:val="28"/>
          <w:lang w:val="uk-UA"/>
        </w:rPr>
      </w:pPr>
      <w:r w:rsidRPr="00225855">
        <w:rPr>
          <w:szCs w:val="28"/>
          <w:lang w:val="uk-UA"/>
        </w:rPr>
        <w:t>хімічні:</w:t>
      </w:r>
    </w:p>
    <w:p w:rsidR="00225855" w:rsidRDefault="00AA0091" w:rsidP="00225855">
      <w:pPr>
        <w:spacing w:after="0"/>
        <w:ind w:firstLine="708"/>
        <w:rPr>
          <w:szCs w:val="28"/>
          <w:lang w:val="uk-UA"/>
        </w:rPr>
      </w:pPr>
      <w:r w:rsidRPr="00AA0091">
        <w:rPr>
          <w:szCs w:val="28"/>
          <w:lang w:val="uk-UA"/>
        </w:rPr>
        <w:t>- підвищений вміст у повітрі робочої зони озону та аміаку;</w:t>
      </w:r>
    </w:p>
    <w:p w:rsidR="00AA0091" w:rsidRPr="00225855" w:rsidRDefault="00AA0091" w:rsidP="00225855">
      <w:pPr>
        <w:pStyle w:val="a5"/>
        <w:numPr>
          <w:ilvl w:val="0"/>
          <w:numId w:val="17"/>
        </w:numPr>
        <w:tabs>
          <w:tab w:val="left" w:pos="993"/>
        </w:tabs>
        <w:spacing w:after="0"/>
        <w:ind w:hanging="11"/>
        <w:rPr>
          <w:szCs w:val="28"/>
          <w:lang w:val="uk-UA"/>
        </w:rPr>
      </w:pPr>
      <w:r w:rsidRPr="00225855">
        <w:rPr>
          <w:szCs w:val="28"/>
          <w:lang w:val="uk-UA"/>
        </w:rPr>
        <w:t>психофізіологічні:</w:t>
      </w:r>
    </w:p>
    <w:p w:rsidR="00AA0091" w:rsidRPr="00AA0091" w:rsidRDefault="00AA0091" w:rsidP="00AA0091">
      <w:pPr>
        <w:spacing w:after="0"/>
        <w:ind w:firstLine="708"/>
        <w:rPr>
          <w:szCs w:val="28"/>
          <w:lang w:val="uk-UA"/>
        </w:rPr>
      </w:pPr>
      <w:r w:rsidRPr="00AA0091">
        <w:rPr>
          <w:szCs w:val="28"/>
          <w:lang w:val="uk-UA"/>
        </w:rPr>
        <w:t>- надмірні статичні та динамічні навантаження;</w:t>
      </w:r>
    </w:p>
    <w:p w:rsidR="00AA0091" w:rsidRPr="00AA0091" w:rsidRDefault="00AA0091" w:rsidP="00AA0091">
      <w:pPr>
        <w:spacing w:after="0"/>
        <w:ind w:firstLine="708"/>
        <w:rPr>
          <w:szCs w:val="28"/>
          <w:lang w:val="uk-UA"/>
        </w:rPr>
      </w:pPr>
      <w:r w:rsidRPr="00AA0091">
        <w:rPr>
          <w:szCs w:val="28"/>
          <w:lang w:val="uk-UA"/>
        </w:rPr>
        <w:t>- розумове перенавантаження;</w:t>
      </w:r>
    </w:p>
    <w:p w:rsidR="00AA0091" w:rsidRPr="00AA0091" w:rsidRDefault="00AA0091" w:rsidP="00AA0091">
      <w:pPr>
        <w:spacing w:after="0"/>
        <w:ind w:firstLine="708"/>
        <w:rPr>
          <w:szCs w:val="28"/>
          <w:lang w:val="uk-UA"/>
        </w:rPr>
      </w:pPr>
      <w:r w:rsidRPr="00AA0091">
        <w:rPr>
          <w:szCs w:val="28"/>
          <w:lang w:val="uk-UA"/>
        </w:rPr>
        <w:t>- перенавантаження аналізаторів;</w:t>
      </w:r>
    </w:p>
    <w:p w:rsidR="00AA0091" w:rsidRPr="00AA0091" w:rsidRDefault="00AA0091" w:rsidP="00AA0091">
      <w:pPr>
        <w:spacing w:after="0"/>
        <w:ind w:firstLine="708"/>
        <w:rPr>
          <w:szCs w:val="28"/>
          <w:lang w:val="uk-UA"/>
        </w:rPr>
      </w:pPr>
      <w:r w:rsidRPr="00AA0091">
        <w:rPr>
          <w:szCs w:val="28"/>
          <w:lang w:val="uk-UA"/>
        </w:rPr>
        <w:t>- монотонність праці; надмірні емоційні навантаження;</w:t>
      </w:r>
    </w:p>
    <w:p w:rsidR="00AA0091" w:rsidRPr="00AA0091" w:rsidRDefault="00AA0091" w:rsidP="00AA0091">
      <w:pPr>
        <w:spacing w:after="0"/>
        <w:ind w:firstLine="708"/>
        <w:rPr>
          <w:szCs w:val="28"/>
          <w:lang w:val="uk-UA"/>
        </w:rPr>
      </w:pPr>
      <w:r w:rsidRPr="00AA0091">
        <w:rPr>
          <w:szCs w:val="28"/>
          <w:lang w:val="uk-UA"/>
        </w:rPr>
        <w:t>- нераціональна організація робочого місця;</w:t>
      </w:r>
    </w:p>
    <w:p w:rsidR="00AA0091" w:rsidRPr="00225855" w:rsidRDefault="00AA0091" w:rsidP="00225855">
      <w:pPr>
        <w:pStyle w:val="a5"/>
        <w:numPr>
          <w:ilvl w:val="0"/>
          <w:numId w:val="17"/>
        </w:numPr>
        <w:tabs>
          <w:tab w:val="left" w:pos="993"/>
        </w:tabs>
        <w:spacing w:after="0"/>
        <w:ind w:hanging="11"/>
        <w:rPr>
          <w:szCs w:val="28"/>
          <w:lang w:val="uk-UA"/>
        </w:rPr>
      </w:pPr>
      <w:r w:rsidRPr="00225855">
        <w:rPr>
          <w:szCs w:val="28"/>
          <w:lang w:val="uk-UA"/>
        </w:rPr>
        <w:t>біологічні:</w:t>
      </w:r>
    </w:p>
    <w:p w:rsidR="00AA0091" w:rsidRDefault="00AA0091" w:rsidP="00AA0091">
      <w:pPr>
        <w:spacing w:after="0"/>
        <w:ind w:firstLine="708"/>
        <w:rPr>
          <w:szCs w:val="28"/>
          <w:lang w:val="uk-UA"/>
        </w:rPr>
      </w:pPr>
      <w:r w:rsidRPr="00AA0091">
        <w:rPr>
          <w:szCs w:val="28"/>
          <w:lang w:val="uk-UA"/>
        </w:rPr>
        <w:t>- підвищений вміст мікроорганізмів у повітрі робочої зони.</w:t>
      </w:r>
    </w:p>
    <w:p w:rsidR="00F110B3" w:rsidRPr="00AA0091" w:rsidRDefault="00AA0091" w:rsidP="00AB138A">
      <w:pPr>
        <w:spacing w:after="0"/>
        <w:ind w:firstLine="708"/>
        <w:rPr>
          <w:szCs w:val="28"/>
          <w:lang w:val="uk-UA"/>
        </w:rPr>
      </w:pPr>
      <w:r w:rsidRPr="00AA0091">
        <w:rPr>
          <w:szCs w:val="28"/>
          <w:lang w:val="uk-UA"/>
        </w:rPr>
        <w:t>Кожний із наведених чинників може негативно впливати на стан з</w:t>
      </w:r>
      <w:r w:rsidR="00AB138A">
        <w:rPr>
          <w:szCs w:val="28"/>
          <w:lang w:val="uk-UA"/>
        </w:rPr>
        <w:t>доров’я програміста</w:t>
      </w:r>
      <w:r w:rsidRPr="00AA0091">
        <w:rPr>
          <w:szCs w:val="28"/>
          <w:lang w:val="uk-UA"/>
        </w:rPr>
        <w:t>, а їх сумісна дія підсилити цей вплив. З</w:t>
      </w:r>
      <w:r w:rsidR="00AB138A">
        <w:rPr>
          <w:szCs w:val="28"/>
          <w:lang w:val="uk-UA"/>
        </w:rPr>
        <w:t xml:space="preserve"> </w:t>
      </w:r>
      <w:r w:rsidRPr="00AA0091">
        <w:rPr>
          <w:szCs w:val="28"/>
          <w:lang w:val="uk-UA"/>
        </w:rPr>
        <w:t>метою виключення або зменшення їх негативного впливу виконаний їх аналіз</w:t>
      </w:r>
      <w:r>
        <w:rPr>
          <w:szCs w:val="28"/>
          <w:lang w:val="uk-UA"/>
        </w:rPr>
        <w:t xml:space="preserve"> </w:t>
      </w:r>
      <w:r w:rsidRPr="00AA0091">
        <w:rPr>
          <w:szCs w:val="28"/>
          <w:lang w:val="uk-UA"/>
        </w:rPr>
        <w:t>та визначені заходи по їх оптимізації, результати яких наведені нижче.</w:t>
      </w:r>
      <w:r w:rsidR="00F110B3">
        <w:rPr>
          <w:lang w:val="uk-UA"/>
        </w:rPr>
        <w:tab/>
      </w:r>
    </w:p>
    <w:p w:rsidR="00F110B3" w:rsidRDefault="00AA0091" w:rsidP="00AA0091">
      <w:pPr>
        <w:pStyle w:val="2"/>
        <w:spacing w:before="0"/>
        <w:rPr>
          <w:lang w:val="uk-UA"/>
        </w:rPr>
      </w:pPr>
      <w:r>
        <w:rPr>
          <w:lang w:val="uk-UA"/>
        </w:rPr>
        <w:tab/>
        <w:t>4.</w:t>
      </w:r>
      <w:r w:rsidR="00E0024C">
        <w:rPr>
          <w:lang w:val="uk-UA"/>
        </w:rPr>
        <w:t>1.</w:t>
      </w:r>
      <w:r w:rsidR="00AF6A37">
        <w:rPr>
          <w:lang w:val="uk-UA"/>
        </w:rPr>
        <w:t xml:space="preserve">2 </w:t>
      </w:r>
      <w:r w:rsidR="00AF6A37" w:rsidRPr="00AF6A37">
        <w:rPr>
          <w:lang w:val="uk-UA"/>
        </w:rPr>
        <w:t>Мікроклімат робочої зони програміста</w:t>
      </w:r>
    </w:p>
    <w:p w:rsidR="00277E78" w:rsidRDefault="00277E78" w:rsidP="00277E78">
      <w:pPr>
        <w:spacing w:after="0"/>
        <w:ind w:firstLine="709"/>
        <w:rPr>
          <w:lang w:val="uk-UA"/>
        </w:rPr>
      </w:pPr>
      <w:r w:rsidRPr="00277E78">
        <w:rPr>
          <w:lang w:val="uk-UA"/>
        </w:rPr>
        <w:t xml:space="preserve">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w:t>
      </w:r>
      <w:r w:rsidRPr="00277E78">
        <w:rPr>
          <w:lang w:val="uk-UA"/>
        </w:rPr>
        <w:lastRenderedPageBreak/>
        <w:t>ДСН 3.3.6.042-99, затверджених постановою Головного державного санітарного лікаря У</w:t>
      </w:r>
      <w:r>
        <w:rPr>
          <w:lang w:val="uk-UA"/>
        </w:rPr>
        <w:t>країни від 01 грудня 1999 року № 42 (далі –</w:t>
      </w:r>
      <w:r w:rsidRPr="00277E78">
        <w:rPr>
          <w:lang w:val="uk-UA"/>
        </w:rPr>
        <w:t xml:space="preserve"> ДСН 3.3.6.042-99)</w:t>
      </w:r>
      <w:r w:rsidR="00F110B3">
        <w:rPr>
          <w:lang w:val="uk-UA"/>
        </w:rPr>
        <w:tab/>
      </w:r>
    </w:p>
    <w:p w:rsidR="00F110B3" w:rsidRDefault="00F110B3" w:rsidP="00277E78">
      <w:pPr>
        <w:spacing w:after="0"/>
        <w:ind w:firstLine="709"/>
        <w:rPr>
          <w:lang w:val="uk-UA"/>
        </w:rPr>
      </w:pPr>
      <w:r>
        <w:rPr>
          <w:lang w:val="uk-UA"/>
        </w:rPr>
        <w:t>Нормування параметрів проводиться в залежності від періоду року та категорії важкості виконуваних робіт. Для постійних робочих місць, якими є робочі</w:t>
      </w:r>
      <w:r w:rsidR="000177F1">
        <w:rPr>
          <w:lang w:val="uk-UA"/>
        </w:rPr>
        <w:t xml:space="preserve"> місця </w:t>
      </w:r>
      <w:r w:rsidR="000177F1" w:rsidRPr="000177F1">
        <w:rPr>
          <w:lang w:val="uk-UA"/>
        </w:rPr>
        <w:t>програміста прикладного</w:t>
      </w:r>
      <w:r>
        <w:rPr>
          <w:lang w:val="uk-UA"/>
        </w:rPr>
        <w:t xml:space="preserve">,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w:t>
      </w:r>
      <w:r w:rsidR="00AA0091">
        <w:rPr>
          <w:lang w:val="uk-UA"/>
        </w:rPr>
        <w:t xml:space="preserve">легких робіт </w:t>
      </w:r>
      <w:proofErr w:type="spellStart"/>
      <w:r w:rsidR="00AA0091">
        <w:rPr>
          <w:lang w:val="uk-UA"/>
        </w:rPr>
        <w:t>Іа</w:t>
      </w:r>
      <w:proofErr w:type="spellEnd"/>
      <w:r w:rsidR="00AA0091">
        <w:rPr>
          <w:lang w:val="uk-UA"/>
        </w:rPr>
        <w:t xml:space="preserve">, </w:t>
      </w:r>
      <w:proofErr w:type="spellStart"/>
      <w:r w:rsidR="00AA0091">
        <w:rPr>
          <w:lang w:val="uk-UA"/>
        </w:rPr>
        <w:t>Іб</w:t>
      </w:r>
      <w:proofErr w:type="spellEnd"/>
      <w:r w:rsidR="00AA0091">
        <w:rPr>
          <w:lang w:val="uk-UA"/>
        </w:rPr>
        <w:t>. В таблиці 4</w:t>
      </w:r>
      <w:r>
        <w:rPr>
          <w:lang w:val="uk-UA"/>
        </w:rPr>
        <w:t>.1. наведені оптимальні параметри мікроклімату в приміщеннях, де виконуються роботи операторського типу.</w:t>
      </w:r>
    </w:p>
    <w:p w:rsidR="00F110B3" w:rsidRDefault="00AA0091" w:rsidP="00AA0091">
      <w:pPr>
        <w:spacing w:after="0"/>
        <w:ind w:firstLine="708"/>
        <w:rPr>
          <w:lang w:val="uk-UA"/>
        </w:rPr>
      </w:pPr>
      <w:r>
        <w:rPr>
          <w:lang w:val="uk-UA"/>
        </w:rPr>
        <w:t>Таблиця 4</w:t>
      </w:r>
      <w:r w:rsidR="00F110B3">
        <w:rPr>
          <w:lang w:val="uk-UA"/>
        </w:rPr>
        <w:t>.1 - Параметри мікроклімату для приміщень з ПК</w:t>
      </w:r>
    </w:p>
    <w:tbl>
      <w:tblPr>
        <w:tblStyle w:val="a6"/>
        <w:tblW w:w="0" w:type="auto"/>
        <w:tblLook w:val="04A0" w:firstRow="1" w:lastRow="0" w:firstColumn="1" w:lastColumn="0" w:noHBand="0" w:noVBand="1"/>
      </w:tblPr>
      <w:tblGrid>
        <w:gridCol w:w="3190"/>
        <w:gridCol w:w="3190"/>
        <w:gridCol w:w="3191"/>
      </w:tblGrid>
      <w:tr w:rsidR="00F110B3" w:rsidTr="00F110B3">
        <w:trPr>
          <w:trHeight w:val="585"/>
        </w:trPr>
        <w:tc>
          <w:tcPr>
            <w:tcW w:w="3190" w:type="dxa"/>
            <w:tcBorders>
              <w:top w:val="single" w:sz="4" w:space="0" w:color="auto"/>
              <w:left w:val="single" w:sz="4" w:space="0" w:color="auto"/>
              <w:bottom w:val="single" w:sz="4" w:space="0" w:color="auto"/>
              <w:right w:val="single" w:sz="4" w:space="0" w:color="auto"/>
            </w:tcBorders>
            <w:hideMark/>
          </w:tcPr>
          <w:p w:rsidR="00F110B3" w:rsidRPr="00277E78" w:rsidRDefault="00F110B3" w:rsidP="004A032D">
            <w:pPr>
              <w:spacing w:after="0" w:line="240" w:lineRule="auto"/>
              <w:ind w:firstLine="0"/>
              <w:jc w:val="center"/>
              <w:rPr>
                <w:b/>
              </w:rPr>
            </w:pPr>
            <w:proofErr w:type="spellStart"/>
            <w:r w:rsidRPr="00277E78">
              <w:rPr>
                <w:b/>
              </w:rPr>
              <w:t>Період</w:t>
            </w:r>
            <w:proofErr w:type="spellEnd"/>
            <w:r w:rsidRPr="00277E78">
              <w:rPr>
                <w:b/>
              </w:rPr>
              <w:t xml:space="preserve"> року</w:t>
            </w:r>
          </w:p>
        </w:tc>
        <w:tc>
          <w:tcPr>
            <w:tcW w:w="3190" w:type="dxa"/>
            <w:tcBorders>
              <w:top w:val="single" w:sz="4" w:space="0" w:color="auto"/>
              <w:left w:val="single" w:sz="4" w:space="0" w:color="auto"/>
              <w:bottom w:val="single" w:sz="4" w:space="0" w:color="auto"/>
              <w:right w:val="single" w:sz="4" w:space="0" w:color="auto"/>
            </w:tcBorders>
            <w:hideMark/>
          </w:tcPr>
          <w:p w:rsidR="00F110B3" w:rsidRPr="00277E78" w:rsidRDefault="00F110B3" w:rsidP="004A032D">
            <w:pPr>
              <w:spacing w:after="0" w:line="240" w:lineRule="auto"/>
              <w:ind w:firstLine="0"/>
              <w:jc w:val="center"/>
              <w:rPr>
                <w:b/>
              </w:rPr>
            </w:pPr>
            <w:r w:rsidRPr="00277E78">
              <w:rPr>
                <w:b/>
              </w:rPr>
              <w:t xml:space="preserve">Параметр </w:t>
            </w:r>
            <w:proofErr w:type="spellStart"/>
            <w:proofErr w:type="gramStart"/>
            <w:r w:rsidRPr="00277E78">
              <w:rPr>
                <w:b/>
              </w:rPr>
              <w:t>м</w:t>
            </w:r>
            <w:proofErr w:type="gramEnd"/>
            <w:r w:rsidRPr="00277E78">
              <w:rPr>
                <w:b/>
              </w:rPr>
              <w:t>ікроклімату</w:t>
            </w:r>
            <w:proofErr w:type="spellEnd"/>
          </w:p>
        </w:tc>
        <w:tc>
          <w:tcPr>
            <w:tcW w:w="3191" w:type="dxa"/>
            <w:tcBorders>
              <w:top w:val="single" w:sz="4" w:space="0" w:color="auto"/>
              <w:left w:val="single" w:sz="4" w:space="0" w:color="auto"/>
              <w:bottom w:val="single" w:sz="4" w:space="0" w:color="auto"/>
              <w:right w:val="single" w:sz="4" w:space="0" w:color="auto"/>
            </w:tcBorders>
            <w:hideMark/>
          </w:tcPr>
          <w:p w:rsidR="00F110B3" w:rsidRPr="00277E78" w:rsidRDefault="00F110B3" w:rsidP="004A032D">
            <w:pPr>
              <w:spacing w:after="0" w:line="240" w:lineRule="auto"/>
              <w:ind w:hanging="1"/>
              <w:jc w:val="center"/>
              <w:rPr>
                <w:b/>
              </w:rPr>
            </w:pPr>
            <w:r w:rsidRPr="00277E78">
              <w:rPr>
                <w:b/>
              </w:rPr>
              <w:t>Величина</w:t>
            </w:r>
          </w:p>
        </w:tc>
      </w:tr>
      <w:tr w:rsidR="00F110B3" w:rsidTr="00F110B3">
        <w:tc>
          <w:tcPr>
            <w:tcW w:w="3190" w:type="dxa"/>
            <w:tcBorders>
              <w:top w:val="single" w:sz="4" w:space="0" w:color="auto"/>
              <w:left w:val="single" w:sz="4" w:space="0" w:color="auto"/>
              <w:bottom w:val="single" w:sz="4" w:space="0" w:color="auto"/>
              <w:right w:val="single" w:sz="4" w:space="0" w:color="auto"/>
            </w:tcBorders>
            <w:hideMark/>
          </w:tcPr>
          <w:p w:rsidR="00F110B3" w:rsidRDefault="00F110B3" w:rsidP="0097000F">
            <w:pPr>
              <w:spacing w:after="0" w:line="240" w:lineRule="auto"/>
            </w:pPr>
            <w:proofErr w:type="spellStart"/>
            <w:r>
              <w:t>Холодний</w:t>
            </w:r>
            <w:proofErr w:type="spellEnd"/>
            <w:r>
              <w:t xml:space="preserve"> </w:t>
            </w:r>
            <w:r>
              <w:tab/>
            </w:r>
          </w:p>
        </w:tc>
        <w:tc>
          <w:tcPr>
            <w:tcW w:w="3190" w:type="dxa"/>
            <w:tcBorders>
              <w:top w:val="single" w:sz="4" w:space="0" w:color="auto"/>
              <w:left w:val="single" w:sz="4" w:space="0" w:color="auto"/>
              <w:bottom w:val="single" w:sz="4" w:space="0" w:color="auto"/>
              <w:right w:val="single" w:sz="4" w:space="0" w:color="auto"/>
            </w:tcBorders>
            <w:hideMark/>
          </w:tcPr>
          <w:p w:rsidR="00F110B3" w:rsidRDefault="00F110B3" w:rsidP="000177F1">
            <w:pPr>
              <w:spacing w:after="0" w:line="240" w:lineRule="auto"/>
              <w:ind w:firstLine="0"/>
            </w:pPr>
            <w:r>
              <w:t xml:space="preserve">Температура </w:t>
            </w:r>
            <w:proofErr w:type="spellStart"/>
            <w:r>
              <w:t>повітря</w:t>
            </w:r>
            <w:proofErr w:type="spellEnd"/>
            <w:r>
              <w:t xml:space="preserve"> </w:t>
            </w:r>
            <w:proofErr w:type="gramStart"/>
            <w:r>
              <w:t>в</w:t>
            </w:r>
            <w:proofErr w:type="gramEnd"/>
            <w:r>
              <w:t xml:space="preserve"> </w:t>
            </w:r>
            <w:proofErr w:type="spellStart"/>
            <w:r>
              <w:t>приміщенні</w:t>
            </w:r>
            <w:proofErr w:type="spellEnd"/>
            <w:r>
              <w:t xml:space="preserve">; </w:t>
            </w:r>
            <w:proofErr w:type="spellStart"/>
            <w:r>
              <w:t>відносна</w:t>
            </w:r>
            <w:proofErr w:type="spellEnd"/>
            <w:r>
              <w:t xml:space="preserve"> </w:t>
            </w:r>
            <w:proofErr w:type="spellStart"/>
            <w:r>
              <w:t>вологість</w:t>
            </w:r>
            <w:proofErr w:type="spellEnd"/>
            <w:r>
              <w:t xml:space="preserve">; </w:t>
            </w:r>
            <w:proofErr w:type="spellStart"/>
            <w:r>
              <w:t>швидкість</w:t>
            </w:r>
            <w:proofErr w:type="spellEnd"/>
            <w:r>
              <w:t xml:space="preserve"> </w:t>
            </w:r>
            <w:proofErr w:type="spellStart"/>
            <w:r>
              <w:t>руху</w:t>
            </w:r>
            <w:proofErr w:type="spellEnd"/>
            <w:r>
              <w:t xml:space="preserve"> </w:t>
            </w:r>
            <w:proofErr w:type="spellStart"/>
            <w:r>
              <w:t>повітря</w:t>
            </w:r>
            <w:proofErr w:type="spellEnd"/>
          </w:p>
        </w:tc>
        <w:tc>
          <w:tcPr>
            <w:tcW w:w="3191" w:type="dxa"/>
            <w:tcBorders>
              <w:top w:val="single" w:sz="4" w:space="0" w:color="auto"/>
              <w:left w:val="single" w:sz="4" w:space="0" w:color="auto"/>
              <w:bottom w:val="single" w:sz="4" w:space="0" w:color="auto"/>
              <w:right w:val="single" w:sz="4" w:space="0" w:color="auto"/>
            </w:tcBorders>
          </w:tcPr>
          <w:p w:rsidR="00F110B3" w:rsidRDefault="00F110B3" w:rsidP="0097000F">
            <w:pPr>
              <w:spacing w:after="0" w:line="240" w:lineRule="auto"/>
              <w:ind w:firstLine="0"/>
              <w:jc w:val="center"/>
              <w:rPr>
                <w:lang w:val="uk-UA"/>
              </w:rPr>
            </w:pPr>
          </w:p>
          <w:p w:rsidR="00F110B3" w:rsidRDefault="00F110B3" w:rsidP="0097000F">
            <w:pPr>
              <w:spacing w:after="0" w:line="240" w:lineRule="auto"/>
              <w:ind w:firstLine="0"/>
              <w:jc w:val="center"/>
              <w:rPr>
                <w:lang w:val="uk-UA"/>
              </w:rPr>
            </w:pPr>
            <w:r>
              <w:t>22...24</w:t>
            </w:r>
            <w:proofErr w:type="gramStart"/>
            <w:r>
              <w:t>°С</w:t>
            </w:r>
            <w:proofErr w:type="gramEnd"/>
            <w:r>
              <w:t>; 40... 60%;</w:t>
            </w:r>
          </w:p>
          <w:p w:rsidR="00F110B3" w:rsidRDefault="00F110B3" w:rsidP="0097000F">
            <w:pPr>
              <w:spacing w:after="0" w:line="240" w:lineRule="auto"/>
              <w:ind w:firstLine="0"/>
              <w:jc w:val="center"/>
            </w:pPr>
            <w:r>
              <w:t>до 0,1 м/</w:t>
            </w:r>
            <w:proofErr w:type="gramStart"/>
            <w:r>
              <w:t>с</w:t>
            </w:r>
            <w:proofErr w:type="gramEnd"/>
          </w:p>
        </w:tc>
      </w:tr>
      <w:tr w:rsidR="00F110B3" w:rsidTr="00F110B3">
        <w:tc>
          <w:tcPr>
            <w:tcW w:w="3190" w:type="dxa"/>
            <w:tcBorders>
              <w:top w:val="single" w:sz="4" w:space="0" w:color="auto"/>
              <w:left w:val="single" w:sz="4" w:space="0" w:color="auto"/>
              <w:bottom w:val="single" w:sz="4" w:space="0" w:color="auto"/>
              <w:right w:val="single" w:sz="4" w:space="0" w:color="auto"/>
            </w:tcBorders>
            <w:hideMark/>
          </w:tcPr>
          <w:p w:rsidR="00F110B3" w:rsidRDefault="00F110B3" w:rsidP="0097000F">
            <w:pPr>
              <w:spacing w:after="0" w:line="240" w:lineRule="auto"/>
            </w:pPr>
            <w:proofErr w:type="spellStart"/>
            <w:r>
              <w:t>Теплий</w:t>
            </w:r>
            <w:proofErr w:type="spellEnd"/>
            <w:r>
              <w:t xml:space="preserve"> </w:t>
            </w:r>
            <w:r>
              <w:tab/>
            </w:r>
          </w:p>
        </w:tc>
        <w:tc>
          <w:tcPr>
            <w:tcW w:w="3190" w:type="dxa"/>
            <w:tcBorders>
              <w:top w:val="single" w:sz="4" w:space="0" w:color="auto"/>
              <w:left w:val="single" w:sz="4" w:space="0" w:color="auto"/>
              <w:bottom w:val="single" w:sz="4" w:space="0" w:color="auto"/>
              <w:right w:val="single" w:sz="4" w:space="0" w:color="auto"/>
            </w:tcBorders>
            <w:hideMark/>
          </w:tcPr>
          <w:p w:rsidR="00F110B3" w:rsidRDefault="00F110B3" w:rsidP="000177F1">
            <w:pPr>
              <w:spacing w:after="0" w:line="240" w:lineRule="auto"/>
              <w:ind w:firstLine="0"/>
            </w:pPr>
            <w:r>
              <w:t xml:space="preserve">Температура </w:t>
            </w:r>
            <w:proofErr w:type="spellStart"/>
            <w:r>
              <w:t>повітря</w:t>
            </w:r>
            <w:proofErr w:type="spellEnd"/>
            <w:r>
              <w:t xml:space="preserve"> </w:t>
            </w:r>
            <w:proofErr w:type="gramStart"/>
            <w:r>
              <w:t>в</w:t>
            </w:r>
            <w:proofErr w:type="gramEnd"/>
            <w:r>
              <w:t xml:space="preserve"> </w:t>
            </w:r>
            <w:proofErr w:type="spellStart"/>
            <w:r>
              <w:t>приміщенні</w:t>
            </w:r>
            <w:proofErr w:type="spellEnd"/>
            <w:r>
              <w:t xml:space="preserve">; </w:t>
            </w:r>
            <w:proofErr w:type="spellStart"/>
            <w:r>
              <w:t>відносна</w:t>
            </w:r>
            <w:proofErr w:type="spellEnd"/>
            <w:r>
              <w:t xml:space="preserve"> </w:t>
            </w:r>
            <w:proofErr w:type="spellStart"/>
            <w:r>
              <w:t>вологість</w:t>
            </w:r>
            <w:proofErr w:type="spellEnd"/>
            <w:r>
              <w:t xml:space="preserve">; </w:t>
            </w:r>
            <w:proofErr w:type="spellStart"/>
            <w:r>
              <w:t>швидкість</w:t>
            </w:r>
            <w:proofErr w:type="spellEnd"/>
            <w:r>
              <w:t xml:space="preserve"> </w:t>
            </w:r>
            <w:proofErr w:type="spellStart"/>
            <w:r>
              <w:t>руху</w:t>
            </w:r>
            <w:proofErr w:type="spellEnd"/>
            <w:r>
              <w:t xml:space="preserve"> </w:t>
            </w:r>
            <w:proofErr w:type="spellStart"/>
            <w:r>
              <w:t>повітря</w:t>
            </w:r>
            <w:proofErr w:type="spellEnd"/>
            <w:r>
              <w:tab/>
            </w:r>
          </w:p>
        </w:tc>
        <w:tc>
          <w:tcPr>
            <w:tcW w:w="3191" w:type="dxa"/>
            <w:tcBorders>
              <w:top w:val="single" w:sz="4" w:space="0" w:color="auto"/>
              <w:left w:val="single" w:sz="4" w:space="0" w:color="auto"/>
              <w:bottom w:val="single" w:sz="4" w:space="0" w:color="auto"/>
              <w:right w:val="single" w:sz="4" w:space="0" w:color="auto"/>
            </w:tcBorders>
          </w:tcPr>
          <w:p w:rsidR="00F110B3" w:rsidRDefault="00F110B3" w:rsidP="0097000F">
            <w:pPr>
              <w:spacing w:after="0" w:line="240" w:lineRule="auto"/>
              <w:ind w:firstLine="0"/>
              <w:jc w:val="center"/>
            </w:pPr>
          </w:p>
          <w:p w:rsidR="00F110B3" w:rsidRDefault="00F110B3" w:rsidP="0097000F">
            <w:pPr>
              <w:spacing w:after="0" w:line="240" w:lineRule="auto"/>
              <w:ind w:firstLine="0"/>
              <w:jc w:val="center"/>
            </w:pPr>
            <w:r>
              <w:t>23...25</w:t>
            </w:r>
            <w:proofErr w:type="gramStart"/>
            <w:r>
              <w:t>°С</w:t>
            </w:r>
            <w:proofErr w:type="gramEnd"/>
            <w:r>
              <w:t>; 40...60% 0,1...0,2 м/с</w:t>
            </w:r>
          </w:p>
        </w:tc>
      </w:tr>
    </w:tbl>
    <w:p w:rsidR="00AA0091" w:rsidRDefault="00AA0091" w:rsidP="00AA0091">
      <w:pPr>
        <w:spacing w:after="0"/>
        <w:ind w:firstLine="708"/>
        <w:rPr>
          <w:lang w:val="uk-UA"/>
        </w:rPr>
      </w:pPr>
    </w:p>
    <w:p w:rsidR="0097000F" w:rsidRDefault="00F110B3" w:rsidP="0097000F">
      <w:pPr>
        <w:spacing w:after="0"/>
        <w:ind w:firstLine="708"/>
        <w:rPr>
          <w:lang w:val="uk-UA"/>
        </w:rPr>
      </w:pPr>
      <w:r>
        <w:rPr>
          <w:lang w:val="uk-UA"/>
        </w:rPr>
        <w:t>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w:t>
      </w:r>
      <w:r w:rsidR="00AA0091">
        <w:rPr>
          <w:lang w:val="uk-UA"/>
        </w:rPr>
        <w:t>ого повітря наведені у таблиці 4</w:t>
      </w:r>
      <w:r>
        <w:rPr>
          <w:lang w:val="uk-UA"/>
        </w:rPr>
        <w:t>.2.</w:t>
      </w:r>
    </w:p>
    <w:p w:rsidR="00F110B3" w:rsidRDefault="00AA0091" w:rsidP="00AA0091">
      <w:pPr>
        <w:spacing w:after="0"/>
        <w:ind w:firstLine="708"/>
        <w:rPr>
          <w:lang w:val="uk-UA"/>
        </w:rPr>
      </w:pPr>
      <w:r>
        <w:rPr>
          <w:lang w:val="uk-UA"/>
        </w:rPr>
        <w:t>Таблиця 4</w:t>
      </w:r>
      <w:r w:rsidR="00F110B3">
        <w:rPr>
          <w:lang w:val="uk-UA"/>
        </w:rPr>
        <w:t>.2 - Норми подачі свіжого повітря в приміщення з ПК</w:t>
      </w:r>
    </w:p>
    <w:tbl>
      <w:tblPr>
        <w:tblStyle w:val="a6"/>
        <w:tblW w:w="0" w:type="auto"/>
        <w:tblLook w:val="04A0" w:firstRow="1" w:lastRow="0" w:firstColumn="1" w:lastColumn="0" w:noHBand="0" w:noVBand="1"/>
      </w:tblPr>
      <w:tblGrid>
        <w:gridCol w:w="3794"/>
        <w:gridCol w:w="5670"/>
      </w:tblGrid>
      <w:tr w:rsidR="00F110B3" w:rsidTr="00F110B3">
        <w:tc>
          <w:tcPr>
            <w:tcW w:w="3794" w:type="dxa"/>
            <w:tcBorders>
              <w:top w:val="single" w:sz="4" w:space="0" w:color="auto"/>
              <w:left w:val="single" w:sz="4" w:space="0" w:color="auto"/>
              <w:bottom w:val="single" w:sz="4" w:space="0" w:color="auto"/>
              <w:right w:val="single" w:sz="4" w:space="0" w:color="auto"/>
            </w:tcBorders>
          </w:tcPr>
          <w:p w:rsidR="00F110B3" w:rsidRPr="004A032D" w:rsidRDefault="00F110B3" w:rsidP="004A032D">
            <w:pPr>
              <w:spacing w:after="0" w:line="240" w:lineRule="auto"/>
              <w:ind w:firstLine="0"/>
              <w:jc w:val="center"/>
              <w:rPr>
                <w:b/>
              </w:rPr>
            </w:pPr>
            <w:r w:rsidRPr="004A032D">
              <w:rPr>
                <w:b/>
              </w:rPr>
              <w:t xml:space="preserve">Характеристика </w:t>
            </w:r>
            <w:proofErr w:type="spellStart"/>
            <w:r w:rsidRPr="004A032D">
              <w:rPr>
                <w:b/>
              </w:rPr>
              <w:t>приміщення</w:t>
            </w:r>
            <w:proofErr w:type="spellEnd"/>
          </w:p>
        </w:tc>
        <w:tc>
          <w:tcPr>
            <w:tcW w:w="5670" w:type="dxa"/>
            <w:tcBorders>
              <w:top w:val="single" w:sz="4" w:space="0" w:color="auto"/>
              <w:left w:val="single" w:sz="4" w:space="0" w:color="auto"/>
              <w:bottom w:val="single" w:sz="4" w:space="0" w:color="auto"/>
              <w:right w:val="single" w:sz="4" w:space="0" w:color="auto"/>
            </w:tcBorders>
            <w:hideMark/>
          </w:tcPr>
          <w:p w:rsidR="00F110B3" w:rsidRPr="004A032D" w:rsidRDefault="00F110B3" w:rsidP="0097000F">
            <w:pPr>
              <w:spacing w:after="0" w:line="240" w:lineRule="auto"/>
              <w:ind w:firstLine="0"/>
              <w:rPr>
                <w:b/>
              </w:rPr>
            </w:pPr>
            <w:proofErr w:type="spellStart"/>
            <w:r w:rsidRPr="004A032D">
              <w:rPr>
                <w:b/>
              </w:rPr>
              <w:t>Об'ємна</w:t>
            </w:r>
            <w:proofErr w:type="spellEnd"/>
            <w:r w:rsidRPr="004A032D">
              <w:rPr>
                <w:b/>
              </w:rPr>
              <w:t xml:space="preserve"> </w:t>
            </w:r>
            <w:proofErr w:type="spellStart"/>
            <w:r w:rsidRPr="004A032D">
              <w:rPr>
                <w:b/>
              </w:rPr>
              <w:t>витрата</w:t>
            </w:r>
            <w:proofErr w:type="spellEnd"/>
            <w:r w:rsidRPr="004A032D">
              <w:rPr>
                <w:b/>
              </w:rPr>
              <w:t xml:space="preserve"> </w:t>
            </w:r>
            <w:proofErr w:type="spellStart"/>
            <w:proofErr w:type="gramStart"/>
            <w:r w:rsidRPr="004A032D">
              <w:rPr>
                <w:b/>
              </w:rPr>
              <w:t>св</w:t>
            </w:r>
            <w:proofErr w:type="gramEnd"/>
            <w:r w:rsidRPr="004A032D">
              <w:rPr>
                <w:b/>
              </w:rPr>
              <w:t>іжого</w:t>
            </w:r>
            <w:proofErr w:type="spellEnd"/>
            <w:r w:rsidRPr="004A032D">
              <w:rPr>
                <w:b/>
              </w:rPr>
              <w:t xml:space="preserve"> </w:t>
            </w:r>
            <w:proofErr w:type="spellStart"/>
            <w:r w:rsidRPr="004A032D">
              <w:rPr>
                <w:b/>
              </w:rPr>
              <w:t>повітр</w:t>
            </w:r>
            <w:r w:rsidR="00BA6443" w:rsidRPr="004A032D">
              <w:rPr>
                <w:b/>
              </w:rPr>
              <w:t>я</w:t>
            </w:r>
            <w:proofErr w:type="spellEnd"/>
            <w:r w:rsidR="00BA6443" w:rsidRPr="004A032D">
              <w:rPr>
                <w:b/>
              </w:rPr>
              <w:t xml:space="preserve">, </w:t>
            </w:r>
            <w:proofErr w:type="spellStart"/>
            <w:r w:rsidR="00BA6443" w:rsidRPr="004A032D">
              <w:rPr>
                <w:b/>
              </w:rPr>
              <w:t>що</w:t>
            </w:r>
            <w:proofErr w:type="spellEnd"/>
            <w:r w:rsidR="00BA6443" w:rsidRPr="004A032D">
              <w:rPr>
                <w:b/>
              </w:rPr>
              <w:t xml:space="preserve"> </w:t>
            </w:r>
            <w:proofErr w:type="spellStart"/>
            <w:r w:rsidR="00BA6443" w:rsidRPr="004A032D">
              <w:rPr>
                <w:b/>
              </w:rPr>
              <w:t>подається</w:t>
            </w:r>
            <w:proofErr w:type="spellEnd"/>
            <w:r w:rsidR="00BA6443" w:rsidRPr="004A032D">
              <w:rPr>
                <w:b/>
              </w:rPr>
              <w:t xml:space="preserve"> в </w:t>
            </w:r>
            <w:proofErr w:type="spellStart"/>
            <w:r w:rsidR="00BA6443" w:rsidRPr="004A032D">
              <w:rPr>
                <w:b/>
              </w:rPr>
              <w:t>приміщення</w:t>
            </w:r>
            <w:proofErr w:type="spellEnd"/>
            <w:r w:rsidR="00BA6443" w:rsidRPr="004A032D">
              <w:rPr>
                <w:b/>
              </w:rPr>
              <w:t xml:space="preserve">, </w:t>
            </w:r>
            <w:r w:rsidR="00BA6443" w:rsidRPr="004A032D">
              <w:rPr>
                <w:rFonts w:eastAsia="Calibri" w:cs="Times New Roman"/>
                <w:b/>
                <w:szCs w:val="28"/>
              </w:rPr>
              <w:t>м</w:t>
            </w:r>
            <w:r w:rsidR="00BA6443" w:rsidRPr="004A032D">
              <w:rPr>
                <w:rFonts w:eastAsia="Calibri" w:cs="Times New Roman"/>
                <w:b/>
                <w:szCs w:val="28"/>
                <w:vertAlign w:val="superscript"/>
                <w:lang w:val="uk-UA"/>
              </w:rPr>
              <w:t>3</w:t>
            </w:r>
            <w:r w:rsidRPr="004A032D">
              <w:rPr>
                <w:b/>
              </w:rPr>
              <w:t xml:space="preserve"> на одну </w:t>
            </w:r>
            <w:proofErr w:type="spellStart"/>
            <w:r w:rsidRPr="004A032D">
              <w:rPr>
                <w:b/>
              </w:rPr>
              <w:t>людину</w:t>
            </w:r>
            <w:proofErr w:type="spellEnd"/>
            <w:r w:rsidRPr="004A032D">
              <w:rPr>
                <w:b/>
              </w:rPr>
              <w:t xml:space="preserve"> в годину </w:t>
            </w:r>
          </w:p>
        </w:tc>
      </w:tr>
      <w:tr w:rsidR="00F110B3" w:rsidTr="00F110B3">
        <w:trPr>
          <w:trHeight w:val="1268"/>
        </w:trPr>
        <w:tc>
          <w:tcPr>
            <w:tcW w:w="3794" w:type="dxa"/>
            <w:tcBorders>
              <w:top w:val="single" w:sz="4" w:space="0" w:color="auto"/>
              <w:left w:val="single" w:sz="4" w:space="0" w:color="auto"/>
              <w:bottom w:val="single" w:sz="4" w:space="0" w:color="auto"/>
              <w:right w:val="single" w:sz="4" w:space="0" w:color="auto"/>
            </w:tcBorders>
            <w:hideMark/>
          </w:tcPr>
          <w:p w:rsidR="00F110B3" w:rsidRDefault="00BA6443" w:rsidP="0097000F">
            <w:pPr>
              <w:spacing w:after="0" w:line="240" w:lineRule="auto"/>
              <w:ind w:firstLine="0"/>
            </w:pPr>
            <w:proofErr w:type="spellStart"/>
            <w:r>
              <w:lastRenderedPageBreak/>
              <w:t>Об'є</w:t>
            </w:r>
            <w:proofErr w:type="gramStart"/>
            <w:r>
              <w:t>м</w:t>
            </w:r>
            <w:proofErr w:type="spellEnd"/>
            <w:proofErr w:type="gramEnd"/>
            <w:r>
              <w:t xml:space="preserve"> до 20</w:t>
            </w:r>
            <w:r w:rsidRPr="007A490D">
              <w:rPr>
                <w:rFonts w:eastAsia="Calibri" w:cs="Times New Roman"/>
                <w:szCs w:val="28"/>
              </w:rPr>
              <w:t xml:space="preserve"> м</w:t>
            </w:r>
            <w:r w:rsidRPr="007A490D">
              <w:rPr>
                <w:rFonts w:eastAsia="Calibri" w:cs="Times New Roman"/>
                <w:szCs w:val="28"/>
                <w:vertAlign w:val="superscript"/>
                <w:lang w:val="uk-UA"/>
              </w:rPr>
              <w:t>3</w:t>
            </w:r>
            <w:r>
              <w:t xml:space="preserve"> </w:t>
            </w:r>
            <w:r w:rsidR="00F110B3">
              <w:t xml:space="preserve"> на </w:t>
            </w:r>
            <w:proofErr w:type="spellStart"/>
            <w:r w:rsidR="00F110B3">
              <w:t>людину</w:t>
            </w:r>
            <w:proofErr w:type="spellEnd"/>
          </w:p>
          <w:p w:rsidR="00F110B3" w:rsidRDefault="00F110B3" w:rsidP="0097000F">
            <w:pPr>
              <w:spacing w:after="0" w:line="240" w:lineRule="auto"/>
              <w:ind w:firstLine="0"/>
            </w:pPr>
            <w:r>
              <w:t xml:space="preserve">20... 40 </w:t>
            </w:r>
            <w:r w:rsidR="00BA6443" w:rsidRPr="007A490D">
              <w:rPr>
                <w:rFonts w:eastAsia="Calibri" w:cs="Times New Roman"/>
                <w:szCs w:val="28"/>
              </w:rPr>
              <w:t>м</w:t>
            </w:r>
            <w:r w:rsidR="00BA6443" w:rsidRPr="007A490D">
              <w:rPr>
                <w:rFonts w:eastAsia="Calibri" w:cs="Times New Roman"/>
                <w:szCs w:val="28"/>
                <w:vertAlign w:val="superscript"/>
                <w:lang w:val="uk-UA"/>
              </w:rPr>
              <w:t>3</w:t>
            </w:r>
            <w:r w:rsidR="00BA6443">
              <w:rPr>
                <w:rFonts w:eastAsia="Calibri" w:cs="Times New Roman"/>
                <w:szCs w:val="28"/>
                <w:vertAlign w:val="superscript"/>
                <w:lang w:val="uk-UA"/>
              </w:rPr>
              <w:t xml:space="preserve"> </w:t>
            </w:r>
            <w:r>
              <w:t xml:space="preserve">на </w:t>
            </w:r>
            <w:proofErr w:type="spellStart"/>
            <w:r>
              <w:t>людину</w:t>
            </w:r>
            <w:proofErr w:type="spellEnd"/>
          </w:p>
          <w:p w:rsidR="00F110B3" w:rsidRDefault="00F110B3" w:rsidP="0097000F">
            <w:pPr>
              <w:spacing w:after="0" w:line="240" w:lineRule="auto"/>
              <w:ind w:firstLine="0"/>
            </w:pPr>
            <w:proofErr w:type="spellStart"/>
            <w:proofErr w:type="gramStart"/>
            <w:r>
              <w:t>Б</w:t>
            </w:r>
            <w:proofErr w:type="gramEnd"/>
            <w:r>
              <w:t>ільше</w:t>
            </w:r>
            <w:proofErr w:type="spellEnd"/>
            <w:r w:rsidR="00BA6443">
              <w:t xml:space="preserve"> 40 </w:t>
            </w:r>
            <w:r w:rsidR="00BA6443" w:rsidRPr="007A490D">
              <w:rPr>
                <w:rFonts w:eastAsia="Calibri" w:cs="Times New Roman"/>
                <w:szCs w:val="28"/>
              </w:rPr>
              <w:t>м</w:t>
            </w:r>
            <w:r w:rsidR="00BA6443" w:rsidRPr="007A490D">
              <w:rPr>
                <w:rFonts w:eastAsia="Calibri" w:cs="Times New Roman"/>
                <w:szCs w:val="28"/>
                <w:vertAlign w:val="superscript"/>
                <w:lang w:val="uk-UA"/>
              </w:rPr>
              <w:t>3</w:t>
            </w:r>
            <w:r w:rsidR="00BA6443">
              <w:rPr>
                <w:lang w:val="uk-UA"/>
              </w:rPr>
              <w:t xml:space="preserve"> </w:t>
            </w:r>
            <w:r>
              <w:t xml:space="preserve">на </w:t>
            </w:r>
            <w:proofErr w:type="spellStart"/>
            <w:r>
              <w:t>людину</w:t>
            </w:r>
            <w:proofErr w:type="spellEnd"/>
          </w:p>
        </w:tc>
        <w:tc>
          <w:tcPr>
            <w:tcW w:w="5670" w:type="dxa"/>
            <w:tcBorders>
              <w:top w:val="single" w:sz="4" w:space="0" w:color="auto"/>
              <w:left w:val="single" w:sz="4" w:space="0" w:color="auto"/>
              <w:bottom w:val="single" w:sz="4" w:space="0" w:color="auto"/>
              <w:right w:val="single" w:sz="4" w:space="0" w:color="auto"/>
            </w:tcBorders>
            <w:hideMark/>
          </w:tcPr>
          <w:p w:rsidR="00F110B3" w:rsidRDefault="00F110B3" w:rsidP="0097000F">
            <w:pPr>
              <w:spacing w:after="0" w:line="240" w:lineRule="auto"/>
              <w:ind w:firstLine="0"/>
            </w:pPr>
            <w:r>
              <w:t xml:space="preserve">Не </w:t>
            </w:r>
            <w:proofErr w:type="spellStart"/>
            <w:r>
              <w:t>менше</w:t>
            </w:r>
            <w:proofErr w:type="spellEnd"/>
            <w:r>
              <w:t xml:space="preserve"> 30</w:t>
            </w:r>
          </w:p>
          <w:p w:rsidR="00F110B3" w:rsidRDefault="00F110B3" w:rsidP="0097000F">
            <w:pPr>
              <w:spacing w:after="0" w:line="240" w:lineRule="auto"/>
              <w:ind w:firstLine="0"/>
            </w:pPr>
            <w:r>
              <w:t xml:space="preserve">Не </w:t>
            </w:r>
            <w:proofErr w:type="spellStart"/>
            <w:r>
              <w:t>менше</w:t>
            </w:r>
            <w:proofErr w:type="spellEnd"/>
            <w:r>
              <w:t xml:space="preserve"> 20</w:t>
            </w:r>
          </w:p>
          <w:p w:rsidR="00F110B3" w:rsidRDefault="00F110B3" w:rsidP="0097000F">
            <w:pPr>
              <w:spacing w:after="0" w:line="240" w:lineRule="auto"/>
              <w:ind w:firstLine="0"/>
            </w:pPr>
            <w:proofErr w:type="spellStart"/>
            <w:r>
              <w:t>Може</w:t>
            </w:r>
            <w:proofErr w:type="spellEnd"/>
            <w:r>
              <w:t xml:space="preserve"> </w:t>
            </w:r>
            <w:proofErr w:type="spellStart"/>
            <w:r>
              <w:t>біти</w:t>
            </w:r>
            <w:proofErr w:type="spellEnd"/>
            <w:r>
              <w:t xml:space="preserve"> </w:t>
            </w:r>
            <w:proofErr w:type="spellStart"/>
            <w:r>
              <w:t>використана</w:t>
            </w:r>
            <w:proofErr w:type="spellEnd"/>
            <w:r>
              <w:t xml:space="preserve"> </w:t>
            </w:r>
            <w:proofErr w:type="spellStart"/>
            <w:r>
              <w:t>природна</w:t>
            </w:r>
            <w:proofErr w:type="spellEnd"/>
            <w:r>
              <w:t xml:space="preserve"> </w:t>
            </w:r>
            <w:proofErr w:type="spellStart"/>
            <w:r>
              <w:t>вентиляція</w:t>
            </w:r>
            <w:proofErr w:type="spellEnd"/>
          </w:p>
        </w:tc>
      </w:tr>
    </w:tbl>
    <w:p w:rsidR="00F110B3" w:rsidRDefault="00F110B3" w:rsidP="00AA0091">
      <w:pPr>
        <w:spacing w:after="0"/>
        <w:ind w:firstLine="708"/>
        <w:rPr>
          <w:lang w:val="uk-UA"/>
        </w:rPr>
      </w:pPr>
    </w:p>
    <w:p w:rsidR="00AA0091" w:rsidRDefault="00AB138A" w:rsidP="00AF6A37">
      <w:pPr>
        <w:spacing w:after="0"/>
        <w:ind w:firstLine="709"/>
        <w:rPr>
          <w:lang w:val="uk-UA"/>
        </w:rPr>
      </w:pPr>
      <w:r>
        <w:rPr>
          <w:lang w:val="uk-UA"/>
        </w:rPr>
        <w:t xml:space="preserve">Розташовані у приміщенні </w:t>
      </w:r>
      <w:r w:rsidR="009F1D61">
        <w:rPr>
          <w:lang w:val="uk-UA"/>
        </w:rPr>
        <w:t>3</w:t>
      </w:r>
      <w:r w:rsidR="00F110B3">
        <w:rPr>
          <w:lang w:val="uk-UA"/>
        </w:rPr>
        <w:t xml:space="preserve">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w:t>
      </w:r>
      <w:proofErr w:type="spellStart"/>
      <w:r w:rsidR="00F110B3">
        <w:rPr>
          <w:lang w:val="uk-UA"/>
        </w:rPr>
        <w:t>Іг.д</w:t>
      </w:r>
      <w:proofErr w:type="spellEnd"/>
      <w:r w:rsidR="00F110B3">
        <w:rPr>
          <w:lang w:val="uk-UA"/>
        </w:rPr>
        <w:t>, Вт/м2, яка встановлюється в залежності від площі опромінюваної поверхні тіла людини (</w:t>
      </w:r>
      <w:proofErr w:type="spellStart"/>
      <w:r w:rsidR="00F110B3">
        <w:rPr>
          <w:lang w:val="uk-UA"/>
        </w:rPr>
        <w:t>Sопр</w:t>
      </w:r>
      <w:proofErr w:type="spellEnd"/>
      <w:r w:rsidR="00F110B3">
        <w:rPr>
          <w:lang w:val="uk-UA"/>
        </w:rPr>
        <w:t>). Нормовані рівні складають:</w:t>
      </w:r>
      <w:r w:rsidR="00AF6A37">
        <w:rPr>
          <w:lang w:val="uk-UA"/>
        </w:rPr>
        <w:t xml:space="preserve"> </w:t>
      </w:r>
      <w:proofErr w:type="spellStart"/>
      <w:r w:rsidR="00F110B3">
        <w:rPr>
          <w:lang w:val="uk-UA"/>
        </w:rPr>
        <w:t>Іг.д</w:t>
      </w:r>
      <w:proofErr w:type="spellEnd"/>
      <w:r w:rsidR="00F110B3">
        <w:rPr>
          <w:lang w:val="uk-UA"/>
        </w:rPr>
        <w:t xml:space="preserve"> =35 Вт/м2 за </w:t>
      </w:r>
      <w:proofErr w:type="spellStart"/>
      <w:r w:rsidR="00F110B3">
        <w:rPr>
          <w:lang w:val="uk-UA"/>
        </w:rPr>
        <w:t>Sопр</w:t>
      </w:r>
      <w:proofErr w:type="spellEnd"/>
      <w:r w:rsidR="00F110B3">
        <w:rPr>
          <w:lang w:val="uk-UA"/>
        </w:rPr>
        <w:t xml:space="preserve"> &gt; 50%;</w:t>
      </w:r>
      <w:r w:rsidR="00AF6A37">
        <w:rPr>
          <w:lang w:val="uk-UA"/>
        </w:rPr>
        <w:t xml:space="preserve"> </w:t>
      </w:r>
      <w:proofErr w:type="spellStart"/>
      <w:r w:rsidR="00F110B3">
        <w:rPr>
          <w:lang w:val="uk-UA"/>
        </w:rPr>
        <w:t>Іг.д</w:t>
      </w:r>
      <w:proofErr w:type="spellEnd"/>
      <w:r w:rsidR="00F110B3">
        <w:rPr>
          <w:lang w:val="uk-UA"/>
        </w:rPr>
        <w:t xml:space="preserve"> =70 Вт/м2 за </w:t>
      </w:r>
      <w:proofErr w:type="spellStart"/>
      <w:r w:rsidR="00F110B3">
        <w:rPr>
          <w:lang w:val="uk-UA"/>
        </w:rPr>
        <w:t>Sопр</w:t>
      </w:r>
      <w:proofErr w:type="spellEnd"/>
      <w:r w:rsidR="00F110B3">
        <w:rPr>
          <w:lang w:val="uk-UA"/>
        </w:rPr>
        <w:t xml:space="preserve"> ~ 25-50%;</w:t>
      </w:r>
      <w:r w:rsidR="00AF6A37">
        <w:rPr>
          <w:lang w:val="uk-UA"/>
        </w:rPr>
        <w:t xml:space="preserve"> </w:t>
      </w:r>
      <w:proofErr w:type="spellStart"/>
      <w:r w:rsidR="00F110B3">
        <w:rPr>
          <w:lang w:val="uk-UA"/>
        </w:rPr>
        <w:t>Іг.д</w:t>
      </w:r>
      <w:proofErr w:type="spellEnd"/>
      <w:r w:rsidR="00F110B3">
        <w:rPr>
          <w:lang w:val="uk-UA"/>
        </w:rPr>
        <w:t xml:space="preserve"> =100 Вт/м2 за </w:t>
      </w:r>
      <w:proofErr w:type="spellStart"/>
      <w:r w:rsidR="00F110B3">
        <w:rPr>
          <w:lang w:val="uk-UA"/>
        </w:rPr>
        <w:t>Sопр</w:t>
      </w:r>
      <w:proofErr w:type="spellEnd"/>
      <w:r w:rsidR="00F110B3">
        <w:rPr>
          <w:lang w:val="uk-UA"/>
        </w:rPr>
        <w:t xml:space="preserve"> &lt; 25%.</w:t>
      </w:r>
    </w:p>
    <w:p w:rsidR="00044C20" w:rsidRPr="008F79AC" w:rsidRDefault="00044C20" w:rsidP="00044C20">
      <w:pPr>
        <w:autoSpaceDE w:val="0"/>
        <w:autoSpaceDN w:val="0"/>
        <w:adjustRightInd w:val="0"/>
        <w:spacing w:after="0"/>
        <w:ind w:firstLine="720"/>
        <w:rPr>
          <w:b/>
          <w:szCs w:val="28"/>
          <w:lang w:val="uk-UA"/>
        </w:rPr>
      </w:pPr>
      <w:r w:rsidRPr="008F79AC">
        <w:rPr>
          <w:b/>
          <w:szCs w:val="28"/>
          <w:lang w:val="uk-UA"/>
        </w:rPr>
        <w:t>Інженерні (технічні) рішення з охорони праці</w:t>
      </w:r>
    </w:p>
    <w:p w:rsidR="00044C20" w:rsidRDefault="00044C20" w:rsidP="00044C20">
      <w:pPr>
        <w:spacing w:after="0"/>
        <w:ind w:firstLine="708"/>
        <w:rPr>
          <w:lang w:val="uk-UA"/>
        </w:rPr>
      </w:pPr>
      <w:r>
        <w:rPr>
          <w:lang w:val="uk-UA"/>
        </w:rPr>
        <w:t>Розрахунок</w:t>
      </w:r>
      <w:r w:rsidRPr="00044C20">
        <w:rPr>
          <w:lang w:val="uk-UA"/>
        </w:rPr>
        <w:t xml:space="preserve"> повітрообміну за надл</w:t>
      </w:r>
      <w:r>
        <w:rPr>
          <w:lang w:val="uk-UA"/>
        </w:rPr>
        <w:t>ишковим теплом у приміщенні де розташовано 3 робочих місця програмістів.</w:t>
      </w:r>
    </w:p>
    <w:p w:rsidR="00044C20" w:rsidRDefault="00044C20" w:rsidP="00044C20">
      <w:pPr>
        <w:spacing w:after="0"/>
        <w:ind w:firstLine="708"/>
        <w:rPr>
          <w:lang w:val="uk-UA"/>
        </w:rPr>
      </w:pPr>
      <w:r>
        <w:rPr>
          <w:lang w:val="uk-UA"/>
        </w:rPr>
        <w:t xml:space="preserve"> </w:t>
      </w:r>
      <w:r w:rsidRPr="00044C20">
        <w:rPr>
          <w:lang w:val="uk-UA"/>
        </w:rPr>
        <w:t>Для приміщень із надлишковим виділенням тепла кількість припливного повітря  визначається за формулою</w:t>
      </w:r>
      <w:r w:rsidR="00D05F56">
        <w:rPr>
          <w:lang w:val="uk-UA"/>
        </w:rPr>
        <w:t>:</w:t>
      </w:r>
    </w:p>
    <w:p w:rsidR="00D05F56" w:rsidRDefault="00D05F56" w:rsidP="00044C20">
      <w:pPr>
        <w:spacing w:after="0"/>
        <w:ind w:firstLine="708"/>
        <w:rPr>
          <w:b/>
          <w:sz w:val="24"/>
          <w:lang w:val="uk-UA"/>
        </w:rPr>
      </w:pPr>
      <w:r w:rsidRPr="00173D64">
        <w:rPr>
          <w:b/>
          <w:position w:val="-12"/>
          <w:sz w:val="24"/>
        </w:rPr>
        <w:object w:dxaOrig="3340" w:dyaOrig="360">
          <v:shape id="_x0000_i1025" type="#_x0000_t75" style="width:195pt;height:21pt" o:ole="">
            <v:imagedata r:id="rId7" o:title=""/>
          </v:shape>
          <o:OLEObject Type="Embed" ProgID="Equation.3" ShapeID="_x0000_i1025" DrawAspect="Content" ObjectID="_1621861137" r:id="rId8"/>
        </w:object>
      </w:r>
    </w:p>
    <w:p w:rsidR="00D05F56" w:rsidRPr="00D05F56" w:rsidRDefault="00D05F56" w:rsidP="00D05F56">
      <w:pPr>
        <w:spacing w:after="0"/>
        <w:ind w:firstLine="708"/>
        <w:rPr>
          <w:lang w:val="uk-UA"/>
        </w:rPr>
      </w:pPr>
      <w:r w:rsidRPr="00D05F56">
        <w:rPr>
          <w:lang w:val="uk-UA"/>
        </w:rPr>
        <w:t>L – кількість припливного повітря за одиницю часу, яке необхідно ввести в приміщення для п</w:t>
      </w:r>
      <w:r w:rsidR="00D12F21">
        <w:rPr>
          <w:lang w:val="uk-UA"/>
        </w:rPr>
        <w:t>оглинання надлишкового тепла, м</w:t>
      </w:r>
      <w:r w:rsidR="00D12F21">
        <w:rPr>
          <w:vertAlign w:val="superscript"/>
          <w:lang w:val="uk-UA"/>
        </w:rPr>
        <w:t>3</w:t>
      </w:r>
      <w:r w:rsidRPr="00D05F56">
        <w:rPr>
          <w:lang w:val="uk-UA"/>
        </w:rPr>
        <w:t>/</w:t>
      </w:r>
      <w:proofErr w:type="spellStart"/>
      <w:r w:rsidRPr="00D05F56">
        <w:rPr>
          <w:lang w:val="uk-UA"/>
        </w:rPr>
        <w:t>год</w:t>
      </w:r>
      <w:proofErr w:type="spellEnd"/>
      <w:r w:rsidRPr="00D05F56">
        <w:rPr>
          <w:lang w:val="uk-UA"/>
        </w:rPr>
        <w:t>;</w:t>
      </w:r>
    </w:p>
    <w:p w:rsidR="00B451D7" w:rsidRPr="00B451D7" w:rsidRDefault="00D05F56" w:rsidP="00D05F56">
      <w:pPr>
        <w:spacing w:after="0"/>
        <w:ind w:firstLine="708"/>
      </w:pPr>
      <w:r w:rsidRPr="00D05F56">
        <w:rPr>
          <w:lang w:val="uk-UA"/>
        </w:rPr>
        <w:t>с – питома теплоємність повітря з</w:t>
      </w:r>
      <w:r w:rsidR="00B451D7">
        <w:rPr>
          <w:lang w:val="uk-UA"/>
        </w:rPr>
        <w:t>а незмінного тиску, що дорівнює</w:t>
      </w:r>
    </w:p>
    <w:p w:rsidR="00D05F56" w:rsidRPr="00D05F56" w:rsidRDefault="00B451D7" w:rsidP="00D05F56">
      <w:pPr>
        <w:spacing w:after="0"/>
        <w:ind w:firstLine="708"/>
        <w:rPr>
          <w:lang w:val="uk-UA"/>
        </w:rPr>
      </w:pPr>
      <w:r w:rsidRPr="00CA3785">
        <w:rPr>
          <w:b/>
          <w:noProof/>
          <w:position w:val="-10"/>
          <w:sz w:val="24"/>
        </w:rPr>
        <w:object w:dxaOrig="3900" w:dyaOrig="340">
          <v:shape id="_x0000_i1033" type="#_x0000_t75" style="width:227.25pt;height:20.25pt" o:ole="">
            <v:imagedata r:id="rId9" o:title=""/>
          </v:shape>
          <o:OLEObject Type="Embed" ProgID="Equation.3" ShapeID="_x0000_i1033" DrawAspect="Content" ObjectID="_1621861138" r:id="rId10"/>
        </w:object>
      </w:r>
      <w:r w:rsidR="00D05F56" w:rsidRPr="00D05F56">
        <w:rPr>
          <w:lang w:val="uk-UA"/>
        </w:rPr>
        <w:t xml:space="preserve">  </w:t>
      </w:r>
    </w:p>
    <w:p w:rsidR="00D05F56" w:rsidRPr="00D05F56" w:rsidRDefault="00D05F56" w:rsidP="00D05F56">
      <w:pPr>
        <w:spacing w:after="0"/>
        <w:ind w:firstLine="708"/>
        <w:rPr>
          <w:lang w:val="uk-UA"/>
        </w:rPr>
      </w:pPr>
      <w:r w:rsidRPr="00D12F21">
        <w:rPr>
          <w:rFonts w:ascii="Symbol" w:hAnsi="Symbol"/>
          <w:iCs/>
          <w:szCs w:val="28"/>
        </w:rPr>
        <w:t></w:t>
      </w:r>
      <w:r w:rsidRPr="00CA3785">
        <w:rPr>
          <w:b/>
          <w:noProof/>
          <w:sz w:val="24"/>
        </w:rPr>
        <w:t xml:space="preserve"> </w:t>
      </w:r>
      <w:r>
        <w:rPr>
          <w:lang w:val="uk-UA"/>
        </w:rPr>
        <w:t xml:space="preserve"> -</w:t>
      </w:r>
      <w:r w:rsidRPr="00D05F56">
        <w:rPr>
          <w:lang w:val="uk-UA"/>
        </w:rPr>
        <w:t xml:space="preserve"> гу</w:t>
      </w:r>
      <w:r>
        <w:rPr>
          <w:lang w:val="uk-UA"/>
        </w:rPr>
        <w:t xml:space="preserve">стина зовнішнього повітря, </w:t>
      </w:r>
      <w:proofErr w:type="gramStart"/>
      <w:r>
        <w:rPr>
          <w:lang w:val="uk-UA"/>
        </w:rPr>
        <w:t>кг</w:t>
      </w:r>
      <w:proofErr w:type="gramEnd"/>
      <w:r>
        <w:rPr>
          <w:lang w:val="uk-UA"/>
        </w:rPr>
        <w:t>/м</w:t>
      </w:r>
      <w:r>
        <w:rPr>
          <w:vertAlign w:val="superscript"/>
          <w:lang w:val="uk-UA"/>
        </w:rPr>
        <w:t>3</w:t>
      </w:r>
      <w:r>
        <w:rPr>
          <w:lang w:val="uk-UA"/>
        </w:rPr>
        <w:t>. У нашому випадку вона дорівнює 1,226</w:t>
      </w:r>
      <w:r w:rsidRPr="00D05F56">
        <w:rPr>
          <w:lang w:val="uk-UA"/>
        </w:rPr>
        <w:t xml:space="preserve"> </w:t>
      </w:r>
      <w:r>
        <w:rPr>
          <w:lang w:val="uk-UA"/>
        </w:rPr>
        <w:t>кг/м</w:t>
      </w:r>
      <w:r>
        <w:rPr>
          <w:vertAlign w:val="superscript"/>
          <w:lang w:val="uk-UA"/>
        </w:rPr>
        <w:t>3</w:t>
      </w:r>
      <w:r w:rsidRPr="00D05F56">
        <w:rPr>
          <w:lang w:val="uk-UA"/>
        </w:rPr>
        <w:t>;</w:t>
      </w:r>
    </w:p>
    <w:p w:rsidR="00D05F56" w:rsidRDefault="00D05F56" w:rsidP="00D05F56">
      <w:pPr>
        <w:spacing w:after="0"/>
        <w:ind w:firstLine="708"/>
        <w:rPr>
          <w:lang w:val="uk-UA"/>
        </w:rPr>
      </w:pPr>
      <w:proofErr w:type="spellStart"/>
      <w:r w:rsidRPr="00D05F56">
        <w:rPr>
          <w:lang w:val="uk-UA"/>
        </w:rPr>
        <w:t>t</w:t>
      </w:r>
      <w:r w:rsidRPr="00D05F56">
        <w:rPr>
          <w:sz w:val="20"/>
          <w:szCs w:val="20"/>
          <w:lang w:val="uk-UA"/>
        </w:rPr>
        <w:t>вн</w:t>
      </w:r>
      <w:proofErr w:type="spellEnd"/>
      <w:r w:rsidRPr="00D05F56">
        <w:rPr>
          <w:lang w:val="uk-UA"/>
        </w:rPr>
        <w:t xml:space="preserve"> і </w:t>
      </w:r>
      <w:proofErr w:type="spellStart"/>
      <w:r w:rsidRPr="00D05F56">
        <w:rPr>
          <w:lang w:val="uk-UA"/>
        </w:rPr>
        <w:t>t</w:t>
      </w:r>
      <w:r w:rsidRPr="00D05F56">
        <w:rPr>
          <w:sz w:val="20"/>
          <w:szCs w:val="20"/>
          <w:lang w:val="uk-UA"/>
        </w:rPr>
        <w:t>зовн</w:t>
      </w:r>
      <w:proofErr w:type="spellEnd"/>
      <w:r>
        <w:rPr>
          <w:lang w:val="uk-UA"/>
        </w:rPr>
        <w:t xml:space="preserve"> –</w:t>
      </w:r>
      <w:r w:rsidRPr="00D05F56">
        <w:rPr>
          <w:lang w:val="uk-UA"/>
        </w:rPr>
        <w:t xml:space="preserve"> відповідно, температура внутрішнього і зовнішнього (припливного) повітря, (температура припливного повітря в о</w:t>
      </w:r>
      <w:r>
        <w:rPr>
          <w:lang w:val="uk-UA"/>
        </w:rPr>
        <w:t xml:space="preserve">сновному приймається на 5 – 10 </w:t>
      </w:r>
      <w:r w:rsidRPr="00CA3785">
        <w:rPr>
          <w:b/>
          <w:noProof/>
          <w:sz w:val="24"/>
        </w:rPr>
        <w:sym w:font="Symbol" w:char="F0B0"/>
      </w:r>
      <w:r w:rsidRPr="00D05F56">
        <w:rPr>
          <w:lang w:val="uk-UA"/>
        </w:rPr>
        <w:t>C нижче темп</w:t>
      </w:r>
      <w:r>
        <w:rPr>
          <w:lang w:val="uk-UA"/>
        </w:rPr>
        <w:t xml:space="preserve">ератури повітря в приміщенні), </w:t>
      </w:r>
      <w:r w:rsidRPr="00CA3785">
        <w:rPr>
          <w:b/>
          <w:noProof/>
          <w:sz w:val="24"/>
        </w:rPr>
        <w:sym w:font="Symbol" w:char="F0B0"/>
      </w:r>
      <w:r>
        <w:rPr>
          <w:lang w:val="uk-UA"/>
        </w:rPr>
        <w:t xml:space="preserve">C. У нашому випадку </w:t>
      </w:r>
      <w:proofErr w:type="spellStart"/>
      <w:r w:rsidRPr="00D05F56">
        <w:rPr>
          <w:lang w:val="uk-UA"/>
        </w:rPr>
        <w:t>t</w:t>
      </w:r>
      <w:r w:rsidRPr="00D05F56">
        <w:rPr>
          <w:sz w:val="20"/>
          <w:szCs w:val="20"/>
          <w:lang w:val="uk-UA"/>
        </w:rPr>
        <w:t>вн</w:t>
      </w:r>
      <w:proofErr w:type="spellEnd"/>
      <w:r>
        <w:rPr>
          <w:sz w:val="20"/>
          <w:szCs w:val="20"/>
          <w:lang w:val="uk-UA"/>
        </w:rPr>
        <w:t xml:space="preserve"> </w:t>
      </w:r>
      <w:r>
        <w:rPr>
          <w:szCs w:val="28"/>
          <w:lang w:val="uk-UA"/>
        </w:rPr>
        <w:t xml:space="preserve">= </w:t>
      </w:r>
      <w:r w:rsidR="00135C99">
        <w:rPr>
          <w:szCs w:val="28"/>
          <w:lang w:val="uk-UA"/>
        </w:rPr>
        <w:t xml:space="preserve">20 </w:t>
      </w:r>
      <w:r w:rsidR="00135C99" w:rsidRPr="00CA3785">
        <w:rPr>
          <w:b/>
          <w:noProof/>
          <w:sz w:val="24"/>
        </w:rPr>
        <w:sym w:font="Symbol" w:char="F0B0"/>
      </w:r>
      <w:r w:rsidR="00135C99" w:rsidRPr="00D05F56">
        <w:rPr>
          <w:lang w:val="uk-UA"/>
        </w:rPr>
        <w:t>C</w:t>
      </w:r>
      <w:r w:rsidR="00135C99">
        <w:rPr>
          <w:lang w:val="uk-UA"/>
        </w:rPr>
        <w:t xml:space="preserve">, </w:t>
      </w:r>
      <w:proofErr w:type="spellStart"/>
      <w:r w:rsidR="00135C99" w:rsidRPr="00D05F56">
        <w:rPr>
          <w:lang w:val="uk-UA"/>
        </w:rPr>
        <w:t>t</w:t>
      </w:r>
      <w:r w:rsidR="00135C99" w:rsidRPr="00D05F56">
        <w:rPr>
          <w:sz w:val="20"/>
          <w:szCs w:val="20"/>
          <w:lang w:val="uk-UA"/>
        </w:rPr>
        <w:t>зовн</w:t>
      </w:r>
      <w:proofErr w:type="spellEnd"/>
      <w:r w:rsidR="00135C99">
        <w:rPr>
          <w:sz w:val="20"/>
          <w:szCs w:val="20"/>
          <w:lang w:val="uk-UA"/>
        </w:rPr>
        <w:t xml:space="preserve"> </w:t>
      </w:r>
      <w:r w:rsidR="00135C99">
        <w:rPr>
          <w:szCs w:val="28"/>
          <w:lang w:val="uk-UA"/>
        </w:rPr>
        <w:t xml:space="preserve">= 15 </w:t>
      </w:r>
      <w:r w:rsidR="00135C99" w:rsidRPr="00CA3785">
        <w:rPr>
          <w:b/>
          <w:noProof/>
          <w:sz w:val="24"/>
        </w:rPr>
        <w:sym w:font="Symbol" w:char="F0B0"/>
      </w:r>
      <w:r w:rsidR="00135C99" w:rsidRPr="00D05F56">
        <w:rPr>
          <w:lang w:val="uk-UA"/>
        </w:rPr>
        <w:t>C</w:t>
      </w:r>
      <w:r w:rsidR="00135C99">
        <w:rPr>
          <w:lang w:val="uk-UA"/>
        </w:rPr>
        <w:t>.</w:t>
      </w:r>
    </w:p>
    <w:p w:rsidR="00135C99" w:rsidRDefault="00135C99" w:rsidP="00D05F56">
      <w:pPr>
        <w:spacing w:after="0"/>
        <w:ind w:firstLine="708"/>
        <w:rPr>
          <w:szCs w:val="28"/>
          <w:lang w:val="uk-UA"/>
        </w:rPr>
      </w:pPr>
      <w:proofErr w:type="spellStart"/>
      <w:r w:rsidRPr="00135C99">
        <w:rPr>
          <w:szCs w:val="28"/>
          <w:lang w:val="uk-UA"/>
        </w:rPr>
        <w:lastRenderedPageBreak/>
        <w:t>Q</w:t>
      </w:r>
      <w:r w:rsidRPr="00135C99">
        <w:rPr>
          <w:sz w:val="20"/>
          <w:szCs w:val="20"/>
          <w:lang w:val="uk-UA"/>
        </w:rPr>
        <w:t>надл</w:t>
      </w:r>
      <w:proofErr w:type="spellEnd"/>
      <w:r>
        <w:rPr>
          <w:szCs w:val="28"/>
          <w:lang w:val="uk-UA"/>
        </w:rPr>
        <w:t xml:space="preserve"> – </w:t>
      </w:r>
      <w:r w:rsidRPr="00135C99">
        <w:rPr>
          <w:szCs w:val="28"/>
          <w:lang w:val="uk-UA"/>
        </w:rPr>
        <w:t>надлишкове тепло, яке визначається різницею тепла, що надходить в приміщення (</w:t>
      </w:r>
      <w:proofErr w:type="spellStart"/>
      <w:r w:rsidRPr="00135C99">
        <w:rPr>
          <w:szCs w:val="28"/>
          <w:lang w:val="uk-UA"/>
        </w:rPr>
        <w:t>Q</w:t>
      </w:r>
      <w:r w:rsidRPr="00135C99">
        <w:rPr>
          <w:sz w:val="20"/>
          <w:szCs w:val="20"/>
          <w:lang w:val="uk-UA"/>
        </w:rPr>
        <w:t>надх</w:t>
      </w:r>
      <w:proofErr w:type="spellEnd"/>
      <w:r w:rsidRPr="00135C99">
        <w:rPr>
          <w:szCs w:val="28"/>
          <w:lang w:val="uk-UA"/>
        </w:rPr>
        <w:t>) та втратами тепла з приміщення (</w:t>
      </w:r>
      <w:proofErr w:type="spellStart"/>
      <w:r w:rsidRPr="00135C99">
        <w:rPr>
          <w:szCs w:val="28"/>
          <w:lang w:val="uk-UA"/>
        </w:rPr>
        <w:t>Q</w:t>
      </w:r>
      <w:r w:rsidRPr="00135C99">
        <w:rPr>
          <w:sz w:val="20"/>
          <w:szCs w:val="20"/>
          <w:lang w:val="uk-UA"/>
        </w:rPr>
        <w:t>відх</w:t>
      </w:r>
      <w:proofErr w:type="spellEnd"/>
      <w:r w:rsidRPr="00135C99">
        <w:rPr>
          <w:szCs w:val="28"/>
          <w:lang w:val="uk-UA"/>
        </w:rPr>
        <w:t>), ккал/год.</w:t>
      </w:r>
    </w:p>
    <w:p w:rsidR="00135C99" w:rsidRPr="00135C99" w:rsidRDefault="00135C99" w:rsidP="00D05F56">
      <w:pPr>
        <w:spacing w:after="0"/>
        <w:ind w:firstLine="708"/>
        <w:rPr>
          <w:szCs w:val="28"/>
          <w:lang w:val="uk-UA"/>
        </w:rPr>
      </w:pPr>
      <w:r w:rsidRPr="00CA3785">
        <w:rPr>
          <w:b/>
          <w:position w:val="-12"/>
          <w:sz w:val="24"/>
        </w:rPr>
        <w:object w:dxaOrig="2280" w:dyaOrig="360">
          <v:shape id="_x0000_i1026" type="#_x0000_t75" style="width:132.75pt;height:21pt" o:ole="">
            <v:imagedata r:id="rId11" o:title=""/>
          </v:shape>
          <o:OLEObject Type="Embed" ProgID="Equation.3" ShapeID="_x0000_i1026" DrawAspect="Content" ObjectID="_1621861139" r:id="rId12"/>
        </w:object>
      </w:r>
    </w:p>
    <w:p w:rsidR="00044C20" w:rsidRDefault="00135C99" w:rsidP="00AF6A37">
      <w:pPr>
        <w:spacing w:after="0"/>
        <w:ind w:left="708" w:firstLine="0"/>
        <w:rPr>
          <w:b/>
          <w:lang w:val="uk-UA"/>
        </w:rPr>
      </w:pPr>
      <w:r w:rsidRPr="00CA3785">
        <w:rPr>
          <w:b/>
          <w:position w:val="-12"/>
          <w:sz w:val="24"/>
        </w:rPr>
        <w:object w:dxaOrig="3519" w:dyaOrig="360">
          <v:shape id="_x0000_i1027" type="#_x0000_t75" style="width:205.5pt;height:21pt" o:ole="">
            <v:imagedata r:id="rId13" o:title=""/>
          </v:shape>
          <o:OLEObject Type="Embed" ProgID="Equation.3" ShapeID="_x0000_i1027" DrawAspect="Content" ObjectID="_1621861140" r:id="rId14"/>
        </w:object>
      </w:r>
    </w:p>
    <w:p w:rsidR="00044C20" w:rsidRPr="00135C99" w:rsidRDefault="00135C99" w:rsidP="00AF6A37">
      <w:pPr>
        <w:spacing w:after="0"/>
        <w:ind w:left="708" w:firstLine="0"/>
        <w:rPr>
          <w:lang w:val="uk-UA"/>
        </w:rPr>
      </w:pPr>
      <w:r w:rsidRPr="00135C99">
        <w:rPr>
          <w:lang w:val="uk-UA"/>
        </w:rPr>
        <w:t>Q</w:t>
      </w:r>
      <w:r w:rsidRPr="00135C99">
        <w:rPr>
          <w:sz w:val="20"/>
          <w:szCs w:val="20"/>
          <w:lang w:val="uk-UA"/>
        </w:rPr>
        <w:t>1</w:t>
      </w:r>
      <w:r>
        <w:rPr>
          <w:szCs w:val="28"/>
          <w:lang w:val="uk-UA"/>
        </w:rPr>
        <w:t xml:space="preserve"> –</w:t>
      </w:r>
      <w:r w:rsidRPr="00135C99">
        <w:rPr>
          <w:lang w:val="uk-UA"/>
        </w:rPr>
        <w:t xml:space="preserve"> надходження тепла від техніки, ккал/</w:t>
      </w:r>
      <w:proofErr w:type="spellStart"/>
      <w:r w:rsidRPr="00135C99">
        <w:rPr>
          <w:lang w:val="uk-UA"/>
        </w:rPr>
        <w:t>год</w:t>
      </w:r>
      <w:proofErr w:type="spellEnd"/>
      <w:r w:rsidRPr="00135C99">
        <w:rPr>
          <w:lang w:val="uk-UA"/>
        </w:rPr>
        <w:t>;</w:t>
      </w:r>
    </w:p>
    <w:p w:rsidR="00135C99" w:rsidRDefault="00135C99" w:rsidP="00AF6A37">
      <w:pPr>
        <w:spacing w:after="0"/>
        <w:ind w:left="708" w:firstLine="0"/>
        <w:rPr>
          <w:b/>
          <w:lang w:val="uk-UA"/>
        </w:rPr>
      </w:pPr>
      <w:r w:rsidRPr="00CA3785">
        <w:rPr>
          <w:b/>
          <w:position w:val="-10"/>
          <w:sz w:val="24"/>
        </w:rPr>
        <w:object w:dxaOrig="2220" w:dyaOrig="340">
          <v:shape id="_x0000_i1028" type="#_x0000_t75" style="width:129.75pt;height:20.25pt" o:ole="">
            <v:imagedata r:id="rId15" o:title=""/>
          </v:shape>
          <o:OLEObject Type="Embed" ProgID="Equation.3" ShapeID="_x0000_i1028" DrawAspect="Content" ObjectID="_1621861141" r:id="rId16"/>
        </w:object>
      </w:r>
    </w:p>
    <w:p w:rsidR="00135C99" w:rsidRPr="00135C99" w:rsidRDefault="00135C99" w:rsidP="00135C99">
      <w:pPr>
        <w:spacing w:after="0"/>
        <w:ind w:left="708" w:firstLine="0"/>
        <w:rPr>
          <w:lang w:val="uk-UA"/>
        </w:rPr>
      </w:pPr>
      <w:r>
        <w:rPr>
          <w:lang w:val="uk-UA"/>
        </w:rPr>
        <w:t>860 –</w:t>
      </w:r>
      <w:r w:rsidRPr="00135C99">
        <w:rPr>
          <w:lang w:val="uk-UA"/>
        </w:rPr>
        <w:t xml:space="preserve"> тепловий еквівалент, ккал/кВт;</w:t>
      </w:r>
    </w:p>
    <w:p w:rsidR="00135C99" w:rsidRPr="00135C99" w:rsidRDefault="00135C99" w:rsidP="00811588">
      <w:pPr>
        <w:spacing w:after="0"/>
        <w:ind w:left="708" w:firstLine="0"/>
        <w:rPr>
          <w:lang w:val="uk-UA"/>
        </w:rPr>
      </w:pPr>
      <w:r>
        <w:rPr>
          <w:lang w:val="en-US"/>
        </w:rPr>
        <w:t>k</w:t>
      </w:r>
      <w:r>
        <w:rPr>
          <w:lang w:val="uk-UA"/>
        </w:rPr>
        <w:t xml:space="preserve"> –</w:t>
      </w:r>
      <w:r w:rsidR="00811588">
        <w:rPr>
          <w:lang w:val="uk-UA"/>
        </w:rPr>
        <w:t xml:space="preserve"> </w:t>
      </w:r>
      <w:proofErr w:type="gramStart"/>
      <w:r w:rsidR="00811588">
        <w:rPr>
          <w:lang w:val="uk-UA"/>
        </w:rPr>
        <w:t>коефіцієнт</w:t>
      </w:r>
      <w:proofErr w:type="gramEnd"/>
      <w:r w:rsidR="00811588">
        <w:rPr>
          <w:lang w:val="uk-UA"/>
        </w:rPr>
        <w:t xml:space="preserve"> втрат (</w:t>
      </w:r>
      <w:r w:rsidR="00811588" w:rsidRPr="00811588">
        <w:rPr>
          <w:lang w:val="uk-UA"/>
        </w:rPr>
        <w:t>k = 1,1 – якщо о</w:t>
      </w:r>
      <w:r w:rsidR="00811588">
        <w:rPr>
          <w:lang w:val="uk-UA"/>
        </w:rPr>
        <w:t>бладнання вста</w:t>
      </w:r>
      <w:r w:rsidR="00811588" w:rsidRPr="00811588">
        <w:rPr>
          <w:lang w:val="uk-UA"/>
        </w:rPr>
        <w:t>новлене у приміщенні</w:t>
      </w:r>
      <w:r w:rsidR="00811588">
        <w:rPr>
          <w:lang w:val="uk-UA"/>
        </w:rPr>
        <w:t>);</w:t>
      </w:r>
    </w:p>
    <w:p w:rsidR="00135C99" w:rsidRPr="00135C99" w:rsidRDefault="00135C99" w:rsidP="00135C99">
      <w:pPr>
        <w:spacing w:after="0"/>
        <w:ind w:left="708" w:firstLine="0"/>
        <w:rPr>
          <w:lang w:val="uk-UA"/>
        </w:rPr>
      </w:pPr>
      <w:r w:rsidRPr="00135C99">
        <w:rPr>
          <w:lang w:val="uk-UA"/>
        </w:rPr>
        <w:t>N</w:t>
      </w:r>
      <w:r w:rsidRPr="00135C99">
        <w:rPr>
          <w:sz w:val="20"/>
          <w:szCs w:val="20"/>
          <w:lang w:val="uk-UA"/>
        </w:rPr>
        <w:t>1</w:t>
      </w:r>
      <w:r>
        <w:rPr>
          <w:lang w:val="uk-UA"/>
        </w:rPr>
        <w:t xml:space="preserve"> –</w:t>
      </w:r>
      <w:r w:rsidRPr="00135C99">
        <w:rPr>
          <w:lang w:val="uk-UA"/>
        </w:rPr>
        <w:t xml:space="preserve"> потужність  техніки;</w:t>
      </w:r>
    </w:p>
    <w:p w:rsidR="00135C99" w:rsidRPr="00135C99" w:rsidRDefault="00811588" w:rsidP="00135C99">
      <w:pPr>
        <w:spacing w:after="0"/>
        <w:ind w:left="708" w:firstLine="0"/>
        <w:rPr>
          <w:lang w:val="uk-UA"/>
        </w:rPr>
      </w:pPr>
      <w:r>
        <w:rPr>
          <w:lang w:val="en-US"/>
        </w:rPr>
        <w:t>n</w:t>
      </w:r>
      <w:r w:rsidR="00135C99">
        <w:rPr>
          <w:lang w:val="uk-UA"/>
        </w:rPr>
        <w:t xml:space="preserve"> –</w:t>
      </w:r>
      <w:r w:rsidR="00135C99" w:rsidRPr="00135C99">
        <w:rPr>
          <w:lang w:val="uk-UA"/>
        </w:rPr>
        <w:t xml:space="preserve"> </w:t>
      </w:r>
      <w:proofErr w:type="gramStart"/>
      <w:r w:rsidR="00135C99" w:rsidRPr="00135C99">
        <w:rPr>
          <w:lang w:val="uk-UA"/>
        </w:rPr>
        <w:t>кількість</w:t>
      </w:r>
      <w:proofErr w:type="gramEnd"/>
      <w:r w:rsidR="00135C99" w:rsidRPr="00135C99">
        <w:rPr>
          <w:lang w:val="uk-UA"/>
        </w:rPr>
        <w:t xml:space="preserve"> одиниць техніки;</w:t>
      </w:r>
    </w:p>
    <w:p w:rsidR="00D12F21" w:rsidRPr="00235CF5" w:rsidRDefault="00D12F21" w:rsidP="00135C99">
      <w:pPr>
        <w:spacing w:after="0"/>
        <w:ind w:left="708" w:firstLine="0"/>
        <w:rPr>
          <w:szCs w:val="28"/>
          <w:lang w:val="uk-UA"/>
        </w:rPr>
      </w:pPr>
      <w:r w:rsidRPr="00135C99">
        <w:rPr>
          <w:lang w:val="uk-UA"/>
        </w:rPr>
        <w:t>Q</w:t>
      </w:r>
      <w:r w:rsidRPr="00135C99">
        <w:rPr>
          <w:sz w:val="20"/>
          <w:szCs w:val="20"/>
          <w:lang w:val="uk-UA"/>
        </w:rPr>
        <w:t>1</w:t>
      </w:r>
      <w:r>
        <w:rPr>
          <w:szCs w:val="28"/>
          <w:lang w:val="uk-UA"/>
        </w:rPr>
        <w:t xml:space="preserve"> = </w:t>
      </w:r>
      <w:r w:rsidR="00811588">
        <w:rPr>
          <w:szCs w:val="28"/>
          <w:lang w:val="uk-UA"/>
        </w:rPr>
        <w:t xml:space="preserve">860 х 1,1 х 150 х </w:t>
      </w:r>
      <w:r w:rsidR="00811588" w:rsidRPr="00811588">
        <w:rPr>
          <w:szCs w:val="28"/>
        </w:rPr>
        <w:t xml:space="preserve">3 = 425700 </w:t>
      </w:r>
      <w:r w:rsidR="00235CF5">
        <w:rPr>
          <w:szCs w:val="28"/>
        </w:rPr>
        <w:t>кал/год</w:t>
      </w:r>
      <w:r w:rsidR="00235CF5">
        <w:rPr>
          <w:szCs w:val="28"/>
          <w:lang w:val="uk-UA"/>
        </w:rPr>
        <w:t xml:space="preserve"> = 425,7 </w:t>
      </w:r>
      <w:r w:rsidR="00235CF5" w:rsidRPr="00235CF5">
        <w:rPr>
          <w:szCs w:val="28"/>
          <w:lang w:val="uk-UA"/>
        </w:rPr>
        <w:t>ккал/год</w:t>
      </w:r>
      <w:r w:rsidR="00235CF5">
        <w:rPr>
          <w:szCs w:val="28"/>
          <w:lang w:val="uk-UA"/>
        </w:rPr>
        <w:t>.</w:t>
      </w:r>
    </w:p>
    <w:p w:rsidR="00135C99" w:rsidRDefault="00135C99" w:rsidP="00135C99">
      <w:pPr>
        <w:spacing w:after="0"/>
        <w:ind w:left="708" w:firstLine="0"/>
        <w:rPr>
          <w:lang w:val="uk-UA"/>
        </w:rPr>
      </w:pPr>
      <w:r w:rsidRPr="00135C99">
        <w:rPr>
          <w:lang w:val="uk-UA"/>
        </w:rPr>
        <w:t>Q</w:t>
      </w:r>
      <w:r w:rsidRPr="00135C99">
        <w:rPr>
          <w:sz w:val="20"/>
          <w:szCs w:val="20"/>
          <w:lang w:val="uk-UA"/>
        </w:rPr>
        <w:t>2</w:t>
      </w:r>
      <w:r>
        <w:rPr>
          <w:lang w:val="uk-UA"/>
        </w:rPr>
        <w:t xml:space="preserve"> – </w:t>
      </w:r>
      <w:r w:rsidRPr="00135C99">
        <w:rPr>
          <w:lang w:val="uk-UA"/>
        </w:rPr>
        <w:t>надходження тепла від світильників, ккал/</w:t>
      </w:r>
      <w:proofErr w:type="spellStart"/>
      <w:r w:rsidRPr="00135C99">
        <w:rPr>
          <w:lang w:val="uk-UA"/>
        </w:rPr>
        <w:t>год</w:t>
      </w:r>
      <w:proofErr w:type="spellEnd"/>
      <w:r w:rsidRPr="00135C99">
        <w:rPr>
          <w:lang w:val="uk-UA"/>
        </w:rPr>
        <w:t>;</w:t>
      </w:r>
    </w:p>
    <w:p w:rsidR="00135C99" w:rsidRPr="00135C99" w:rsidRDefault="00E96387" w:rsidP="00135C99">
      <w:pPr>
        <w:spacing w:after="0"/>
        <w:ind w:left="708" w:firstLine="0"/>
        <w:rPr>
          <w:lang w:val="uk-UA"/>
        </w:rPr>
      </w:pPr>
      <w:r w:rsidRPr="00CA3785">
        <w:rPr>
          <w:b/>
          <w:position w:val="-10"/>
          <w:sz w:val="24"/>
        </w:rPr>
        <w:object w:dxaOrig="2280" w:dyaOrig="340">
          <v:shape id="_x0000_i1029" type="#_x0000_t75" style="width:132.75pt;height:20.25pt" o:ole="">
            <v:imagedata r:id="rId17" o:title=""/>
          </v:shape>
          <o:OLEObject Type="Embed" ProgID="Equation.3" ShapeID="_x0000_i1029" DrawAspect="Content" ObjectID="_1621861142" r:id="rId18"/>
        </w:object>
      </w:r>
    </w:p>
    <w:p w:rsidR="00E96387" w:rsidRPr="00E96387" w:rsidRDefault="00E96387" w:rsidP="00E96387">
      <w:pPr>
        <w:spacing w:after="0"/>
        <w:ind w:left="708" w:firstLine="0"/>
        <w:rPr>
          <w:lang w:val="uk-UA"/>
        </w:rPr>
      </w:pPr>
      <w:r>
        <w:rPr>
          <w:lang w:val="en-US"/>
        </w:rPr>
        <w:t>n</w:t>
      </w:r>
      <w:r>
        <w:rPr>
          <w:lang w:val="uk-UA"/>
        </w:rPr>
        <w:t xml:space="preserve"> –</w:t>
      </w:r>
      <w:r w:rsidRPr="00E96387">
        <w:rPr>
          <w:lang w:val="uk-UA"/>
        </w:rPr>
        <w:t xml:space="preserve"> </w:t>
      </w:r>
      <w:proofErr w:type="gramStart"/>
      <w:r w:rsidRPr="00E96387">
        <w:rPr>
          <w:lang w:val="uk-UA"/>
        </w:rPr>
        <w:t>кількість</w:t>
      </w:r>
      <w:proofErr w:type="gramEnd"/>
      <w:r w:rsidRPr="00E96387">
        <w:rPr>
          <w:lang w:val="uk-UA"/>
        </w:rPr>
        <w:t xml:space="preserve"> світильників;</w:t>
      </w:r>
    </w:p>
    <w:p w:rsidR="00E96387" w:rsidRPr="00E96387" w:rsidRDefault="00E96387" w:rsidP="00E96387">
      <w:pPr>
        <w:spacing w:after="0"/>
        <w:ind w:left="708" w:firstLine="0"/>
        <w:rPr>
          <w:lang w:val="uk-UA"/>
        </w:rPr>
      </w:pPr>
      <w:r w:rsidRPr="00E96387">
        <w:rPr>
          <w:lang w:val="uk-UA"/>
        </w:rPr>
        <w:t>N</w:t>
      </w:r>
      <w:r w:rsidRPr="00E96387">
        <w:rPr>
          <w:sz w:val="20"/>
          <w:szCs w:val="20"/>
          <w:lang w:val="uk-UA"/>
        </w:rPr>
        <w:t>2</w:t>
      </w:r>
      <w:r w:rsidRPr="00E96387">
        <w:t xml:space="preserve"> –</w:t>
      </w:r>
      <w:r w:rsidRPr="00E96387">
        <w:rPr>
          <w:lang w:val="uk-UA"/>
        </w:rPr>
        <w:t xml:space="preserve"> споживана потужність світильників, кВт;</w:t>
      </w:r>
    </w:p>
    <w:p w:rsidR="00E96387" w:rsidRPr="00E96387" w:rsidRDefault="00E96387" w:rsidP="00E96387">
      <w:pPr>
        <w:spacing w:after="0"/>
        <w:ind w:left="708" w:firstLine="0"/>
        <w:rPr>
          <w:lang w:val="uk-UA"/>
        </w:rPr>
      </w:pPr>
      <w:r>
        <w:rPr>
          <w:lang w:val="en-US"/>
        </w:rPr>
        <w:t>k</w:t>
      </w:r>
      <w:r w:rsidRPr="00E96387">
        <w:rPr>
          <w:lang w:val="uk-UA"/>
        </w:rPr>
        <w:t xml:space="preserve"> – </w:t>
      </w:r>
      <w:proofErr w:type="gramStart"/>
      <w:r w:rsidRPr="00E96387">
        <w:rPr>
          <w:lang w:val="uk-UA"/>
        </w:rPr>
        <w:t>коефіцієнт</w:t>
      </w:r>
      <w:proofErr w:type="gramEnd"/>
      <w:r w:rsidRPr="00E96387">
        <w:rPr>
          <w:lang w:val="uk-UA"/>
        </w:rPr>
        <w:t xml:space="preserve"> втрат (</w:t>
      </w:r>
      <w:r>
        <w:rPr>
          <w:lang w:val="uk-UA"/>
        </w:rPr>
        <w:t>0.4</w:t>
      </w:r>
      <w:r w:rsidRPr="00E96387">
        <w:t xml:space="preserve"> – </w:t>
      </w:r>
      <w:r>
        <w:rPr>
          <w:lang w:val="uk-UA"/>
        </w:rPr>
        <w:t>0.6</w:t>
      </w:r>
      <w:r w:rsidRPr="00E96387">
        <w:t xml:space="preserve"> –</w:t>
      </w:r>
      <w:r w:rsidRPr="00E96387">
        <w:rPr>
          <w:lang w:val="uk-UA"/>
        </w:rPr>
        <w:t xml:space="preserve"> для </w:t>
      </w:r>
      <w:proofErr w:type="spellStart"/>
      <w:r w:rsidRPr="00E96387">
        <w:rPr>
          <w:lang w:val="uk-UA"/>
        </w:rPr>
        <w:t>люмінісцентних</w:t>
      </w:r>
      <w:proofErr w:type="spellEnd"/>
      <w:r w:rsidRPr="00E96387">
        <w:rPr>
          <w:lang w:val="uk-UA"/>
        </w:rPr>
        <w:t xml:space="preserve"> ламп);</w:t>
      </w:r>
    </w:p>
    <w:p w:rsidR="00E96387" w:rsidRPr="00E96387" w:rsidRDefault="00E96387" w:rsidP="00E96387">
      <w:pPr>
        <w:spacing w:after="0"/>
        <w:ind w:left="708" w:firstLine="0"/>
        <w:rPr>
          <w:lang w:val="uk-UA"/>
        </w:rPr>
      </w:pPr>
      <w:r>
        <w:rPr>
          <w:lang w:val="uk-UA"/>
        </w:rPr>
        <w:t>N</w:t>
      </w:r>
      <w:r w:rsidRPr="00E96387">
        <w:rPr>
          <w:sz w:val="20"/>
          <w:szCs w:val="20"/>
          <w:lang w:val="uk-UA"/>
        </w:rPr>
        <w:t>2</w:t>
      </w:r>
      <w:r w:rsidRPr="00E96387">
        <w:rPr>
          <w:lang w:val="uk-UA"/>
        </w:rPr>
        <w:t xml:space="preserve"> = </w:t>
      </w:r>
      <w:proofErr w:type="spellStart"/>
      <w:r w:rsidRPr="00E96387">
        <w:rPr>
          <w:lang w:val="uk-UA"/>
        </w:rPr>
        <w:t>p</w:t>
      </w:r>
      <w:r w:rsidRPr="00E96387">
        <w:rPr>
          <w:sz w:val="20"/>
          <w:szCs w:val="20"/>
          <w:lang w:val="uk-UA"/>
        </w:rPr>
        <w:t>п</w:t>
      </w:r>
      <w:proofErr w:type="spellEnd"/>
      <w:r w:rsidRPr="00E96387">
        <w:t xml:space="preserve"> </w:t>
      </w:r>
      <w:r>
        <w:rPr>
          <w:lang w:val="uk-UA"/>
        </w:rPr>
        <w:t>х</w:t>
      </w:r>
      <w:r w:rsidRPr="00E96387">
        <w:rPr>
          <w:lang w:val="uk-UA"/>
        </w:rPr>
        <w:t xml:space="preserve"> S</w:t>
      </w:r>
    </w:p>
    <w:p w:rsidR="00811588" w:rsidRPr="00811588" w:rsidRDefault="00811588" w:rsidP="00E96387">
      <w:pPr>
        <w:spacing w:after="0"/>
        <w:ind w:left="708" w:firstLine="0"/>
        <w:rPr>
          <w:lang w:val="uk-UA"/>
        </w:rPr>
      </w:pPr>
      <w:r>
        <w:rPr>
          <w:lang w:val="uk-UA"/>
        </w:rPr>
        <w:t>N</w:t>
      </w:r>
      <w:r w:rsidRPr="00E96387">
        <w:rPr>
          <w:sz w:val="20"/>
          <w:szCs w:val="20"/>
          <w:lang w:val="uk-UA"/>
        </w:rPr>
        <w:t>2</w:t>
      </w:r>
      <w:r w:rsidRPr="00E96387">
        <w:rPr>
          <w:lang w:val="uk-UA"/>
        </w:rPr>
        <w:t xml:space="preserve"> =</w:t>
      </w:r>
      <w:r w:rsidRPr="00811588">
        <w:t xml:space="preserve"> 21</w:t>
      </w:r>
      <w:r>
        <w:rPr>
          <w:lang w:val="uk-UA"/>
        </w:rPr>
        <w:t>,5 х 48 = 1</w:t>
      </w:r>
      <w:r w:rsidR="001474AE">
        <w:rPr>
          <w:lang w:val="uk-UA"/>
        </w:rPr>
        <w:t>,</w:t>
      </w:r>
      <w:r>
        <w:rPr>
          <w:lang w:val="uk-UA"/>
        </w:rPr>
        <w:t xml:space="preserve">032 </w:t>
      </w:r>
      <w:r w:rsidRPr="00811588">
        <w:rPr>
          <w:lang w:val="uk-UA"/>
        </w:rPr>
        <w:t>кВт</w:t>
      </w:r>
      <w:r w:rsidR="001474AE">
        <w:rPr>
          <w:lang w:val="uk-UA"/>
        </w:rPr>
        <w:t>;</w:t>
      </w:r>
    </w:p>
    <w:p w:rsidR="00E96387" w:rsidRPr="00E96387" w:rsidRDefault="00E96387" w:rsidP="00E96387">
      <w:pPr>
        <w:spacing w:after="0"/>
        <w:ind w:left="708" w:firstLine="0"/>
        <w:rPr>
          <w:lang w:val="uk-UA"/>
        </w:rPr>
      </w:pPr>
      <w:r>
        <w:rPr>
          <w:lang w:val="uk-UA"/>
        </w:rPr>
        <w:t>S – площа приміщення, м</w:t>
      </w:r>
      <w:r>
        <w:rPr>
          <w:vertAlign w:val="superscript"/>
          <w:lang w:val="uk-UA"/>
        </w:rPr>
        <w:t>2</w:t>
      </w:r>
      <w:r w:rsidRPr="00E96387">
        <w:rPr>
          <w:lang w:val="uk-UA"/>
        </w:rPr>
        <w:t>;</w:t>
      </w:r>
    </w:p>
    <w:p w:rsidR="00811588" w:rsidRPr="001474AE" w:rsidRDefault="00E96387" w:rsidP="001474AE">
      <w:pPr>
        <w:spacing w:after="0"/>
        <w:ind w:left="708" w:firstLine="0"/>
        <w:rPr>
          <w:lang w:val="uk-UA"/>
        </w:rPr>
      </w:pPr>
      <w:proofErr w:type="spellStart"/>
      <w:r w:rsidRPr="00E96387">
        <w:rPr>
          <w:lang w:val="uk-UA"/>
        </w:rPr>
        <w:t>p</w:t>
      </w:r>
      <w:r w:rsidRPr="00E96387">
        <w:rPr>
          <w:sz w:val="20"/>
          <w:szCs w:val="20"/>
          <w:lang w:val="uk-UA"/>
        </w:rPr>
        <w:t>п</w:t>
      </w:r>
      <w:proofErr w:type="spellEnd"/>
      <w:r>
        <w:rPr>
          <w:lang w:val="uk-UA"/>
        </w:rPr>
        <w:t xml:space="preserve"> – питома потужність, Вт/м</w:t>
      </w:r>
      <w:r>
        <w:rPr>
          <w:vertAlign w:val="superscript"/>
          <w:lang w:val="uk-UA"/>
        </w:rPr>
        <w:t>2</w:t>
      </w:r>
      <w:r>
        <w:rPr>
          <w:lang w:val="uk-UA"/>
        </w:rPr>
        <w:t>. У нашому випадку дорівнює 21,5</w:t>
      </w:r>
      <w:r w:rsidRPr="00E96387">
        <w:rPr>
          <w:lang w:val="uk-UA"/>
        </w:rPr>
        <w:t xml:space="preserve"> </w:t>
      </w:r>
      <w:r>
        <w:rPr>
          <w:lang w:val="uk-UA"/>
        </w:rPr>
        <w:t>Вт/м</w:t>
      </w:r>
      <w:r>
        <w:rPr>
          <w:vertAlign w:val="superscript"/>
          <w:lang w:val="uk-UA"/>
        </w:rPr>
        <w:t>2</w:t>
      </w:r>
    </w:p>
    <w:p w:rsidR="00811588" w:rsidRPr="001474AE" w:rsidRDefault="00811588" w:rsidP="00AF6A37">
      <w:pPr>
        <w:spacing w:after="0"/>
        <w:ind w:left="708" w:firstLine="0"/>
        <w:rPr>
          <w:szCs w:val="28"/>
          <w:lang w:val="uk-UA"/>
        </w:rPr>
      </w:pPr>
      <w:r w:rsidRPr="00135C99">
        <w:rPr>
          <w:lang w:val="uk-UA"/>
        </w:rPr>
        <w:t>Q</w:t>
      </w:r>
      <w:r w:rsidRPr="00135C99">
        <w:rPr>
          <w:sz w:val="20"/>
          <w:szCs w:val="20"/>
          <w:lang w:val="uk-UA"/>
        </w:rPr>
        <w:t>2</w:t>
      </w:r>
      <w:r w:rsidRPr="001474AE">
        <w:rPr>
          <w:szCs w:val="28"/>
        </w:rPr>
        <w:t xml:space="preserve"> = 860 </w:t>
      </w:r>
      <w:r w:rsidR="001474AE">
        <w:rPr>
          <w:szCs w:val="28"/>
          <w:lang w:val="uk-UA"/>
        </w:rPr>
        <w:t xml:space="preserve">х 6 х 0,6 х </w:t>
      </w:r>
      <w:r w:rsidR="001474AE" w:rsidRPr="001474AE">
        <w:rPr>
          <w:szCs w:val="28"/>
          <w:lang w:val="uk-UA"/>
        </w:rPr>
        <w:t>1,032</w:t>
      </w:r>
      <w:r w:rsidR="001474AE">
        <w:rPr>
          <w:szCs w:val="28"/>
          <w:lang w:val="uk-UA"/>
        </w:rPr>
        <w:t xml:space="preserve"> = 3195</w:t>
      </w:r>
      <w:r w:rsidR="001474AE" w:rsidRPr="001474AE">
        <w:t xml:space="preserve"> </w:t>
      </w:r>
      <w:r w:rsidR="001474AE" w:rsidRPr="001474AE">
        <w:rPr>
          <w:szCs w:val="28"/>
          <w:lang w:val="uk-UA"/>
        </w:rPr>
        <w:t>ккал/</w:t>
      </w:r>
      <w:proofErr w:type="spellStart"/>
      <w:r w:rsidR="001474AE" w:rsidRPr="001474AE">
        <w:rPr>
          <w:szCs w:val="28"/>
          <w:lang w:val="uk-UA"/>
        </w:rPr>
        <w:t>год</w:t>
      </w:r>
      <w:proofErr w:type="spellEnd"/>
      <w:r w:rsidR="001474AE">
        <w:rPr>
          <w:szCs w:val="28"/>
          <w:lang w:val="uk-UA"/>
        </w:rPr>
        <w:t xml:space="preserve">; </w:t>
      </w:r>
    </w:p>
    <w:p w:rsidR="00E96387" w:rsidRPr="00E96387" w:rsidRDefault="00E96387" w:rsidP="00AF6A37">
      <w:pPr>
        <w:spacing w:after="0"/>
        <w:ind w:left="708" w:firstLine="0"/>
        <w:rPr>
          <w:lang w:val="uk-UA"/>
        </w:rPr>
      </w:pPr>
      <w:r w:rsidRPr="00E96387">
        <w:rPr>
          <w:lang w:val="uk-UA"/>
        </w:rPr>
        <w:t>Q</w:t>
      </w:r>
      <w:r w:rsidRPr="00E96387">
        <w:rPr>
          <w:sz w:val="20"/>
          <w:szCs w:val="20"/>
          <w:lang w:val="uk-UA"/>
        </w:rPr>
        <w:t>3</w:t>
      </w:r>
      <w:r w:rsidR="001474AE">
        <w:rPr>
          <w:lang w:val="uk-UA"/>
        </w:rPr>
        <w:t xml:space="preserve"> –</w:t>
      </w:r>
      <w:r w:rsidRPr="00E96387">
        <w:rPr>
          <w:lang w:val="uk-UA"/>
        </w:rPr>
        <w:t xml:space="preserve"> надходження тепла від людей, ккал/</w:t>
      </w:r>
      <w:proofErr w:type="spellStart"/>
      <w:r w:rsidRPr="00E96387">
        <w:rPr>
          <w:lang w:val="uk-UA"/>
        </w:rPr>
        <w:t>год</w:t>
      </w:r>
      <w:proofErr w:type="spellEnd"/>
      <w:r w:rsidRPr="00E96387">
        <w:rPr>
          <w:lang w:val="uk-UA"/>
        </w:rPr>
        <w:t>;</w:t>
      </w:r>
    </w:p>
    <w:p w:rsidR="00E96387" w:rsidRDefault="00673944" w:rsidP="00AF6A37">
      <w:pPr>
        <w:spacing w:after="0"/>
        <w:ind w:left="708" w:firstLine="0"/>
        <w:rPr>
          <w:b/>
          <w:lang w:val="uk-UA"/>
        </w:rPr>
      </w:pPr>
      <w:r w:rsidRPr="00CA3785">
        <w:rPr>
          <w:b/>
          <w:position w:val="-12"/>
          <w:sz w:val="24"/>
        </w:rPr>
        <w:object w:dxaOrig="1780" w:dyaOrig="360">
          <v:shape id="_x0000_i1030" type="#_x0000_t75" style="width:104.25pt;height:21pt" o:ole="">
            <v:imagedata r:id="rId19" o:title=""/>
          </v:shape>
          <o:OLEObject Type="Embed" ProgID="Equation.3" ShapeID="_x0000_i1030" DrawAspect="Content" ObjectID="_1621861143" r:id="rId20"/>
        </w:object>
      </w:r>
    </w:p>
    <w:p w:rsidR="00673944" w:rsidRPr="00673944" w:rsidRDefault="00673944" w:rsidP="00673944">
      <w:pPr>
        <w:spacing w:after="0"/>
        <w:ind w:left="708" w:firstLine="0"/>
        <w:rPr>
          <w:lang w:val="uk-UA"/>
        </w:rPr>
      </w:pPr>
      <w:r>
        <w:rPr>
          <w:lang w:val="uk-UA"/>
        </w:rPr>
        <w:t>N –</w:t>
      </w:r>
      <w:r w:rsidRPr="00673944">
        <w:rPr>
          <w:lang w:val="uk-UA"/>
        </w:rPr>
        <w:t xml:space="preserve"> кількість працюючих;</w:t>
      </w:r>
    </w:p>
    <w:p w:rsidR="00E96387" w:rsidRPr="00673944" w:rsidRDefault="00673944" w:rsidP="00673944">
      <w:pPr>
        <w:spacing w:after="0"/>
        <w:ind w:left="708" w:firstLine="0"/>
        <w:rPr>
          <w:lang w:val="uk-UA"/>
        </w:rPr>
      </w:pPr>
      <w:proofErr w:type="spellStart"/>
      <w:r w:rsidRPr="00673944">
        <w:rPr>
          <w:lang w:val="uk-UA"/>
        </w:rPr>
        <w:t>Q</w:t>
      </w:r>
      <w:r w:rsidRPr="00673944">
        <w:rPr>
          <w:sz w:val="20"/>
          <w:szCs w:val="20"/>
          <w:lang w:val="uk-UA"/>
        </w:rPr>
        <w:t>люд</w:t>
      </w:r>
      <w:proofErr w:type="spellEnd"/>
      <w:r>
        <w:rPr>
          <w:lang w:val="uk-UA"/>
        </w:rPr>
        <w:t xml:space="preserve"> –</w:t>
      </w:r>
      <w:r w:rsidRPr="00673944">
        <w:rPr>
          <w:lang w:val="uk-UA"/>
        </w:rPr>
        <w:t xml:space="preserve"> надходження тепла від однієї людини</w:t>
      </w:r>
      <w:r>
        <w:rPr>
          <w:lang w:val="uk-UA"/>
        </w:rPr>
        <w:t>. У нашому випадку тепловиділення – 151В</w:t>
      </w:r>
      <w:r w:rsidR="001474AE">
        <w:rPr>
          <w:lang w:val="uk-UA"/>
        </w:rPr>
        <w:t>т.</w:t>
      </w:r>
    </w:p>
    <w:p w:rsidR="001474AE" w:rsidRPr="001474AE" w:rsidRDefault="001474AE" w:rsidP="00AF6A37">
      <w:pPr>
        <w:spacing w:after="0"/>
        <w:ind w:left="708" w:firstLine="0"/>
        <w:rPr>
          <w:szCs w:val="28"/>
          <w:lang w:val="uk-UA"/>
        </w:rPr>
      </w:pPr>
      <w:r w:rsidRPr="00E96387">
        <w:rPr>
          <w:lang w:val="uk-UA"/>
        </w:rPr>
        <w:t>Q</w:t>
      </w:r>
      <w:r w:rsidRPr="00E96387">
        <w:rPr>
          <w:sz w:val="20"/>
          <w:szCs w:val="20"/>
          <w:lang w:val="uk-UA"/>
        </w:rPr>
        <w:t>3</w:t>
      </w:r>
      <w:r>
        <w:rPr>
          <w:szCs w:val="28"/>
          <w:lang w:val="uk-UA"/>
        </w:rPr>
        <w:t xml:space="preserve"> = 3 х 151 = 453 </w:t>
      </w:r>
      <w:r w:rsidRPr="001474AE">
        <w:rPr>
          <w:szCs w:val="28"/>
          <w:lang w:val="uk-UA"/>
        </w:rPr>
        <w:t>кал/</w:t>
      </w:r>
      <w:proofErr w:type="spellStart"/>
      <w:r w:rsidRPr="001474AE">
        <w:rPr>
          <w:szCs w:val="28"/>
          <w:lang w:val="uk-UA"/>
        </w:rPr>
        <w:t>год</w:t>
      </w:r>
      <w:proofErr w:type="spellEnd"/>
      <w:r w:rsidR="00095431">
        <w:rPr>
          <w:szCs w:val="28"/>
          <w:lang w:val="uk-UA"/>
        </w:rPr>
        <w:t xml:space="preserve"> = 0,453 </w:t>
      </w:r>
      <w:r w:rsidR="00095431" w:rsidRPr="00095431">
        <w:rPr>
          <w:szCs w:val="28"/>
          <w:lang w:val="uk-UA"/>
        </w:rPr>
        <w:t>ккал/год</w:t>
      </w:r>
      <w:r w:rsidR="00095431">
        <w:rPr>
          <w:szCs w:val="28"/>
          <w:lang w:val="uk-UA"/>
        </w:rPr>
        <w:t>.</w:t>
      </w:r>
    </w:p>
    <w:p w:rsidR="00E96387" w:rsidRPr="00673944" w:rsidRDefault="00673944" w:rsidP="00AF6A37">
      <w:pPr>
        <w:spacing w:after="0"/>
        <w:ind w:left="708" w:firstLine="0"/>
        <w:rPr>
          <w:lang w:val="uk-UA"/>
        </w:rPr>
      </w:pPr>
      <w:r w:rsidRPr="00673944">
        <w:rPr>
          <w:lang w:val="uk-UA"/>
        </w:rPr>
        <w:lastRenderedPageBreak/>
        <w:t>Q</w:t>
      </w:r>
      <w:r w:rsidRPr="00673944">
        <w:rPr>
          <w:sz w:val="20"/>
          <w:szCs w:val="20"/>
          <w:lang w:val="uk-UA"/>
        </w:rPr>
        <w:t>4</w:t>
      </w:r>
      <w:r>
        <w:rPr>
          <w:lang w:val="uk-UA"/>
        </w:rPr>
        <w:t xml:space="preserve"> –</w:t>
      </w:r>
      <w:r w:rsidRPr="00673944">
        <w:rPr>
          <w:lang w:val="uk-UA"/>
        </w:rPr>
        <w:t xml:space="preserve"> надходження тепла від сонячної радіації через вікна, ккал/</w:t>
      </w:r>
      <w:proofErr w:type="spellStart"/>
      <w:r w:rsidRPr="00673944">
        <w:rPr>
          <w:lang w:val="uk-UA"/>
        </w:rPr>
        <w:t>год</w:t>
      </w:r>
      <w:proofErr w:type="spellEnd"/>
      <w:r w:rsidRPr="00673944">
        <w:rPr>
          <w:lang w:val="uk-UA"/>
        </w:rPr>
        <w:t>; (площа вікон для приміщень з ПК повинна складати не менше 20% площі підлоги);</w:t>
      </w:r>
    </w:p>
    <w:p w:rsidR="00E96387" w:rsidRDefault="00673944" w:rsidP="00AF6A37">
      <w:pPr>
        <w:spacing w:after="0"/>
        <w:ind w:left="708" w:firstLine="0"/>
        <w:rPr>
          <w:b/>
          <w:lang w:val="uk-UA"/>
        </w:rPr>
      </w:pPr>
      <w:r w:rsidRPr="00CA3785">
        <w:rPr>
          <w:b/>
          <w:position w:val="-12"/>
          <w:sz w:val="24"/>
        </w:rPr>
        <w:object w:dxaOrig="2400" w:dyaOrig="360">
          <v:shape id="_x0000_i1031" type="#_x0000_t75" style="width:139.5pt;height:21pt" o:ole="">
            <v:imagedata r:id="rId21" o:title=""/>
          </v:shape>
          <o:OLEObject Type="Embed" ProgID="Equation.3" ShapeID="_x0000_i1031" DrawAspect="Content" ObjectID="_1621861144" r:id="rId22"/>
        </w:object>
      </w:r>
    </w:p>
    <w:p w:rsidR="00673944" w:rsidRPr="00673944" w:rsidRDefault="00673944" w:rsidP="00673944">
      <w:pPr>
        <w:spacing w:after="0"/>
        <w:ind w:left="708" w:firstLine="0"/>
        <w:rPr>
          <w:lang w:val="uk-UA"/>
        </w:rPr>
      </w:pPr>
      <w:r>
        <w:rPr>
          <w:lang w:val="en-US"/>
        </w:rPr>
        <w:t>m</w:t>
      </w:r>
      <w:r>
        <w:rPr>
          <w:lang w:val="uk-UA"/>
        </w:rPr>
        <w:t xml:space="preserve"> –</w:t>
      </w:r>
      <w:r w:rsidRPr="00673944">
        <w:rPr>
          <w:lang w:val="uk-UA"/>
        </w:rPr>
        <w:t xml:space="preserve"> </w:t>
      </w:r>
      <w:proofErr w:type="gramStart"/>
      <w:r w:rsidRPr="00673944">
        <w:rPr>
          <w:lang w:val="uk-UA"/>
        </w:rPr>
        <w:t>число</w:t>
      </w:r>
      <w:proofErr w:type="gramEnd"/>
      <w:r w:rsidRPr="00673944">
        <w:rPr>
          <w:lang w:val="uk-UA"/>
        </w:rPr>
        <w:t xml:space="preserve"> вікон;</w:t>
      </w:r>
    </w:p>
    <w:p w:rsidR="00673944" w:rsidRPr="00673944" w:rsidRDefault="00673944" w:rsidP="00673944">
      <w:pPr>
        <w:spacing w:after="0"/>
        <w:ind w:left="708" w:firstLine="0"/>
        <w:rPr>
          <w:lang w:val="uk-UA"/>
        </w:rPr>
      </w:pPr>
      <w:r>
        <w:rPr>
          <w:lang w:val="uk-UA"/>
        </w:rPr>
        <w:t>S</w:t>
      </w:r>
      <w:r w:rsidRPr="00673944">
        <w:t xml:space="preserve"> –</w:t>
      </w:r>
      <w:r>
        <w:rPr>
          <w:lang w:val="uk-UA"/>
        </w:rPr>
        <w:t xml:space="preserve"> площа одного вікна, м</w:t>
      </w:r>
      <w:r w:rsidRPr="00673944">
        <w:rPr>
          <w:vertAlign w:val="superscript"/>
        </w:rPr>
        <w:t>2</w:t>
      </w:r>
      <w:r w:rsidRPr="00673944">
        <w:rPr>
          <w:lang w:val="uk-UA"/>
        </w:rPr>
        <w:t>;</w:t>
      </w:r>
    </w:p>
    <w:p w:rsidR="00673944" w:rsidRPr="00673944" w:rsidRDefault="00673944" w:rsidP="00673944">
      <w:pPr>
        <w:spacing w:after="0"/>
        <w:ind w:left="708" w:firstLine="0"/>
        <w:rPr>
          <w:lang w:val="uk-UA"/>
        </w:rPr>
      </w:pPr>
      <w:r>
        <w:rPr>
          <w:lang w:val="en-US"/>
        </w:rPr>
        <w:t>k</w:t>
      </w:r>
      <w:r w:rsidRPr="00673944">
        <w:t xml:space="preserve"> –</w:t>
      </w:r>
      <w:r w:rsidRPr="00673944">
        <w:rPr>
          <w:lang w:val="uk-UA"/>
        </w:rPr>
        <w:t xml:space="preserve"> </w:t>
      </w:r>
      <w:proofErr w:type="gramStart"/>
      <w:r w:rsidRPr="00673944">
        <w:rPr>
          <w:lang w:val="uk-UA"/>
        </w:rPr>
        <w:t>коефіцієнт</w:t>
      </w:r>
      <w:proofErr w:type="gramEnd"/>
      <w:r w:rsidRPr="00673944">
        <w:rPr>
          <w:lang w:val="uk-UA"/>
        </w:rPr>
        <w:t>, який враховує матеріал віконного переплетення;</w:t>
      </w:r>
    </w:p>
    <w:p w:rsidR="00673944" w:rsidRPr="00673944" w:rsidRDefault="00673944" w:rsidP="00673944">
      <w:pPr>
        <w:spacing w:after="0"/>
        <w:ind w:left="708" w:firstLine="0"/>
        <w:rPr>
          <w:lang w:val="uk-UA"/>
        </w:rPr>
      </w:pPr>
      <w:r w:rsidRPr="00673944">
        <w:rPr>
          <w:lang w:val="uk-UA"/>
        </w:rPr>
        <w:t xml:space="preserve">k = 1.00 </w:t>
      </w:r>
      <w:r>
        <w:rPr>
          <w:lang w:val="uk-UA"/>
        </w:rPr>
        <w:t>вікна металопластикові</w:t>
      </w:r>
      <w:r w:rsidRPr="00673944">
        <w:rPr>
          <w:lang w:val="uk-UA"/>
        </w:rPr>
        <w:t xml:space="preserve"> подвійні,</w:t>
      </w:r>
    </w:p>
    <w:p w:rsidR="00673944" w:rsidRPr="00673944" w:rsidRDefault="00673944" w:rsidP="00673944">
      <w:pPr>
        <w:spacing w:after="0"/>
        <w:ind w:left="708" w:firstLine="0"/>
        <w:rPr>
          <w:lang w:val="uk-UA"/>
        </w:rPr>
      </w:pPr>
      <w:proofErr w:type="spellStart"/>
      <w:r w:rsidRPr="00673944">
        <w:rPr>
          <w:lang w:val="uk-UA"/>
        </w:rPr>
        <w:t>q</w:t>
      </w:r>
      <w:r w:rsidRPr="00D12F21">
        <w:rPr>
          <w:sz w:val="20"/>
          <w:szCs w:val="20"/>
          <w:lang w:val="uk-UA"/>
        </w:rPr>
        <w:t>скл</w:t>
      </w:r>
      <w:proofErr w:type="spellEnd"/>
      <w:r w:rsidR="00D12F21">
        <w:rPr>
          <w:lang w:val="uk-UA"/>
        </w:rPr>
        <w:t>. = l00 ккал/(м</w:t>
      </w:r>
      <w:r w:rsidR="00D12F21">
        <w:rPr>
          <w:vertAlign w:val="superscript"/>
          <w:lang w:val="uk-UA"/>
        </w:rPr>
        <w:t>2</w:t>
      </w:r>
      <w:r w:rsidR="00D12F21">
        <w:rPr>
          <w:lang w:val="uk-UA"/>
        </w:rPr>
        <w:t xml:space="preserve"> х </w:t>
      </w:r>
      <w:proofErr w:type="spellStart"/>
      <w:r w:rsidRPr="00673944">
        <w:rPr>
          <w:lang w:val="uk-UA"/>
        </w:rPr>
        <w:t>год</w:t>
      </w:r>
      <w:proofErr w:type="spellEnd"/>
      <w:r w:rsidRPr="00673944">
        <w:rPr>
          <w:lang w:val="uk-UA"/>
        </w:rPr>
        <w:t>) – південний-схід, південний-захід;</w:t>
      </w:r>
    </w:p>
    <w:p w:rsidR="001474AE" w:rsidRPr="001474AE" w:rsidRDefault="001474AE" w:rsidP="00673944">
      <w:pPr>
        <w:spacing w:after="0"/>
        <w:ind w:left="708" w:firstLine="0"/>
        <w:rPr>
          <w:szCs w:val="28"/>
          <w:lang w:val="uk-UA"/>
        </w:rPr>
      </w:pPr>
      <w:r w:rsidRPr="00673944">
        <w:rPr>
          <w:lang w:val="uk-UA"/>
        </w:rPr>
        <w:t>Q</w:t>
      </w:r>
      <w:r w:rsidRPr="00673944">
        <w:rPr>
          <w:sz w:val="20"/>
          <w:szCs w:val="20"/>
          <w:lang w:val="uk-UA"/>
        </w:rPr>
        <w:t>4</w:t>
      </w:r>
      <w:r>
        <w:rPr>
          <w:szCs w:val="28"/>
          <w:lang w:val="uk-UA"/>
        </w:rPr>
        <w:t xml:space="preserve"> = 2 х 3 х 1 х 100 = 600</w:t>
      </w:r>
      <w:r w:rsidRPr="001474AE">
        <w:t xml:space="preserve"> </w:t>
      </w:r>
      <w:r w:rsidRPr="001474AE">
        <w:rPr>
          <w:szCs w:val="28"/>
          <w:lang w:val="uk-UA"/>
        </w:rPr>
        <w:t>ккал/</w:t>
      </w:r>
      <w:proofErr w:type="spellStart"/>
      <w:r w:rsidRPr="001474AE">
        <w:rPr>
          <w:szCs w:val="28"/>
          <w:lang w:val="uk-UA"/>
        </w:rPr>
        <w:t>год</w:t>
      </w:r>
      <w:proofErr w:type="spellEnd"/>
      <w:r>
        <w:rPr>
          <w:szCs w:val="28"/>
          <w:lang w:val="uk-UA"/>
        </w:rPr>
        <w:t>;</w:t>
      </w:r>
    </w:p>
    <w:p w:rsidR="00E96387" w:rsidRPr="00673944" w:rsidRDefault="00673944" w:rsidP="00673944">
      <w:pPr>
        <w:spacing w:after="0"/>
        <w:ind w:left="708" w:firstLine="0"/>
        <w:rPr>
          <w:lang w:val="uk-UA"/>
        </w:rPr>
      </w:pPr>
      <w:proofErr w:type="spellStart"/>
      <w:r w:rsidRPr="00673944">
        <w:rPr>
          <w:lang w:val="uk-UA"/>
        </w:rPr>
        <w:t>Q</w:t>
      </w:r>
      <w:r w:rsidRPr="00D12F21">
        <w:rPr>
          <w:sz w:val="20"/>
          <w:szCs w:val="20"/>
          <w:lang w:val="uk-UA"/>
        </w:rPr>
        <w:t>відх</w:t>
      </w:r>
      <w:proofErr w:type="spellEnd"/>
      <w:r w:rsidR="00D12F21">
        <w:rPr>
          <w:lang w:val="uk-UA"/>
        </w:rPr>
        <w:t xml:space="preserve"> –</w:t>
      </w:r>
      <w:r w:rsidRPr="00673944">
        <w:rPr>
          <w:lang w:val="uk-UA"/>
        </w:rPr>
        <w:t xml:space="preserve"> втрати тепла з приміщення через стіни, двері, вікна, ккал/</w:t>
      </w:r>
      <w:proofErr w:type="spellStart"/>
      <w:r w:rsidRPr="00673944">
        <w:rPr>
          <w:lang w:val="uk-UA"/>
        </w:rPr>
        <w:t>год</w:t>
      </w:r>
      <w:proofErr w:type="spellEnd"/>
      <w:r w:rsidRPr="00673944">
        <w:rPr>
          <w:lang w:val="uk-UA"/>
        </w:rPr>
        <w:t>;</w:t>
      </w:r>
    </w:p>
    <w:p w:rsidR="00673944" w:rsidRPr="00673944" w:rsidRDefault="00D12F21" w:rsidP="00AF6A37">
      <w:pPr>
        <w:spacing w:after="0"/>
        <w:ind w:left="708" w:firstLine="0"/>
        <w:rPr>
          <w:lang w:val="uk-UA"/>
        </w:rPr>
      </w:pPr>
      <w:r w:rsidRPr="00CA3785">
        <w:rPr>
          <w:b/>
          <w:position w:val="-12"/>
          <w:sz w:val="24"/>
        </w:rPr>
        <w:object w:dxaOrig="2820" w:dyaOrig="360">
          <v:shape id="_x0000_i1032" type="#_x0000_t75" style="width:164.25pt;height:21pt" o:ole="" fillcolor="window">
            <v:imagedata r:id="rId23" o:title=""/>
          </v:shape>
          <o:OLEObject Type="Embed" ProgID="Equation.3" ShapeID="_x0000_i1032" DrawAspect="Content" ObjectID="_1621861145" r:id="rId24"/>
        </w:object>
      </w:r>
    </w:p>
    <w:p w:rsidR="00D12F21" w:rsidRPr="00D12F21" w:rsidRDefault="00D12F21" w:rsidP="00D12F21">
      <w:pPr>
        <w:spacing w:after="0"/>
        <w:ind w:left="708" w:firstLine="0"/>
        <w:rPr>
          <w:lang w:val="uk-UA"/>
        </w:rPr>
      </w:pPr>
      <w:r w:rsidRPr="00D12F21">
        <w:rPr>
          <w:szCs w:val="28"/>
        </w:rPr>
        <w:sym w:font="Symbol" w:char="F06C"/>
      </w:r>
      <w:r w:rsidRPr="00D12F21">
        <w:rPr>
          <w:lang w:val="uk-UA"/>
        </w:rPr>
        <w:t xml:space="preserve"> - теплопровід</w:t>
      </w:r>
      <w:r>
        <w:rPr>
          <w:lang w:val="uk-UA"/>
        </w:rPr>
        <w:t>ність стін, ккал/(</w:t>
      </w:r>
      <w:proofErr w:type="spellStart"/>
      <w:r>
        <w:rPr>
          <w:lang w:val="uk-UA"/>
        </w:rPr>
        <w:t>год</w:t>
      </w:r>
      <w:proofErr w:type="spellEnd"/>
      <w:r>
        <w:rPr>
          <w:lang w:val="uk-UA"/>
        </w:rPr>
        <w:t>*град*м) (</w:t>
      </w:r>
      <w:r w:rsidRPr="00D12F21">
        <w:rPr>
          <w:szCs w:val="28"/>
        </w:rPr>
        <w:sym w:font="Symbol" w:char="F06C"/>
      </w:r>
      <w:r w:rsidRPr="00D12F21">
        <w:rPr>
          <w:lang w:val="uk-UA"/>
        </w:rPr>
        <w:t>= 0.75 ккал/(</w:t>
      </w:r>
      <w:proofErr w:type="spellStart"/>
      <w:r w:rsidRPr="00D12F21">
        <w:rPr>
          <w:lang w:val="uk-UA"/>
        </w:rPr>
        <w:t>год</w:t>
      </w:r>
      <w:proofErr w:type="spellEnd"/>
      <w:r w:rsidRPr="00D12F21">
        <w:rPr>
          <w:lang w:val="uk-UA"/>
        </w:rPr>
        <w:t>*град*м) для будівель з силікатної цегли);</w:t>
      </w:r>
    </w:p>
    <w:p w:rsidR="00D12F21" w:rsidRPr="00D12F21" w:rsidRDefault="00D12F21" w:rsidP="00D12F21">
      <w:pPr>
        <w:spacing w:after="0"/>
        <w:ind w:left="708" w:firstLine="0"/>
        <w:rPr>
          <w:lang w:val="uk-UA"/>
        </w:rPr>
      </w:pPr>
      <w:r>
        <w:rPr>
          <w:lang w:val="uk-UA"/>
        </w:rPr>
        <w:t>S - площа стін, м</w:t>
      </w:r>
      <w:r>
        <w:rPr>
          <w:vertAlign w:val="superscript"/>
          <w:lang w:val="uk-UA"/>
        </w:rPr>
        <w:t>2</w:t>
      </w:r>
      <w:r w:rsidRPr="00D12F21">
        <w:rPr>
          <w:lang w:val="uk-UA"/>
        </w:rPr>
        <w:t>;</w:t>
      </w:r>
    </w:p>
    <w:p w:rsidR="00673944" w:rsidRPr="00673944" w:rsidRDefault="00D12F21" w:rsidP="00D12F21">
      <w:pPr>
        <w:spacing w:after="0"/>
        <w:ind w:left="708" w:firstLine="0"/>
        <w:rPr>
          <w:lang w:val="uk-UA"/>
        </w:rPr>
      </w:pPr>
      <w:r w:rsidRPr="00D12F21">
        <w:rPr>
          <w:noProof/>
          <w:szCs w:val="28"/>
        </w:rPr>
        <w:sym w:font="Symbol" w:char="F064"/>
      </w:r>
      <w:r w:rsidRPr="00D12F21">
        <w:rPr>
          <w:lang w:val="uk-UA"/>
        </w:rPr>
        <w:t xml:space="preserve"> - товщина стін, м (</w:t>
      </w:r>
      <w:r w:rsidRPr="00D12F21">
        <w:rPr>
          <w:noProof/>
          <w:szCs w:val="28"/>
        </w:rPr>
        <w:sym w:font="Symbol" w:char="F064"/>
      </w:r>
      <w:r w:rsidRPr="00D12F21">
        <w:rPr>
          <w:lang w:val="uk-UA"/>
        </w:rPr>
        <w:t>= 0.25 м для будівель 1-шої групи).</w:t>
      </w:r>
    </w:p>
    <w:p w:rsidR="00673944" w:rsidRDefault="001474AE" w:rsidP="00AF6A37">
      <w:pPr>
        <w:spacing w:after="0"/>
        <w:ind w:left="708" w:firstLine="0"/>
        <w:rPr>
          <w:szCs w:val="28"/>
          <w:lang w:val="uk-UA"/>
        </w:rPr>
      </w:pPr>
      <w:proofErr w:type="spellStart"/>
      <w:r w:rsidRPr="00673944">
        <w:rPr>
          <w:lang w:val="uk-UA"/>
        </w:rPr>
        <w:t>Q</w:t>
      </w:r>
      <w:r w:rsidRPr="00D12F21">
        <w:rPr>
          <w:sz w:val="20"/>
          <w:szCs w:val="20"/>
          <w:lang w:val="uk-UA"/>
        </w:rPr>
        <w:t>відх</w:t>
      </w:r>
      <w:proofErr w:type="spellEnd"/>
      <w:r>
        <w:rPr>
          <w:szCs w:val="28"/>
          <w:lang w:val="uk-UA"/>
        </w:rPr>
        <w:t xml:space="preserve"> = 0,75 х </w:t>
      </w:r>
      <w:r w:rsidR="007C0DCF">
        <w:rPr>
          <w:szCs w:val="28"/>
          <w:lang w:val="uk-UA"/>
        </w:rPr>
        <w:t xml:space="preserve">84 х (20 – 15) / 0,25 = 1260 </w:t>
      </w:r>
      <w:r w:rsidR="007C0DCF" w:rsidRPr="007C0DCF">
        <w:rPr>
          <w:szCs w:val="28"/>
          <w:lang w:val="uk-UA"/>
        </w:rPr>
        <w:t>ккал/год</w:t>
      </w:r>
      <w:r w:rsidR="007C0DCF">
        <w:rPr>
          <w:szCs w:val="28"/>
          <w:lang w:val="uk-UA"/>
        </w:rPr>
        <w:t>.</w:t>
      </w:r>
    </w:p>
    <w:p w:rsidR="007C0DCF" w:rsidRDefault="007C0DCF" w:rsidP="00AF6A37">
      <w:pPr>
        <w:spacing w:after="0"/>
        <w:ind w:left="708" w:firstLine="0"/>
        <w:rPr>
          <w:szCs w:val="28"/>
          <w:lang w:val="uk-UA"/>
        </w:rPr>
      </w:pPr>
      <w:r>
        <w:rPr>
          <w:szCs w:val="28"/>
          <w:lang w:val="uk-UA"/>
        </w:rPr>
        <w:t>Отже,</w:t>
      </w:r>
    </w:p>
    <w:p w:rsidR="007C0DCF" w:rsidRDefault="007C0DCF" w:rsidP="00AF6A37">
      <w:pPr>
        <w:spacing w:after="0"/>
        <w:ind w:left="708" w:firstLine="0"/>
        <w:rPr>
          <w:szCs w:val="28"/>
          <w:lang w:val="uk-UA"/>
        </w:rPr>
      </w:pPr>
      <w:proofErr w:type="spellStart"/>
      <w:r w:rsidRPr="00135C99">
        <w:rPr>
          <w:lang w:val="uk-UA"/>
        </w:rPr>
        <w:t>Q</w:t>
      </w:r>
      <w:r>
        <w:rPr>
          <w:sz w:val="20"/>
          <w:szCs w:val="20"/>
          <w:lang w:val="uk-UA"/>
        </w:rPr>
        <w:t>надх</w:t>
      </w:r>
      <w:proofErr w:type="spellEnd"/>
      <w:r>
        <w:rPr>
          <w:szCs w:val="28"/>
          <w:lang w:val="uk-UA"/>
        </w:rPr>
        <w:t xml:space="preserve"> = </w:t>
      </w:r>
      <w:r w:rsidRPr="007C0DCF">
        <w:rPr>
          <w:szCs w:val="28"/>
          <w:lang w:val="uk-UA"/>
        </w:rPr>
        <w:t>425</w:t>
      </w:r>
      <w:r w:rsidR="00235CF5">
        <w:rPr>
          <w:szCs w:val="28"/>
          <w:lang w:val="uk-UA"/>
        </w:rPr>
        <w:t>,7</w:t>
      </w:r>
      <w:r>
        <w:rPr>
          <w:szCs w:val="28"/>
          <w:lang w:val="uk-UA"/>
        </w:rPr>
        <w:t xml:space="preserve"> + </w:t>
      </w:r>
      <w:r w:rsidRPr="007C0DCF">
        <w:rPr>
          <w:szCs w:val="28"/>
          <w:lang w:val="uk-UA"/>
        </w:rPr>
        <w:t>3195</w:t>
      </w:r>
      <w:r>
        <w:rPr>
          <w:szCs w:val="28"/>
          <w:lang w:val="uk-UA"/>
        </w:rPr>
        <w:t xml:space="preserve"> + </w:t>
      </w:r>
      <w:r w:rsidR="00095431">
        <w:rPr>
          <w:szCs w:val="28"/>
          <w:lang w:val="uk-UA"/>
        </w:rPr>
        <w:t>0,</w:t>
      </w:r>
      <w:r w:rsidRPr="007C0DCF">
        <w:rPr>
          <w:szCs w:val="28"/>
          <w:lang w:val="uk-UA"/>
        </w:rPr>
        <w:t>453</w:t>
      </w:r>
      <w:r>
        <w:rPr>
          <w:szCs w:val="28"/>
          <w:lang w:val="uk-UA"/>
        </w:rPr>
        <w:t xml:space="preserve"> + </w:t>
      </w:r>
      <w:r w:rsidRPr="007C0DCF">
        <w:rPr>
          <w:szCs w:val="28"/>
          <w:lang w:val="uk-UA"/>
        </w:rPr>
        <w:t>600</w:t>
      </w:r>
      <w:r w:rsidR="00235CF5">
        <w:rPr>
          <w:szCs w:val="28"/>
          <w:lang w:val="uk-UA"/>
        </w:rPr>
        <w:t xml:space="preserve"> = 4221,2</w:t>
      </w:r>
      <w:r>
        <w:rPr>
          <w:szCs w:val="28"/>
          <w:lang w:val="uk-UA"/>
        </w:rPr>
        <w:t xml:space="preserve"> </w:t>
      </w:r>
      <w:r w:rsidRPr="007C0DCF">
        <w:rPr>
          <w:szCs w:val="28"/>
          <w:lang w:val="uk-UA"/>
        </w:rPr>
        <w:t>ккал/год</w:t>
      </w:r>
      <w:r>
        <w:rPr>
          <w:szCs w:val="28"/>
          <w:lang w:val="uk-UA"/>
        </w:rPr>
        <w:t>.</w:t>
      </w:r>
    </w:p>
    <w:p w:rsidR="00235CF5" w:rsidRDefault="00235CF5" w:rsidP="00235CF5">
      <w:pPr>
        <w:spacing w:after="0"/>
        <w:ind w:left="708" w:firstLine="0"/>
        <w:rPr>
          <w:szCs w:val="28"/>
          <w:lang w:val="uk-UA"/>
        </w:rPr>
      </w:pPr>
      <w:proofErr w:type="spellStart"/>
      <w:r w:rsidRPr="00135C99">
        <w:rPr>
          <w:lang w:val="uk-UA"/>
        </w:rPr>
        <w:t>Q</w:t>
      </w:r>
      <w:r>
        <w:rPr>
          <w:sz w:val="20"/>
          <w:szCs w:val="20"/>
          <w:lang w:val="uk-UA"/>
        </w:rPr>
        <w:t>надл</w:t>
      </w:r>
      <w:proofErr w:type="spellEnd"/>
      <w:r>
        <w:rPr>
          <w:szCs w:val="28"/>
          <w:lang w:val="uk-UA"/>
        </w:rPr>
        <w:t xml:space="preserve"> = 4221,2 – 1260 = </w:t>
      </w:r>
      <w:r w:rsidR="00B451D7">
        <w:rPr>
          <w:szCs w:val="28"/>
          <w:lang w:val="uk-UA"/>
        </w:rPr>
        <w:t xml:space="preserve">2961,2 </w:t>
      </w:r>
      <w:r w:rsidR="00B451D7" w:rsidRPr="00B451D7">
        <w:rPr>
          <w:szCs w:val="28"/>
          <w:lang w:val="uk-UA"/>
        </w:rPr>
        <w:t>ккал/год</w:t>
      </w:r>
      <w:r w:rsidR="00B451D7">
        <w:rPr>
          <w:szCs w:val="28"/>
          <w:lang w:val="uk-UA"/>
        </w:rPr>
        <w:t>.</w:t>
      </w:r>
    </w:p>
    <w:p w:rsidR="00235CF5" w:rsidRPr="00B451D7" w:rsidRDefault="00B451D7" w:rsidP="00B451D7">
      <w:pPr>
        <w:spacing w:after="0"/>
        <w:ind w:left="708" w:firstLine="0"/>
        <w:rPr>
          <w:lang w:val="uk-UA"/>
        </w:rPr>
      </w:pPr>
      <w:r>
        <w:rPr>
          <w:szCs w:val="28"/>
          <w:lang w:val="en-US"/>
        </w:rPr>
        <w:t>L</w:t>
      </w:r>
      <w:r>
        <w:rPr>
          <w:szCs w:val="28"/>
        </w:rPr>
        <w:t xml:space="preserve"> = 2961</w:t>
      </w:r>
      <w:proofErr w:type="gramStart"/>
      <w:r>
        <w:rPr>
          <w:szCs w:val="28"/>
          <w:lang w:val="uk-UA"/>
        </w:rPr>
        <w:t>,</w:t>
      </w:r>
      <w:r w:rsidRPr="00B451D7">
        <w:rPr>
          <w:szCs w:val="28"/>
        </w:rPr>
        <w:t>2</w:t>
      </w:r>
      <w:proofErr w:type="gramEnd"/>
      <w:r>
        <w:rPr>
          <w:szCs w:val="28"/>
          <w:lang w:val="uk-UA"/>
        </w:rPr>
        <w:t xml:space="preserve"> / </w:t>
      </w:r>
      <w:r>
        <w:rPr>
          <w:szCs w:val="28"/>
          <w:lang w:val="en-US"/>
        </w:rPr>
        <w:t>[</w:t>
      </w:r>
      <w:r>
        <w:rPr>
          <w:szCs w:val="28"/>
          <w:lang w:val="uk-UA"/>
        </w:rPr>
        <w:t xml:space="preserve">0,239 х </w:t>
      </w:r>
      <w:r w:rsidRPr="00B451D7">
        <w:rPr>
          <w:szCs w:val="28"/>
          <w:lang w:val="uk-UA"/>
        </w:rPr>
        <w:t>1,226</w:t>
      </w:r>
      <w:r>
        <w:rPr>
          <w:szCs w:val="28"/>
          <w:lang w:val="uk-UA"/>
        </w:rPr>
        <w:t xml:space="preserve"> х (20 – 15)</w:t>
      </w:r>
      <w:r>
        <w:rPr>
          <w:szCs w:val="28"/>
          <w:lang w:val="en-US"/>
        </w:rPr>
        <w:t>]</w:t>
      </w:r>
      <w:r>
        <w:rPr>
          <w:szCs w:val="28"/>
          <w:lang w:val="uk-UA"/>
        </w:rPr>
        <w:t xml:space="preserve"> = 2014,4 </w:t>
      </w:r>
      <w:r>
        <w:rPr>
          <w:lang w:val="uk-UA"/>
        </w:rPr>
        <w:t>м</w:t>
      </w:r>
      <w:r>
        <w:rPr>
          <w:vertAlign w:val="superscript"/>
          <w:lang w:val="uk-UA"/>
        </w:rPr>
        <w:t>3</w:t>
      </w:r>
      <w:r w:rsidRPr="00D05F56">
        <w:rPr>
          <w:lang w:val="uk-UA"/>
        </w:rPr>
        <w:t>/год</w:t>
      </w:r>
      <w:r>
        <w:rPr>
          <w:lang w:val="uk-UA"/>
        </w:rPr>
        <w:t>.</w:t>
      </w:r>
    </w:p>
    <w:p w:rsidR="00235CF5" w:rsidRPr="00235CF5" w:rsidRDefault="00235CF5" w:rsidP="00B451D7">
      <w:pPr>
        <w:spacing w:after="0"/>
        <w:ind w:firstLine="708"/>
        <w:rPr>
          <w:szCs w:val="28"/>
          <w:lang w:val="uk-UA"/>
        </w:rPr>
      </w:pPr>
      <w:r w:rsidRPr="00235CF5">
        <w:rPr>
          <w:szCs w:val="28"/>
          <w:lang w:val="uk-UA"/>
        </w:rPr>
        <w:t>Кратність повітрообміну (частота повного оновлення повітря в приміщенні – 1/</w:t>
      </w:r>
      <w:proofErr w:type="spellStart"/>
      <w:r w:rsidRPr="00235CF5">
        <w:rPr>
          <w:szCs w:val="28"/>
          <w:lang w:val="uk-UA"/>
        </w:rPr>
        <w:t>год</w:t>
      </w:r>
      <w:proofErr w:type="spellEnd"/>
      <w:r w:rsidRPr="00235CF5">
        <w:rPr>
          <w:szCs w:val="28"/>
          <w:lang w:val="uk-UA"/>
        </w:rPr>
        <w:t>)</w:t>
      </w:r>
    </w:p>
    <w:p w:rsidR="00235CF5" w:rsidRPr="00B451D7" w:rsidRDefault="00B451D7" w:rsidP="00B451D7">
      <w:pPr>
        <w:spacing w:after="0"/>
        <w:ind w:left="708" w:firstLine="0"/>
        <w:rPr>
          <w:szCs w:val="28"/>
          <w:lang w:val="en-US"/>
        </w:rPr>
      </w:pPr>
      <w:r>
        <w:rPr>
          <w:szCs w:val="28"/>
          <w:lang w:val="en-US"/>
        </w:rPr>
        <w:t>K = L</w:t>
      </w:r>
      <w:r>
        <w:rPr>
          <w:szCs w:val="28"/>
          <w:lang w:val="uk-UA"/>
        </w:rPr>
        <w:t>/</w:t>
      </w:r>
      <w:r>
        <w:rPr>
          <w:szCs w:val="28"/>
          <w:lang w:val="en-US"/>
        </w:rPr>
        <w:t>V</w:t>
      </w:r>
    </w:p>
    <w:p w:rsidR="007C0DCF" w:rsidRDefault="00235CF5" w:rsidP="00235CF5">
      <w:pPr>
        <w:spacing w:after="0"/>
        <w:ind w:left="708" w:firstLine="0"/>
        <w:rPr>
          <w:szCs w:val="28"/>
          <w:lang w:val="en-US"/>
        </w:rPr>
      </w:pPr>
      <w:r w:rsidRPr="00235CF5">
        <w:rPr>
          <w:szCs w:val="28"/>
          <w:lang w:val="uk-UA"/>
        </w:rPr>
        <w:t>Де V – об’єм приміщення.</w:t>
      </w:r>
    </w:p>
    <w:p w:rsidR="00B451D7" w:rsidRPr="00B451D7" w:rsidRDefault="00B451D7" w:rsidP="00235CF5">
      <w:pPr>
        <w:spacing w:after="0"/>
        <w:ind w:left="708" w:firstLine="0"/>
        <w:rPr>
          <w:szCs w:val="28"/>
          <w:lang w:val="uk-UA"/>
        </w:rPr>
      </w:pPr>
      <w:r>
        <w:rPr>
          <w:szCs w:val="28"/>
          <w:lang w:val="en-US"/>
        </w:rPr>
        <w:t>K</w:t>
      </w:r>
      <w:r w:rsidRPr="00E61A95">
        <w:rPr>
          <w:szCs w:val="28"/>
        </w:rPr>
        <w:t xml:space="preserve"> = 2014,4 </w:t>
      </w:r>
      <w:r w:rsidR="0098189D">
        <w:rPr>
          <w:szCs w:val="28"/>
          <w:lang w:val="uk-UA"/>
        </w:rPr>
        <w:t>/ 144 = 13,9</w:t>
      </w:r>
      <w:r w:rsidR="008356AF" w:rsidRPr="008356AF">
        <w:rPr>
          <w:lang w:val="uk-UA"/>
        </w:rPr>
        <w:t xml:space="preserve"> </w:t>
      </w:r>
      <w:r w:rsidR="008356AF">
        <w:rPr>
          <w:lang w:val="uk-UA"/>
        </w:rPr>
        <w:t>год</w:t>
      </w:r>
      <w:r w:rsidR="008356AF">
        <w:rPr>
          <w:vertAlign w:val="superscript"/>
          <w:lang w:val="uk-UA"/>
        </w:rPr>
        <w:t>-1</w:t>
      </w:r>
      <w:bookmarkStart w:id="0" w:name="_GoBack"/>
      <w:bookmarkEnd w:id="0"/>
    </w:p>
    <w:p w:rsidR="00673944" w:rsidRPr="00E61A95" w:rsidRDefault="00E61A95" w:rsidP="00E61A95">
      <w:pPr>
        <w:spacing w:after="0"/>
        <w:ind w:firstLine="708"/>
        <w:rPr>
          <w:lang w:val="uk-UA"/>
        </w:rPr>
      </w:pPr>
      <w:r w:rsidRPr="00E61A95">
        <w:rPr>
          <w:lang w:val="uk-UA"/>
        </w:rPr>
        <w:t xml:space="preserve">Вибір системи </w:t>
      </w:r>
      <w:proofErr w:type="spellStart"/>
      <w:r w:rsidRPr="00E61A95">
        <w:rPr>
          <w:lang w:val="uk-UA"/>
        </w:rPr>
        <w:t>кондиціонування</w:t>
      </w:r>
      <w:proofErr w:type="spellEnd"/>
      <w:r w:rsidRPr="00E61A95">
        <w:rPr>
          <w:lang w:val="uk-UA"/>
        </w:rPr>
        <w:t>, її продуктивність вибирається на основі розрахунків</w:t>
      </w:r>
      <w:r>
        <w:rPr>
          <w:lang w:val="uk-UA"/>
        </w:rPr>
        <w:t xml:space="preserve"> необхідного повітрообміну L, м</w:t>
      </w:r>
      <w:r>
        <w:rPr>
          <w:vertAlign w:val="superscript"/>
          <w:lang w:val="uk-UA"/>
        </w:rPr>
        <w:t>3</w:t>
      </w:r>
      <w:r w:rsidRPr="00E61A95">
        <w:rPr>
          <w:lang w:val="uk-UA"/>
        </w:rPr>
        <w:t>/</w:t>
      </w:r>
      <w:proofErr w:type="spellStart"/>
      <w:r w:rsidRPr="00E61A95">
        <w:rPr>
          <w:lang w:val="uk-UA"/>
        </w:rPr>
        <w:t>г</w:t>
      </w:r>
      <w:r>
        <w:rPr>
          <w:lang w:val="uk-UA"/>
        </w:rPr>
        <w:t>од</w:t>
      </w:r>
      <w:proofErr w:type="spellEnd"/>
      <w:r w:rsidRPr="00E61A95">
        <w:rPr>
          <w:lang w:val="uk-UA"/>
        </w:rPr>
        <w:t xml:space="preserve">, для кожного періоду року. Кількість повітря, заданих параметрів, яке необхідно подати в </w:t>
      </w:r>
      <w:r w:rsidRPr="00E61A95">
        <w:rPr>
          <w:lang w:val="uk-UA"/>
        </w:rPr>
        <w:lastRenderedPageBreak/>
        <w:t>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F110B3" w:rsidRPr="00135C99" w:rsidRDefault="00AA0091" w:rsidP="00AF6A37">
      <w:pPr>
        <w:spacing w:after="0"/>
        <w:ind w:left="708" w:firstLine="0"/>
        <w:rPr>
          <w:szCs w:val="28"/>
          <w:lang w:val="uk-UA"/>
        </w:rPr>
      </w:pPr>
      <w:r w:rsidRPr="00AA0091">
        <w:rPr>
          <w:b/>
          <w:lang w:val="uk-UA"/>
        </w:rPr>
        <w:t>4.</w:t>
      </w:r>
      <w:r w:rsidR="00E0024C">
        <w:rPr>
          <w:b/>
          <w:lang w:val="uk-UA"/>
        </w:rPr>
        <w:t>1.3</w:t>
      </w:r>
      <w:r w:rsidR="00F110B3" w:rsidRPr="00AA0091">
        <w:rPr>
          <w:b/>
          <w:lang w:val="uk-UA"/>
        </w:rPr>
        <w:t xml:space="preserve"> </w:t>
      </w:r>
      <w:r w:rsidR="00AF6A37" w:rsidRPr="00AF6A37">
        <w:rPr>
          <w:b/>
          <w:lang w:val="uk-UA"/>
        </w:rPr>
        <w:t>Освітлення робочого місця</w:t>
      </w:r>
    </w:p>
    <w:p w:rsidR="00AF6A37" w:rsidRPr="00AF6A37" w:rsidRDefault="00AF6A37" w:rsidP="00AF6A37">
      <w:pPr>
        <w:spacing w:after="0"/>
        <w:ind w:firstLine="567"/>
        <w:rPr>
          <w:szCs w:val="28"/>
        </w:rPr>
      </w:pPr>
      <w:proofErr w:type="spellStart"/>
      <w:r w:rsidRPr="00AF6A37">
        <w:rPr>
          <w:szCs w:val="28"/>
        </w:rPr>
        <w:t>Нормованим</w:t>
      </w:r>
      <w:proofErr w:type="spellEnd"/>
      <w:r w:rsidRPr="00AF6A37">
        <w:rPr>
          <w:szCs w:val="28"/>
        </w:rPr>
        <w:t xml:space="preserve"> параметром </w:t>
      </w:r>
      <w:proofErr w:type="gramStart"/>
      <w:r w:rsidRPr="00AF6A37">
        <w:rPr>
          <w:szCs w:val="28"/>
        </w:rPr>
        <w:t>природного</w:t>
      </w:r>
      <w:proofErr w:type="gramEnd"/>
      <w:r w:rsidRPr="00AF6A37">
        <w:rPr>
          <w:szCs w:val="28"/>
        </w:rPr>
        <w:t xml:space="preserve"> </w:t>
      </w:r>
      <w:proofErr w:type="spellStart"/>
      <w:r w:rsidRPr="00AF6A37">
        <w:rPr>
          <w:szCs w:val="28"/>
        </w:rPr>
        <w:t>освітлення</w:t>
      </w:r>
      <w:proofErr w:type="spellEnd"/>
      <w:r w:rsidRPr="00AF6A37">
        <w:rPr>
          <w:szCs w:val="28"/>
        </w:rPr>
        <w:t xml:space="preserve"> </w:t>
      </w:r>
      <w:proofErr w:type="spellStart"/>
      <w:r w:rsidRPr="00AF6A37">
        <w:rPr>
          <w:szCs w:val="28"/>
        </w:rPr>
        <w:t>згідно</w:t>
      </w:r>
      <w:proofErr w:type="spellEnd"/>
      <w:r w:rsidR="006316BA" w:rsidRPr="006316BA">
        <w:t xml:space="preserve"> </w:t>
      </w:r>
      <w:r w:rsidR="006316BA" w:rsidRPr="006316BA">
        <w:rPr>
          <w:szCs w:val="28"/>
        </w:rPr>
        <w:t xml:space="preserve">ДБН В.2.5-28:2018. </w:t>
      </w:r>
      <w:r w:rsidR="006316BA">
        <w:rPr>
          <w:szCs w:val="28"/>
          <w:lang w:val="uk-UA"/>
        </w:rPr>
        <w:t>«</w:t>
      </w:r>
      <w:proofErr w:type="spellStart"/>
      <w:r w:rsidR="006316BA" w:rsidRPr="006316BA">
        <w:rPr>
          <w:szCs w:val="28"/>
        </w:rPr>
        <w:t>Природне</w:t>
      </w:r>
      <w:proofErr w:type="spellEnd"/>
      <w:r w:rsidR="006316BA" w:rsidRPr="006316BA">
        <w:rPr>
          <w:szCs w:val="28"/>
        </w:rPr>
        <w:t xml:space="preserve"> і </w:t>
      </w:r>
      <w:proofErr w:type="spellStart"/>
      <w:r w:rsidR="006316BA" w:rsidRPr="006316BA">
        <w:rPr>
          <w:szCs w:val="28"/>
        </w:rPr>
        <w:t>штучне</w:t>
      </w:r>
      <w:proofErr w:type="spellEnd"/>
      <w:r w:rsidR="006316BA" w:rsidRPr="006316BA">
        <w:rPr>
          <w:szCs w:val="28"/>
        </w:rPr>
        <w:t xml:space="preserve"> </w:t>
      </w:r>
      <w:proofErr w:type="spellStart"/>
      <w:r w:rsidR="006316BA" w:rsidRPr="006316BA">
        <w:rPr>
          <w:szCs w:val="28"/>
        </w:rPr>
        <w:t>освітлення</w:t>
      </w:r>
      <w:proofErr w:type="spellEnd"/>
      <w:r w:rsidR="006316BA">
        <w:rPr>
          <w:szCs w:val="28"/>
          <w:lang w:val="uk-UA"/>
        </w:rPr>
        <w:t>»</w:t>
      </w:r>
      <w:r w:rsidRPr="00AF6A37">
        <w:rPr>
          <w:szCs w:val="28"/>
        </w:rPr>
        <w:t xml:space="preserve"> </w:t>
      </w:r>
      <w:r w:rsidR="006316BA">
        <w:rPr>
          <w:szCs w:val="28"/>
          <w:lang w:val="uk-UA"/>
        </w:rPr>
        <w:t>є</w:t>
      </w:r>
      <w:r w:rsidRPr="00AF6A37">
        <w:rPr>
          <w:szCs w:val="28"/>
        </w:rPr>
        <w:t xml:space="preserve"> </w:t>
      </w:r>
      <w:proofErr w:type="spellStart"/>
      <w:r w:rsidRPr="00AF6A37">
        <w:rPr>
          <w:szCs w:val="28"/>
        </w:rPr>
        <w:t>коефіцієнт</w:t>
      </w:r>
      <w:proofErr w:type="spellEnd"/>
      <w:r w:rsidRPr="00AF6A37">
        <w:rPr>
          <w:szCs w:val="28"/>
        </w:rPr>
        <w:t xml:space="preserve"> природного </w:t>
      </w:r>
      <w:proofErr w:type="spellStart"/>
      <w:r w:rsidRPr="00AF6A37">
        <w:rPr>
          <w:szCs w:val="28"/>
        </w:rPr>
        <w:t>освітлення</w:t>
      </w:r>
      <w:proofErr w:type="spellEnd"/>
      <w:r w:rsidRPr="00AF6A37">
        <w:rPr>
          <w:szCs w:val="28"/>
        </w:rPr>
        <w:t xml:space="preserve"> (КПО). КПО </w:t>
      </w:r>
      <w:proofErr w:type="spellStart"/>
      <w:r w:rsidRPr="00AF6A37">
        <w:rPr>
          <w:szCs w:val="28"/>
        </w:rPr>
        <w:t>встановлюється</w:t>
      </w:r>
      <w:proofErr w:type="spellEnd"/>
      <w:r w:rsidRPr="00AF6A37">
        <w:rPr>
          <w:szCs w:val="28"/>
        </w:rPr>
        <w:t xml:space="preserve"> в </w:t>
      </w:r>
      <w:proofErr w:type="spellStart"/>
      <w:r w:rsidRPr="00AF6A37">
        <w:rPr>
          <w:szCs w:val="28"/>
        </w:rPr>
        <w:t>залежності</w:t>
      </w:r>
      <w:proofErr w:type="spellEnd"/>
      <w:r w:rsidRPr="00AF6A37">
        <w:rPr>
          <w:szCs w:val="28"/>
        </w:rPr>
        <w:t xml:space="preserve"> </w:t>
      </w:r>
      <w:proofErr w:type="spellStart"/>
      <w:r w:rsidRPr="00AF6A37">
        <w:rPr>
          <w:szCs w:val="28"/>
        </w:rPr>
        <w:t>від</w:t>
      </w:r>
      <w:proofErr w:type="spellEnd"/>
      <w:r w:rsidRPr="00AF6A37">
        <w:rPr>
          <w:szCs w:val="28"/>
        </w:rPr>
        <w:t xml:space="preserve"> </w:t>
      </w:r>
      <w:proofErr w:type="spellStart"/>
      <w:r w:rsidRPr="00AF6A37">
        <w:rPr>
          <w:szCs w:val="28"/>
        </w:rPr>
        <w:t>розряду</w:t>
      </w:r>
      <w:proofErr w:type="spellEnd"/>
      <w:r w:rsidRPr="00AF6A37">
        <w:rPr>
          <w:szCs w:val="28"/>
        </w:rPr>
        <w:t xml:space="preserve"> </w:t>
      </w:r>
      <w:proofErr w:type="spellStart"/>
      <w:r w:rsidRPr="00AF6A37">
        <w:rPr>
          <w:szCs w:val="28"/>
        </w:rPr>
        <w:t>виконуваних</w:t>
      </w:r>
      <w:proofErr w:type="spellEnd"/>
      <w:r w:rsidRPr="00AF6A37">
        <w:rPr>
          <w:szCs w:val="28"/>
        </w:rPr>
        <w:t xml:space="preserve"> </w:t>
      </w:r>
      <w:proofErr w:type="spellStart"/>
      <w:r w:rsidRPr="00AF6A37">
        <w:rPr>
          <w:szCs w:val="28"/>
        </w:rPr>
        <w:t>зорових</w:t>
      </w:r>
      <w:proofErr w:type="spellEnd"/>
      <w:r w:rsidRPr="00AF6A37">
        <w:rPr>
          <w:szCs w:val="28"/>
        </w:rPr>
        <w:t xml:space="preserve"> </w:t>
      </w:r>
      <w:proofErr w:type="spellStart"/>
      <w:r w:rsidRPr="00AF6A37">
        <w:rPr>
          <w:szCs w:val="28"/>
        </w:rPr>
        <w:t>робіт</w:t>
      </w:r>
      <w:proofErr w:type="spellEnd"/>
      <w:r w:rsidRPr="00AF6A37">
        <w:rPr>
          <w:szCs w:val="28"/>
        </w:rPr>
        <w:t xml:space="preserve">. Робота </w:t>
      </w:r>
      <w:proofErr w:type="spellStart"/>
      <w:r w:rsidRPr="00AF6A37">
        <w:rPr>
          <w:szCs w:val="28"/>
        </w:rPr>
        <w:t>програміста</w:t>
      </w:r>
      <w:proofErr w:type="spellEnd"/>
      <w:r w:rsidR="00BA6443">
        <w:rPr>
          <w:szCs w:val="28"/>
          <w:lang w:val="uk-UA"/>
        </w:rPr>
        <w:t xml:space="preserve"> </w:t>
      </w:r>
      <w:proofErr w:type="spellStart"/>
      <w:r w:rsidRPr="00AF6A37">
        <w:rPr>
          <w:szCs w:val="28"/>
        </w:rPr>
        <w:t>відноситься</w:t>
      </w:r>
      <w:proofErr w:type="spellEnd"/>
      <w:r w:rsidRPr="00AF6A37">
        <w:rPr>
          <w:szCs w:val="28"/>
        </w:rPr>
        <w:t xml:space="preserve"> до </w:t>
      </w:r>
      <w:proofErr w:type="spellStart"/>
      <w:r w:rsidRPr="00AF6A37">
        <w:rPr>
          <w:szCs w:val="28"/>
        </w:rPr>
        <w:t>робіт</w:t>
      </w:r>
      <w:proofErr w:type="spellEnd"/>
      <w:r w:rsidRPr="00AF6A37">
        <w:rPr>
          <w:szCs w:val="28"/>
        </w:rPr>
        <w:t xml:space="preserve"> </w:t>
      </w:r>
      <w:proofErr w:type="spellStart"/>
      <w:r w:rsidRPr="00AF6A37">
        <w:rPr>
          <w:szCs w:val="28"/>
        </w:rPr>
        <w:t>середньої</w:t>
      </w:r>
      <w:proofErr w:type="spellEnd"/>
      <w:r w:rsidRPr="00AF6A37">
        <w:rPr>
          <w:szCs w:val="28"/>
        </w:rPr>
        <w:t xml:space="preserve"> </w:t>
      </w:r>
      <w:proofErr w:type="spellStart"/>
      <w:r w:rsidRPr="00AF6A37">
        <w:rPr>
          <w:szCs w:val="28"/>
        </w:rPr>
        <w:t>точності</w:t>
      </w:r>
      <w:proofErr w:type="spellEnd"/>
      <w:r w:rsidRPr="00AF6A37">
        <w:rPr>
          <w:szCs w:val="28"/>
        </w:rPr>
        <w:t xml:space="preserve"> (ІV </w:t>
      </w:r>
      <w:proofErr w:type="spellStart"/>
      <w:r w:rsidRPr="00AF6A37">
        <w:rPr>
          <w:szCs w:val="28"/>
        </w:rPr>
        <w:t>розряд</w:t>
      </w:r>
      <w:proofErr w:type="spellEnd"/>
      <w:r w:rsidRPr="00AF6A37">
        <w:rPr>
          <w:szCs w:val="28"/>
        </w:rPr>
        <w:t xml:space="preserve"> </w:t>
      </w:r>
      <w:proofErr w:type="spellStart"/>
      <w:r w:rsidRPr="00AF6A37">
        <w:rPr>
          <w:szCs w:val="28"/>
        </w:rPr>
        <w:t>зорових</w:t>
      </w:r>
      <w:proofErr w:type="spellEnd"/>
      <w:r w:rsidRPr="00AF6A37">
        <w:rPr>
          <w:szCs w:val="28"/>
        </w:rPr>
        <w:t xml:space="preserve"> </w:t>
      </w:r>
      <w:proofErr w:type="spellStart"/>
      <w:r w:rsidRPr="00AF6A37">
        <w:rPr>
          <w:szCs w:val="28"/>
        </w:rPr>
        <w:t>робіт</w:t>
      </w:r>
      <w:proofErr w:type="spellEnd"/>
      <w:r w:rsidRPr="00AF6A37">
        <w:rPr>
          <w:szCs w:val="28"/>
        </w:rPr>
        <w:t xml:space="preserve">, </w:t>
      </w:r>
      <w:proofErr w:type="spellStart"/>
      <w:r w:rsidRPr="00AF6A37">
        <w:rPr>
          <w:szCs w:val="28"/>
        </w:rPr>
        <w:t>мінімальний</w:t>
      </w:r>
      <w:proofErr w:type="spellEnd"/>
      <w:r w:rsidRPr="00AF6A37">
        <w:rPr>
          <w:szCs w:val="28"/>
        </w:rPr>
        <w:t xml:space="preserve"> </w:t>
      </w:r>
      <w:proofErr w:type="spellStart"/>
      <w:r w:rsidRPr="00AF6A37">
        <w:rPr>
          <w:szCs w:val="28"/>
        </w:rPr>
        <w:t>розмір</w:t>
      </w:r>
      <w:proofErr w:type="spellEnd"/>
      <w:r w:rsidRPr="00AF6A37">
        <w:rPr>
          <w:szCs w:val="28"/>
        </w:rPr>
        <w:t xml:space="preserve"> </w:t>
      </w:r>
      <w:proofErr w:type="spellStart"/>
      <w:r w:rsidRPr="00AF6A37">
        <w:rPr>
          <w:szCs w:val="28"/>
        </w:rPr>
        <w:t>об'єкту</w:t>
      </w:r>
      <w:proofErr w:type="spellEnd"/>
      <w:r w:rsidRPr="00AF6A37">
        <w:rPr>
          <w:szCs w:val="28"/>
        </w:rPr>
        <w:t xml:space="preserve"> </w:t>
      </w:r>
      <w:proofErr w:type="spellStart"/>
      <w:r w:rsidRPr="00AF6A37">
        <w:rPr>
          <w:szCs w:val="28"/>
        </w:rPr>
        <w:t>розрізнення</w:t>
      </w:r>
      <w:proofErr w:type="spellEnd"/>
      <w:r w:rsidRPr="00AF6A37">
        <w:rPr>
          <w:szCs w:val="28"/>
        </w:rPr>
        <w:t xml:space="preserve"> </w:t>
      </w:r>
      <w:proofErr w:type="spellStart"/>
      <w:r w:rsidRPr="00AF6A37">
        <w:rPr>
          <w:szCs w:val="28"/>
        </w:rPr>
        <w:t>складає</w:t>
      </w:r>
      <w:proofErr w:type="spellEnd"/>
      <w:r w:rsidRPr="00AF6A37">
        <w:rPr>
          <w:szCs w:val="28"/>
        </w:rPr>
        <w:t xml:space="preserve"> 0,5-1,0мм), для </w:t>
      </w:r>
      <w:proofErr w:type="spellStart"/>
      <w:r w:rsidRPr="00AF6A37">
        <w:rPr>
          <w:szCs w:val="28"/>
        </w:rPr>
        <w:t>яких</w:t>
      </w:r>
      <w:proofErr w:type="spellEnd"/>
      <w:r w:rsidRPr="00AF6A37">
        <w:rPr>
          <w:szCs w:val="28"/>
        </w:rPr>
        <w:t xml:space="preserve"> при </w:t>
      </w:r>
      <w:proofErr w:type="spellStart"/>
      <w:r w:rsidRPr="00AF6A37">
        <w:rPr>
          <w:szCs w:val="28"/>
        </w:rPr>
        <w:t>використанні</w:t>
      </w:r>
      <w:proofErr w:type="spellEnd"/>
      <w:r w:rsidRPr="00AF6A37">
        <w:rPr>
          <w:szCs w:val="28"/>
        </w:rPr>
        <w:t xml:space="preserve"> бокового </w:t>
      </w:r>
      <w:proofErr w:type="spellStart"/>
      <w:r w:rsidRPr="00AF6A37">
        <w:rPr>
          <w:szCs w:val="28"/>
        </w:rPr>
        <w:t>освітлення</w:t>
      </w:r>
      <w:proofErr w:type="spellEnd"/>
      <w:r w:rsidRPr="00AF6A37">
        <w:rPr>
          <w:szCs w:val="28"/>
        </w:rPr>
        <w:t xml:space="preserve"> КПО = 1,5%. Для штучного </w:t>
      </w:r>
      <w:proofErr w:type="spellStart"/>
      <w:r w:rsidRPr="00AF6A37">
        <w:rPr>
          <w:szCs w:val="28"/>
        </w:rPr>
        <w:t>освітлення</w:t>
      </w:r>
      <w:proofErr w:type="spellEnd"/>
      <w:r w:rsidRPr="00AF6A37">
        <w:rPr>
          <w:szCs w:val="28"/>
        </w:rPr>
        <w:t xml:space="preserve"> </w:t>
      </w:r>
      <w:proofErr w:type="spellStart"/>
      <w:r w:rsidRPr="00AF6A37">
        <w:rPr>
          <w:szCs w:val="28"/>
        </w:rPr>
        <w:t>нормованим</w:t>
      </w:r>
      <w:proofErr w:type="spellEnd"/>
      <w:r w:rsidRPr="00AF6A37">
        <w:rPr>
          <w:szCs w:val="28"/>
        </w:rPr>
        <w:t xml:space="preserve"> параметром </w:t>
      </w:r>
      <w:proofErr w:type="spellStart"/>
      <w:r w:rsidRPr="00AF6A37">
        <w:rPr>
          <w:szCs w:val="28"/>
        </w:rPr>
        <w:t>виступа</w:t>
      </w:r>
      <w:proofErr w:type="gramStart"/>
      <w:r w:rsidRPr="00AF6A37">
        <w:rPr>
          <w:szCs w:val="28"/>
        </w:rPr>
        <w:t>є</w:t>
      </w:r>
      <w:proofErr w:type="spellEnd"/>
      <w:r w:rsidRPr="00AF6A37">
        <w:rPr>
          <w:szCs w:val="28"/>
        </w:rPr>
        <w:t xml:space="preserve"> </w:t>
      </w:r>
      <w:proofErr w:type="spellStart"/>
      <w:r w:rsidRPr="00AF6A37">
        <w:rPr>
          <w:szCs w:val="28"/>
        </w:rPr>
        <w:t>Е</w:t>
      </w:r>
      <w:proofErr w:type="gramEnd"/>
      <w:r w:rsidRPr="00AF6A37">
        <w:rPr>
          <w:szCs w:val="28"/>
        </w:rPr>
        <w:t>мін</w:t>
      </w:r>
      <w:proofErr w:type="spellEnd"/>
      <w:r w:rsidRPr="00AF6A37">
        <w:rPr>
          <w:szCs w:val="28"/>
        </w:rPr>
        <w:t xml:space="preserve"> – </w:t>
      </w:r>
      <w:proofErr w:type="spellStart"/>
      <w:r w:rsidRPr="00AF6A37">
        <w:rPr>
          <w:szCs w:val="28"/>
        </w:rPr>
        <w:t>мінімальний</w:t>
      </w:r>
      <w:proofErr w:type="spellEnd"/>
      <w:r w:rsidRPr="00AF6A37">
        <w:rPr>
          <w:szCs w:val="28"/>
        </w:rPr>
        <w:t xml:space="preserve"> </w:t>
      </w:r>
      <w:proofErr w:type="spellStart"/>
      <w:proofErr w:type="gramStart"/>
      <w:r w:rsidRPr="00AF6A37">
        <w:rPr>
          <w:szCs w:val="28"/>
        </w:rPr>
        <w:t>р</w:t>
      </w:r>
      <w:proofErr w:type="gramEnd"/>
      <w:r w:rsidRPr="00AF6A37">
        <w:rPr>
          <w:szCs w:val="28"/>
        </w:rPr>
        <w:t>івень</w:t>
      </w:r>
      <w:proofErr w:type="spellEnd"/>
      <w:r w:rsidRPr="00AF6A37">
        <w:rPr>
          <w:szCs w:val="28"/>
        </w:rPr>
        <w:t xml:space="preserve"> </w:t>
      </w:r>
      <w:proofErr w:type="spellStart"/>
      <w:r w:rsidRPr="00AF6A37">
        <w:rPr>
          <w:szCs w:val="28"/>
        </w:rPr>
        <w:t>освітленості</w:t>
      </w:r>
      <w:proofErr w:type="spellEnd"/>
      <w:r w:rsidRPr="00AF6A37">
        <w:rPr>
          <w:szCs w:val="28"/>
        </w:rPr>
        <w:t xml:space="preserve">, та </w:t>
      </w:r>
      <w:proofErr w:type="spellStart"/>
      <w:r w:rsidRPr="00AF6A37">
        <w:rPr>
          <w:szCs w:val="28"/>
        </w:rPr>
        <w:t>Кп</w:t>
      </w:r>
      <w:proofErr w:type="spellEnd"/>
      <w:r w:rsidRPr="00AF6A37">
        <w:rPr>
          <w:szCs w:val="28"/>
        </w:rPr>
        <w:t xml:space="preserve"> – </w:t>
      </w:r>
      <w:proofErr w:type="spellStart"/>
      <w:r w:rsidRPr="00AF6A37">
        <w:rPr>
          <w:szCs w:val="28"/>
        </w:rPr>
        <w:t>коефіцієнт</w:t>
      </w:r>
      <w:proofErr w:type="spellEnd"/>
      <w:r w:rsidRPr="00AF6A37">
        <w:rPr>
          <w:szCs w:val="28"/>
        </w:rPr>
        <w:t xml:space="preserve"> </w:t>
      </w:r>
      <w:proofErr w:type="spellStart"/>
      <w:r w:rsidRPr="00AF6A37">
        <w:rPr>
          <w:szCs w:val="28"/>
        </w:rPr>
        <w:t>пульсації</w:t>
      </w:r>
      <w:proofErr w:type="spellEnd"/>
      <w:r w:rsidRPr="00AF6A37">
        <w:rPr>
          <w:szCs w:val="28"/>
        </w:rPr>
        <w:t xml:space="preserve"> </w:t>
      </w:r>
      <w:proofErr w:type="spellStart"/>
      <w:r w:rsidRPr="00AF6A37">
        <w:rPr>
          <w:szCs w:val="28"/>
        </w:rPr>
        <w:t>світлового</w:t>
      </w:r>
      <w:proofErr w:type="spellEnd"/>
      <w:r w:rsidRPr="00AF6A37">
        <w:rPr>
          <w:szCs w:val="28"/>
        </w:rPr>
        <w:t xml:space="preserve"> потоку, </w:t>
      </w:r>
      <w:proofErr w:type="spellStart"/>
      <w:r w:rsidRPr="00AF6A37">
        <w:rPr>
          <w:szCs w:val="28"/>
        </w:rPr>
        <w:t>який</w:t>
      </w:r>
      <w:proofErr w:type="spellEnd"/>
      <w:r w:rsidRPr="00AF6A37">
        <w:rPr>
          <w:szCs w:val="28"/>
        </w:rPr>
        <w:t xml:space="preserve"> не </w:t>
      </w:r>
      <w:proofErr w:type="spellStart"/>
      <w:r w:rsidRPr="00AF6A37">
        <w:rPr>
          <w:szCs w:val="28"/>
        </w:rPr>
        <w:t>повинний</w:t>
      </w:r>
      <w:proofErr w:type="spellEnd"/>
      <w:r w:rsidRPr="00AF6A37">
        <w:rPr>
          <w:szCs w:val="28"/>
        </w:rPr>
        <w:t xml:space="preserve"> бути </w:t>
      </w:r>
      <w:proofErr w:type="spellStart"/>
      <w:r w:rsidRPr="00AF6A37">
        <w:rPr>
          <w:szCs w:val="28"/>
        </w:rPr>
        <w:t>більшим</w:t>
      </w:r>
      <w:proofErr w:type="spellEnd"/>
      <w:r w:rsidRPr="00AF6A37">
        <w:rPr>
          <w:szCs w:val="28"/>
        </w:rPr>
        <w:t xml:space="preserve"> </w:t>
      </w:r>
      <w:proofErr w:type="spellStart"/>
      <w:r w:rsidRPr="00AF6A37">
        <w:rPr>
          <w:szCs w:val="28"/>
        </w:rPr>
        <w:t>ніж</w:t>
      </w:r>
      <w:proofErr w:type="spellEnd"/>
      <w:r w:rsidRPr="00AF6A37">
        <w:rPr>
          <w:szCs w:val="28"/>
        </w:rPr>
        <w:t xml:space="preserve"> 20%. </w:t>
      </w:r>
      <w:proofErr w:type="spellStart"/>
      <w:r w:rsidRPr="00AF6A37">
        <w:rPr>
          <w:szCs w:val="28"/>
        </w:rPr>
        <w:t>Мінімальна</w:t>
      </w:r>
      <w:proofErr w:type="spellEnd"/>
      <w:r w:rsidRPr="00AF6A37">
        <w:rPr>
          <w:szCs w:val="28"/>
        </w:rPr>
        <w:t xml:space="preserve"> </w:t>
      </w:r>
      <w:proofErr w:type="spellStart"/>
      <w:r w:rsidRPr="00AF6A37">
        <w:rPr>
          <w:szCs w:val="28"/>
        </w:rPr>
        <w:t>освітленість</w:t>
      </w:r>
      <w:proofErr w:type="spellEnd"/>
      <w:r w:rsidRPr="00AF6A37">
        <w:rPr>
          <w:szCs w:val="28"/>
        </w:rPr>
        <w:t xml:space="preserve"> </w:t>
      </w:r>
      <w:proofErr w:type="spellStart"/>
      <w:r w:rsidRPr="00AF6A37">
        <w:rPr>
          <w:szCs w:val="28"/>
        </w:rPr>
        <w:t>встановлюється</w:t>
      </w:r>
      <w:proofErr w:type="spellEnd"/>
      <w:r w:rsidRPr="00AF6A37">
        <w:rPr>
          <w:szCs w:val="28"/>
        </w:rPr>
        <w:t xml:space="preserve"> в </w:t>
      </w:r>
      <w:proofErr w:type="spellStart"/>
      <w:r w:rsidRPr="00AF6A37">
        <w:rPr>
          <w:szCs w:val="28"/>
        </w:rPr>
        <w:t>залежності</w:t>
      </w:r>
      <w:proofErr w:type="spellEnd"/>
      <w:r w:rsidRPr="00AF6A37">
        <w:rPr>
          <w:szCs w:val="28"/>
        </w:rPr>
        <w:t xml:space="preserve"> </w:t>
      </w:r>
      <w:proofErr w:type="spellStart"/>
      <w:r w:rsidRPr="00AF6A37">
        <w:rPr>
          <w:szCs w:val="28"/>
        </w:rPr>
        <w:t>від</w:t>
      </w:r>
      <w:proofErr w:type="spellEnd"/>
      <w:r w:rsidRPr="00AF6A37">
        <w:rPr>
          <w:szCs w:val="28"/>
        </w:rPr>
        <w:t xml:space="preserve"> </w:t>
      </w:r>
      <w:proofErr w:type="spellStart"/>
      <w:r w:rsidRPr="00AF6A37">
        <w:rPr>
          <w:szCs w:val="28"/>
        </w:rPr>
        <w:t>розряду</w:t>
      </w:r>
      <w:proofErr w:type="spellEnd"/>
      <w:r w:rsidRPr="00AF6A37">
        <w:rPr>
          <w:szCs w:val="28"/>
        </w:rPr>
        <w:t xml:space="preserve"> </w:t>
      </w:r>
      <w:proofErr w:type="spellStart"/>
      <w:r w:rsidRPr="00AF6A37">
        <w:rPr>
          <w:szCs w:val="28"/>
        </w:rPr>
        <w:t>виконуваних</w:t>
      </w:r>
      <w:proofErr w:type="spellEnd"/>
      <w:r w:rsidRPr="00AF6A37">
        <w:rPr>
          <w:szCs w:val="28"/>
        </w:rPr>
        <w:t xml:space="preserve"> </w:t>
      </w:r>
      <w:proofErr w:type="spellStart"/>
      <w:r w:rsidRPr="00AF6A37">
        <w:rPr>
          <w:szCs w:val="28"/>
        </w:rPr>
        <w:t>зорових</w:t>
      </w:r>
      <w:proofErr w:type="spellEnd"/>
      <w:r w:rsidRPr="00AF6A37">
        <w:rPr>
          <w:szCs w:val="28"/>
        </w:rPr>
        <w:t xml:space="preserve"> </w:t>
      </w:r>
      <w:proofErr w:type="spellStart"/>
      <w:r w:rsidRPr="00AF6A37">
        <w:rPr>
          <w:szCs w:val="28"/>
        </w:rPr>
        <w:t>робіт</w:t>
      </w:r>
      <w:proofErr w:type="spellEnd"/>
      <w:r w:rsidRPr="00AF6A37">
        <w:rPr>
          <w:szCs w:val="28"/>
        </w:rPr>
        <w:t xml:space="preserve">. Для ІV </w:t>
      </w:r>
      <w:proofErr w:type="spellStart"/>
      <w:r w:rsidRPr="00AF6A37">
        <w:rPr>
          <w:szCs w:val="28"/>
        </w:rPr>
        <w:t>розряда</w:t>
      </w:r>
      <w:proofErr w:type="spellEnd"/>
      <w:r w:rsidR="00225855">
        <w:rPr>
          <w:szCs w:val="28"/>
        </w:rPr>
        <w:t xml:space="preserve"> </w:t>
      </w:r>
      <w:proofErr w:type="spellStart"/>
      <w:r w:rsidR="00225855">
        <w:rPr>
          <w:szCs w:val="28"/>
        </w:rPr>
        <w:t>зорових</w:t>
      </w:r>
      <w:proofErr w:type="spellEnd"/>
      <w:r w:rsidR="00225855">
        <w:rPr>
          <w:szCs w:val="28"/>
        </w:rPr>
        <w:t xml:space="preserve"> </w:t>
      </w:r>
      <w:proofErr w:type="spellStart"/>
      <w:r w:rsidR="00225855">
        <w:rPr>
          <w:szCs w:val="28"/>
        </w:rPr>
        <w:t>робіт</w:t>
      </w:r>
      <w:proofErr w:type="spellEnd"/>
      <w:r w:rsidR="00225855">
        <w:rPr>
          <w:szCs w:val="28"/>
        </w:rPr>
        <w:t xml:space="preserve"> вона </w:t>
      </w:r>
      <w:proofErr w:type="spellStart"/>
      <w:r w:rsidR="00225855">
        <w:rPr>
          <w:szCs w:val="28"/>
        </w:rPr>
        <w:t>складає</w:t>
      </w:r>
      <w:proofErr w:type="spellEnd"/>
      <w:r w:rsidR="00225855">
        <w:rPr>
          <w:szCs w:val="28"/>
        </w:rPr>
        <w:t xml:space="preserve"> 300</w:t>
      </w:r>
      <w:r w:rsidR="00225855">
        <w:rPr>
          <w:szCs w:val="28"/>
          <w:lang w:val="uk-UA"/>
        </w:rPr>
        <w:t xml:space="preserve"> – </w:t>
      </w:r>
      <w:r w:rsidRPr="00AF6A37">
        <w:rPr>
          <w:szCs w:val="28"/>
        </w:rPr>
        <w:t xml:space="preserve">500 </w:t>
      </w:r>
      <w:proofErr w:type="spellStart"/>
      <w:r w:rsidRPr="00AF6A37">
        <w:rPr>
          <w:szCs w:val="28"/>
        </w:rPr>
        <w:t>лк</w:t>
      </w:r>
      <w:proofErr w:type="spellEnd"/>
      <w:r w:rsidRPr="00AF6A37">
        <w:rPr>
          <w:szCs w:val="28"/>
        </w:rPr>
        <w:t>.</w:t>
      </w:r>
    </w:p>
    <w:p w:rsidR="0097000F" w:rsidRPr="0097000F" w:rsidRDefault="0097000F" w:rsidP="0097000F">
      <w:pPr>
        <w:spacing w:after="0"/>
        <w:ind w:firstLine="708"/>
        <w:rPr>
          <w:rFonts w:eastAsia="Calibri" w:cs="Times New Roman"/>
          <w:szCs w:val="28"/>
        </w:rPr>
      </w:pPr>
      <w:proofErr w:type="spellStart"/>
      <w:r w:rsidRPr="0097000F">
        <w:rPr>
          <w:rFonts w:eastAsia="Calibri" w:cs="Times New Roman"/>
          <w:szCs w:val="28"/>
        </w:rPr>
        <w:t>Нормування</w:t>
      </w:r>
      <w:proofErr w:type="spellEnd"/>
      <w:r w:rsidRPr="0097000F">
        <w:rPr>
          <w:rFonts w:eastAsia="Calibri" w:cs="Times New Roman"/>
          <w:szCs w:val="28"/>
        </w:rPr>
        <w:t xml:space="preserve"> </w:t>
      </w:r>
      <w:proofErr w:type="gramStart"/>
      <w:r w:rsidRPr="0097000F">
        <w:rPr>
          <w:rFonts w:eastAsia="Calibri" w:cs="Times New Roman"/>
          <w:szCs w:val="28"/>
        </w:rPr>
        <w:t>природного</w:t>
      </w:r>
      <w:proofErr w:type="gramEnd"/>
      <w:r w:rsidRPr="0097000F">
        <w:rPr>
          <w:rFonts w:eastAsia="Calibri" w:cs="Times New Roman"/>
          <w:szCs w:val="28"/>
        </w:rPr>
        <w:t xml:space="preserve"> </w:t>
      </w:r>
      <w:proofErr w:type="spellStart"/>
      <w:r w:rsidRPr="0097000F">
        <w:rPr>
          <w:rFonts w:eastAsia="Calibri" w:cs="Times New Roman"/>
          <w:szCs w:val="28"/>
        </w:rPr>
        <w:t>освітлення</w:t>
      </w:r>
      <w:proofErr w:type="spellEnd"/>
      <w:r w:rsidRPr="0097000F">
        <w:rPr>
          <w:rFonts w:eastAsia="Calibri" w:cs="Times New Roman"/>
          <w:szCs w:val="28"/>
        </w:rPr>
        <w:t xml:space="preserve"> (табл. </w:t>
      </w:r>
      <w:r w:rsidR="004A032D">
        <w:rPr>
          <w:rFonts w:eastAsia="Calibri" w:cs="Times New Roman"/>
          <w:szCs w:val="28"/>
          <w:lang w:val="uk-UA"/>
        </w:rPr>
        <w:t>4</w:t>
      </w:r>
      <w:r w:rsidRPr="0097000F">
        <w:rPr>
          <w:rFonts w:eastAsia="Calibri" w:cs="Times New Roman"/>
          <w:szCs w:val="28"/>
        </w:rPr>
        <w:t>.</w:t>
      </w:r>
      <w:r w:rsidR="004A032D">
        <w:rPr>
          <w:rFonts w:eastAsia="Calibri" w:cs="Times New Roman"/>
          <w:szCs w:val="28"/>
          <w:lang w:val="uk-UA"/>
        </w:rPr>
        <w:t>3</w:t>
      </w:r>
      <w:r w:rsidRPr="0097000F">
        <w:rPr>
          <w:rFonts w:eastAsia="Calibri" w:cs="Times New Roman"/>
          <w:szCs w:val="28"/>
        </w:rPr>
        <w:t xml:space="preserve">) проводиться </w:t>
      </w:r>
      <w:proofErr w:type="spellStart"/>
      <w:r w:rsidRPr="0097000F">
        <w:rPr>
          <w:rFonts w:eastAsia="Calibri" w:cs="Times New Roman"/>
          <w:szCs w:val="28"/>
        </w:rPr>
        <w:t>згідно</w:t>
      </w:r>
      <w:proofErr w:type="spellEnd"/>
      <w:r w:rsidRPr="0097000F">
        <w:rPr>
          <w:rFonts w:eastAsia="Calibri" w:cs="Times New Roman"/>
          <w:szCs w:val="28"/>
        </w:rPr>
        <w:t xml:space="preserve"> з</w:t>
      </w:r>
      <w:r w:rsidR="006316BA" w:rsidRPr="006316BA">
        <w:t xml:space="preserve"> </w:t>
      </w:r>
      <w:r w:rsidR="006316BA" w:rsidRPr="006316BA">
        <w:rPr>
          <w:rFonts w:eastAsia="Calibri" w:cs="Times New Roman"/>
          <w:szCs w:val="28"/>
        </w:rPr>
        <w:t xml:space="preserve">ДБН В.2.5-28:2018. </w:t>
      </w:r>
      <w:r w:rsidR="006316BA">
        <w:rPr>
          <w:rFonts w:eastAsia="Calibri" w:cs="Times New Roman"/>
          <w:szCs w:val="28"/>
          <w:lang w:val="uk-UA"/>
        </w:rPr>
        <w:t>«</w:t>
      </w:r>
      <w:proofErr w:type="spellStart"/>
      <w:r w:rsidR="006316BA" w:rsidRPr="006316BA">
        <w:rPr>
          <w:rFonts w:eastAsia="Calibri" w:cs="Times New Roman"/>
          <w:szCs w:val="28"/>
        </w:rPr>
        <w:t>Природне</w:t>
      </w:r>
      <w:proofErr w:type="spellEnd"/>
      <w:r w:rsidR="006316BA" w:rsidRPr="006316BA">
        <w:rPr>
          <w:rFonts w:eastAsia="Calibri" w:cs="Times New Roman"/>
          <w:szCs w:val="28"/>
        </w:rPr>
        <w:t xml:space="preserve"> і </w:t>
      </w:r>
      <w:proofErr w:type="spellStart"/>
      <w:r w:rsidR="006316BA" w:rsidRPr="006316BA">
        <w:rPr>
          <w:rFonts w:eastAsia="Calibri" w:cs="Times New Roman"/>
          <w:szCs w:val="28"/>
        </w:rPr>
        <w:t>штучне</w:t>
      </w:r>
      <w:proofErr w:type="spellEnd"/>
      <w:r w:rsidR="006316BA" w:rsidRPr="006316BA">
        <w:rPr>
          <w:rFonts w:eastAsia="Calibri" w:cs="Times New Roman"/>
          <w:szCs w:val="28"/>
        </w:rPr>
        <w:t xml:space="preserve"> </w:t>
      </w:r>
      <w:proofErr w:type="spellStart"/>
      <w:r w:rsidR="006316BA" w:rsidRPr="006316BA">
        <w:rPr>
          <w:rFonts w:eastAsia="Calibri" w:cs="Times New Roman"/>
          <w:szCs w:val="28"/>
        </w:rPr>
        <w:t>освітлення</w:t>
      </w:r>
      <w:proofErr w:type="spellEnd"/>
      <w:r w:rsidR="006316BA">
        <w:rPr>
          <w:rFonts w:eastAsia="Calibri" w:cs="Times New Roman"/>
          <w:szCs w:val="28"/>
          <w:lang w:val="uk-UA"/>
        </w:rPr>
        <w:t>»</w:t>
      </w:r>
      <w:r w:rsidRPr="0097000F">
        <w:rPr>
          <w:rFonts w:eastAsia="Calibri" w:cs="Times New Roman"/>
          <w:szCs w:val="28"/>
        </w:rPr>
        <w:t>.</w:t>
      </w:r>
    </w:p>
    <w:p w:rsidR="0097000F" w:rsidRPr="0097000F" w:rsidRDefault="0097000F" w:rsidP="0097000F">
      <w:pPr>
        <w:spacing w:after="0"/>
        <w:ind w:firstLine="709"/>
        <w:rPr>
          <w:rFonts w:eastAsia="Calibri" w:cs="Times New Roman"/>
          <w:szCs w:val="28"/>
        </w:rPr>
      </w:pPr>
      <w:proofErr w:type="spellStart"/>
      <w:r w:rsidRPr="0097000F">
        <w:rPr>
          <w:rFonts w:eastAsia="Calibri" w:cs="Times New Roman"/>
          <w:szCs w:val="28"/>
        </w:rPr>
        <w:t>Таблиця</w:t>
      </w:r>
      <w:proofErr w:type="spellEnd"/>
      <w:r w:rsidRPr="0097000F">
        <w:rPr>
          <w:rFonts w:eastAsia="Calibri" w:cs="Times New Roman"/>
          <w:szCs w:val="28"/>
        </w:rPr>
        <w:t xml:space="preserve"> </w:t>
      </w:r>
      <w:r>
        <w:rPr>
          <w:rFonts w:eastAsia="Calibri" w:cs="Times New Roman"/>
          <w:szCs w:val="28"/>
          <w:lang w:val="uk-UA"/>
        </w:rPr>
        <w:t>4.3</w:t>
      </w:r>
      <w:r w:rsidRPr="0097000F">
        <w:rPr>
          <w:rFonts w:eastAsia="Calibri" w:cs="Times New Roman"/>
          <w:szCs w:val="28"/>
          <w:lang w:val="uk-UA"/>
        </w:rPr>
        <w:t>.</w:t>
      </w:r>
      <w:r w:rsidRPr="0097000F">
        <w:rPr>
          <w:rFonts w:eastAsia="Calibri" w:cs="Times New Roman"/>
          <w:szCs w:val="28"/>
        </w:rPr>
        <w:t xml:space="preserve"> − </w:t>
      </w:r>
      <w:proofErr w:type="spellStart"/>
      <w:r w:rsidRPr="0097000F">
        <w:rPr>
          <w:rFonts w:eastAsia="Calibri" w:cs="Times New Roman"/>
          <w:szCs w:val="28"/>
        </w:rPr>
        <w:t>Нормування</w:t>
      </w:r>
      <w:proofErr w:type="spellEnd"/>
      <w:r w:rsidRPr="0097000F">
        <w:rPr>
          <w:rFonts w:eastAsia="Calibri" w:cs="Times New Roman"/>
          <w:szCs w:val="28"/>
        </w:rPr>
        <w:t xml:space="preserve"> природного </w:t>
      </w:r>
      <w:proofErr w:type="spellStart"/>
      <w:r w:rsidRPr="0097000F">
        <w:rPr>
          <w:rFonts w:eastAsia="Calibri" w:cs="Times New Roman"/>
          <w:szCs w:val="28"/>
        </w:rPr>
        <w:t>освітлення</w:t>
      </w:r>
      <w:proofErr w:type="spellEnd"/>
    </w:p>
    <w:tbl>
      <w:tblPr>
        <w:tblW w:w="8370" w:type="dxa"/>
        <w:jc w:val="center"/>
        <w:tblInd w:w="1" w:type="dxa"/>
        <w:tblLayout w:type="fixed"/>
        <w:tblCellMar>
          <w:left w:w="0" w:type="dxa"/>
          <w:right w:w="0" w:type="dxa"/>
        </w:tblCellMar>
        <w:tblLook w:val="04A0" w:firstRow="1" w:lastRow="0" w:firstColumn="1" w:lastColumn="0" w:noHBand="0" w:noVBand="1"/>
      </w:tblPr>
      <w:tblGrid>
        <w:gridCol w:w="2772"/>
        <w:gridCol w:w="2191"/>
        <w:gridCol w:w="3407"/>
      </w:tblGrid>
      <w:tr w:rsidR="0097000F" w:rsidRPr="0097000F" w:rsidTr="00583E4F">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Коефіцієнт природного висвітлення при бічному освітленні</w:t>
            </w:r>
          </w:p>
        </w:tc>
      </w:tr>
      <w:tr w:rsidR="0097000F" w:rsidRPr="0097000F" w:rsidTr="00583E4F">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0,6</w:t>
            </w:r>
          </w:p>
        </w:tc>
      </w:tr>
    </w:tbl>
    <w:p w:rsidR="0097000F" w:rsidRPr="0097000F" w:rsidRDefault="0097000F" w:rsidP="0097000F">
      <w:pPr>
        <w:spacing w:after="0" w:line="240" w:lineRule="auto"/>
        <w:ind w:firstLine="0"/>
        <w:rPr>
          <w:rFonts w:eastAsia="Calibri" w:cs="Times New Roman"/>
          <w:szCs w:val="28"/>
          <w:lang w:val="uk-UA"/>
        </w:rPr>
      </w:pPr>
    </w:p>
    <w:p w:rsidR="0097000F" w:rsidRPr="0097000F" w:rsidRDefault="0097000F" w:rsidP="0097000F">
      <w:pPr>
        <w:spacing w:after="0"/>
        <w:ind w:firstLine="708"/>
        <w:rPr>
          <w:rFonts w:eastAsia="Calibri" w:cs="Times New Roman"/>
          <w:szCs w:val="28"/>
        </w:rPr>
      </w:pPr>
      <w:proofErr w:type="spellStart"/>
      <w:r w:rsidRPr="0097000F">
        <w:rPr>
          <w:rFonts w:eastAsia="Calibri" w:cs="Times New Roman"/>
          <w:szCs w:val="28"/>
        </w:rPr>
        <w:t>Примітка</w:t>
      </w:r>
      <w:proofErr w:type="spellEnd"/>
      <w:r w:rsidRPr="0097000F">
        <w:rPr>
          <w:rFonts w:eastAsia="Calibri" w:cs="Times New Roman"/>
          <w:szCs w:val="28"/>
        </w:rPr>
        <w:t xml:space="preserve">: </w:t>
      </w:r>
      <w:proofErr w:type="spellStart"/>
      <w:r w:rsidRPr="0097000F">
        <w:rPr>
          <w:rFonts w:eastAsia="Calibri" w:cs="Times New Roman"/>
          <w:szCs w:val="28"/>
        </w:rPr>
        <w:t>природне</w:t>
      </w:r>
      <w:proofErr w:type="spellEnd"/>
      <w:r w:rsidRPr="0097000F">
        <w:rPr>
          <w:rFonts w:eastAsia="Calibri" w:cs="Times New Roman"/>
          <w:szCs w:val="28"/>
        </w:rPr>
        <w:t xml:space="preserve"> </w:t>
      </w:r>
      <w:proofErr w:type="spellStart"/>
      <w:r w:rsidRPr="0097000F">
        <w:rPr>
          <w:rFonts w:eastAsia="Calibri" w:cs="Times New Roman"/>
          <w:szCs w:val="28"/>
        </w:rPr>
        <w:t>освітлення</w:t>
      </w:r>
      <w:proofErr w:type="spellEnd"/>
      <w:r w:rsidRPr="0097000F">
        <w:rPr>
          <w:rFonts w:eastAsia="Calibri" w:cs="Times New Roman"/>
          <w:szCs w:val="28"/>
        </w:rPr>
        <w:t xml:space="preserve"> </w:t>
      </w:r>
      <w:proofErr w:type="spellStart"/>
      <w:r w:rsidRPr="0097000F">
        <w:rPr>
          <w:rFonts w:eastAsia="Calibri" w:cs="Times New Roman"/>
          <w:szCs w:val="28"/>
        </w:rPr>
        <w:t>нормується</w:t>
      </w:r>
      <w:proofErr w:type="spellEnd"/>
      <w:r w:rsidRPr="0097000F">
        <w:rPr>
          <w:rFonts w:eastAsia="Calibri" w:cs="Times New Roman"/>
          <w:szCs w:val="28"/>
        </w:rPr>
        <w:t xml:space="preserve"> в </w:t>
      </w:r>
      <w:proofErr w:type="spellStart"/>
      <w:r w:rsidRPr="0097000F">
        <w:rPr>
          <w:rFonts w:eastAsia="Calibri" w:cs="Times New Roman"/>
          <w:szCs w:val="28"/>
        </w:rPr>
        <w:t>залежності</w:t>
      </w:r>
      <w:proofErr w:type="spellEnd"/>
      <w:r w:rsidRPr="0097000F">
        <w:rPr>
          <w:rFonts w:eastAsia="Calibri" w:cs="Times New Roman"/>
          <w:szCs w:val="28"/>
        </w:rPr>
        <w:t xml:space="preserve"> </w:t>
      </w:r>
      <w:proofErr w:type="spellStart"/>
      <w:r w:rsidRPr="0097000F">
        <w:rPr>
          <w:rFonts w:eastAsia="Calibri" w:cs="Times New Roman"/>
          <w:szCs w:val="28"/>
        </w:rPr>
        <w:t>від</w:t>
      </w:r>
      <w:proofErr w:type="spellEnd"/>
      <w:r w:rsidRPr="0097000F">
        <w:rPr>
          <w:rFonts w:eastAsia="Calibri" w:cs="Times New Roman"/>
          <w:szCs w:val="28"/>
        </w:rPr>
        <w:t xml:space="preserve"> контрасту </w:t>
      </w:r>
      <w:proofErr w:type="spellStart"/>
      <w:r w:rsidRPr="0097000F">
        <w:rPr>
          <w:rFonts w:eastAsia="Calibri" w:cs="Times New Roman"/>
          <w:szCs w:val="28"/>
        </w:rPr>
        <w:t>об'єкта</w:t>
      </w:r>
      <w:proofErr w:type="spellEnd"/>
      <w:r w:rsidRPr="0097000F">
        <w:rPr>
          <w:rFonts w:eastAsia="Calibri" w:cs="Times New Roman"/>
          <w:szCs w:val="28"/>
        </w:rPr>
        <w:t xml:space="preserve"> з фоном і характеристики фона.</w:t>
      </w:r>
    </w:p>
    <w:p w:rsidR="0097000F" w:rsidRPr="0097000F" w:rsidRDefault="0097000F" w:rsidP="0097000F">
      <w:pPr>
        <w:spacing w:after="0"/>
        <w:ind w:firstLine="708"/>
        <w:rPr>
          <w:rFonts w:eastAsia="Calibri" w:cs="Times New Roman"/>
          <w:szCs w:val="28"/>
        </w:rPr>
      </w:pPr>
      <w:proofErr w:type="spellStart"/>
      <w:r w:rsidRPr="0097000F">
        <w:rPr>
          <w:rFonts w:eastAsia="Calibri" w:cs="Times New Roman"/>
          <w:szCs w:val="28"/>
        </w:rPr>
        <w:t>Нормування</w:t>
      </w:r>
      <w:proofErr w:type="spellEnd"/>
      <w:r w:rsidRPr="0097000F">
        <w:rPr>
          <w:rFonts w:eastAsia="Calibri" w:cs="Times New Roman"/>
          <w:szCs w:val="28"/>
        </w:rPr>
        <w:t xml:space="preserve"> </w:t>
      </w:r>
      <w:proofErr w:type="gramStart"/>
      <w:r w:rsidRPr="0097000F">
        <w:rPr>
          <w:rFonts w:eastAsia="Calibri" w:cs="Times New Roman"/>
          <w:szCs w:val="28"/>
        </w:rPr>
        <w:t>штучного</w:t>
      </w:r>
      <w:proofErr w:type="gramEnd"/>
      <w:r w:rsidRPr="0097000F">
        <w:rPr>
          <w:rFonts w:eastAsia="Calibri" w:cs="Times New Roman"/>
          <w:szCs w:val="28"/>
        </w:rPr>
        <w:t xml:space="preserve"> </w:t>
      </w:r>
      <w:proofErr w:type="spellStart"/>
      <w:r w:rsidRPr="0097000F">
        <w:rPr>
          <w:rFonts w:eastAsia="Calibri" w:cs="Times New Roman"/>
          <w:szCs w:val="28"/>
        </w:rPr>
        <w:t>освітлення</w:t>
      </w:r>
      <w:proofErr w:type="spellEnd"/>
      <w:r w:rsidRPr="0097000F">
        <w:rPr>
          <w:rFonts w:eastAsia="Calibri" w:cs="Times New Roman"/>
          <w:szCs w:val="28"/>
        </w:rPr>
        <w:t xml:space="preserve"> (табл.</w:t>
      </w:r>
      <w:r w:rsidR="004A032D">
        <w:rPr>
          <w:rFonts w:eastAsia="Calibri" w:cs="Times New Roman"/>
          <w:szCs w:val="28"/>
          <w:lang w:val="uk-UA"/>
        </w:rPr>
        <w:t>4.4</w:t>
      </w:r>
      <w:r w:rsidRPr="0097000F">
        <w:rPr>
          <w:rFonts w:eastAsia="Calibri" w:cs="Times New Roman"/>
          <w:szCs w:val="28"/>
          <w:lang w:val="uk-UA"/>
        </w:rPr>
        <w:t>.</w:t>
      </w:r>
      <w:r w:rsidRPr="0097000F">
        <w:rPr>
          <w:rFonts w:eastAsia="Calibri" w:cs="Times New Roman"/>
          <w:szCs w:val="28"/>
        </w:rPr>
        <w:t xml:space="preserve">) </w:t>
      </w:r>
      <w:proofErr w:type="spellStart"/>
      <w:r w:rsidRPr="0097000F">
        <w:rPr>
          <w:rFonts w:eastAsia="Calibri" w:cs="Times New Roman"/>
          <w:szCs w:val="28"/>
        </w:rPr>
        <w:t>здійснюється</w:t>
      </w:r>
      <w:proofErr w:type="spellEnd"/>
      <w:r w:rsidRPr="0097000F">
        <w:rPr>
          <w:rFonts w:eastAsia="Calibri" w:cs="Times New Roman"/>
          <w:szCs w:val="28"/>
        </w:rPr>
        <w:t xml:space="preserve"> </w:t>
      </w:r>
      <w:proofErr w:type="spellStart"/>
      <w:r w:rsidRPr="0097000F">
        <w:rPr>
          <w:rFonts w:eastAsia="Calibri" w:cs="Times New Roman"/>
          <w:szCs w:val="28"/>
        </w:rPr>
        <w:t>згідно</w:t>
      </w:r>
      <w:proofErr w:type="spellEnd"/>
      <w:r w:rsidR="006316BA" w:rsidRPr="006316BA">
        <w:t xml:space="preserve"> </w:t>
      </w:r>
      <w:r w:rsidR="006316BA" w:rsidRPr="006316BA">
        <w:rPr>
          <w:rFonts w:eastAsia="Calibri" w:cs="Times New Roman"/>
          <w:szCs w:val="28"/>
        </w:rPr>
        <w:t xml:space="preserve">ДБН В.2.5-28:2018. </w:t>
      </w:r>
      <w:r w:rsidR="006316BA">
        <w:rPr>
          <w:rFonts w:eastAsia="Calibri" w:cs="Times New Roman"/>
          <w:szCs w:val="28"/>
          <w:lang w:val="uk-UA"/>
        </w:rPr>
        <w:t>«</w:t>
      </w:r>
      <w:proofErr w:type="spellStart"/>
      <w:r w:rsidR="006316BA" w:rsidRPr="006316BA">
        <w:rPr>
          <w:rFonts w:eastAsia="Calibri" w:cs="Times New Roman"/>
          <w:szCs w:val="28"/>
        </w:rPr>
        <w:t>Природне</w:t>
      </w:r>
      <w:proofErr w:type="spellEnd"/>
      <w:r w:rsidR="006316BA" w:rsidRPr="006316BA">
        <w:rPr>
          <w:rFonts w:eastAsia="Calibri" w:cs="Times New Roman"/>
          <w:szCs w:val="28"/>
        </w:rPr>
        <w:t xml:space="preserve"> і </w:t>
      </w:r>
      <w:proofErr w:type="spellStart"/>
      <w:r w:rsidR="006316BA" w:rsidRPr="006316BA">
        <w:rPr>
          <w:rFonts w:eastAsia="Calibri" w:cs="Times New Roman"/>
          <w:szCs w:val="28"/>
        </w:rPr>
        <w:t>штучне</w:t>
      </w:r>
      <w:proofErr w:type="spellEnd"/>
      <w:r w:rsidR="006316BA" w:rsidRPr="006316BA">
        <w:rPr>
          <w:rFonts w:eastAsia="Calibri" w:cs="Times New Roman"/>
          <w:szCs w:val="28"/>
        </w:rPr>
        <w:t xml:space="preserve"> </w:t>
      </w:r>
      <w:proofErr w:type="spellStart"/>
      <w:r w:rsidR="006316BA" w:rsidRPr="006316BA">
        <w:rPr>
          <w:rFonts w:eastAsia="Calibri" w:cs="Times New Roman"/>
          <w:szCs w:val="28"/>
        </w:rPr>
        <w:t>освітлення</w:t>
      </w:r>
      <w:proofErr w:type="spellEnd"/>
      <w:r w:rsidR="006316BA">
        <w:rPr>
          <w:rFonts w:eastAsia="Calibri" w:cs="Times New Roman"/>
          <w:szCs w:val="28"/>
          <w:lang w:val="uk-UA"/>
        </w:rPr>
        <w:t>»</w:t>
      </w:r>
      <w:r w:rsidRPr="0097000F">
        <w:rPr>
          <w:rFonts w:eastAsia="Calibri" w:cs="Times New Roman"/>
          <w:szCs w:val="28"/>
        </w:rPr>
        <w:t>.</w:t>
      </w:r>
    </w:p>
    <w:p w:rsidR="0097000F" w:rsidRPr="0097000F" w:rsidRDefault="0097000F" w:rsidP="0097000F">
      <w:pPr>
        <w:spacing w:after="0"/>
        <w:ind w:firstLine="709"/>
        <w:rPr>
          <w:rFonts w:eastAsia="Calibri" w:cs="Times New Roman"/>
          <w:szCs w:val="28"/>
        </w:rPr>
      </w:pPr>
      <w:proofErr w:type="spellStart"/>
      <w:r w:rsidRPr="0097000F">
        <w:rPr>
          <w:rFonts w:eastAsia="Calibri" w:cs="Times New Roman"/>
          <w:szCs w:val="28"/>
        </w:rPr>
        <w:t>Таблиця</w:t>
      </w:r>
      <w:proofErr w:type="spellEnd"/>
      <w:r w:rsidRPr="0097000F">
        <w:rPr>
          <w:rFonts w:eastAsia="Calibri" w:cs="Times New Roman"/>
          <w:szCs w:val="28"/>
        </w:rPr>
        <w:t xml:space="preserve"> </w:t>
      </w:r>
      <w:r>
        <w:rPr>
          <w:rFonts w:eastAsia="Calibri" w:cs="Times New Roman"/>
          <w:szCs w:val="28"/>
          <w:lang w:val="uk-UA"/>
        </w:rPr>
        <w:t>4.4</w:t>
      </w:r>
      <w:r w:rsidRPr="0097000F">
        <w:rPr>
          <w:rFonts w:eastAsia="Calibri" w:cs="Times New Roman"/>
          <w:szCs w:val="28"/>
          <w:lang w:val="uk-UA"/>
        </w:rPr>
        <w:t>.</w:t>
      </w:r>
      <w:r w:rsidRPr="0097000F">
        <w:rPr>
          <w:rFonts w:eastAsia="Calibri" w:cs="Times New Roman"/>
          <w:szCs w:val="28"/>
        </w:rPr>
        <w:t xml:space="preserve"> − </w:t>
      </w:r>
      <w:proofErr w:type="spellStart"/>
      <w:r w:rsidRPr="0097000F">
        <w:rPr>
          <w:rFonts w:eastAsia="Calibri" w:cs="Times New Roman"/>
          <w:szCs w:val="28"/>
        </w:rPr>
        <w:t>Нормування</w:t>
      </w:r>
      <w:proofErr w:type="spellEnd"/>
      <w:r w:rsidRPr="0097000F">
        <w:rPr>
          <w:rFonts w:eastAsia="Calibri" w:cs="Times New Roman"/>
          <w:szCs w:val="28"/>
        </w:rPr>
        <w:t xml:space="preserve"> штучного </w:t>
      </w:r>
      <w:proofErr w:type="spellStart"/>
      <w:r w:rsidRPr="0097000F">
        <w:rPr>
          <w:rFonts w:eastAsia="Calibri" w:cs="Times New Roman"/>
          <w:szCs w:val="28"/>
        </w:rPr>
        <w:t>освітлення</w:t>
      </w:r>
      <w:proofErr w:type="spellEnd"/>
    </w:p>
    <w:tbl>
      <w:tblPr>
        <w:tblW w:w="9015" w:type="dxa"/>
        <w:jc w:val="center"/>
        <w:tblInd w:w="1125" w:type="dxa"/>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97000F" w:rsidRPr="0097000F" w:rsidTr="00583E4F">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lastRenderedPageBreak/>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proofErr w:type="spellStart"/>
            <w:r w:rsidRPr="0097000F">
              <w:rPr>
                <w:rFonts w:eastAsia="Times New Roman" w:cs="Times New Roman"/>
                <w:szCs w:val="20"/>
                <w:lang w:val="uk-UA" w:eastAsia="ru-RU"/>
              </w:rPr>
              <w:t>Підрозряд</w:t>
            </w:r>
            <w:proofErr w:type="spellEnd"/>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Штучне висвітлення при комбінованому висвітленні</w:t>
            </w:r>
          </w:p>
        </w:tc>
      </w:tr>
      <w:tr w:rsidR="0097000F" w:rsidRPr="0097000F" w:rsidTr="00583E4F">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97000F" w:rsidRPr="0097000F" w:rsidRDefault="0097000F" w:rsidP="0097000F">
            <w:pPr>
              <w:spacing w:after="0" w:line="240" w:lineRule="auto"/>
              <w:ind w:firstLine="0"/>
              <w:jc w:val="center"/>
              <w:rPr>
                <w:rFonts w:eastAsia="Times New Roman" w:cs="Times New Roman"/>
                <w:szCs w:val="20"/>
                <w:lang w:val="uk-UA" w:eastAsia="ru-RU"/>
              </w:rPr>
            </w:pPr>
            <w:r w:rsidRPr="0097000F">
              <w:rPr>
                <w:rFonts w:eastAsia="Times New Roman" w:cs="Times New Roman"/>
                <w:szCs w:val="20"/>
                <w:lang w:val="uk-UA" w:eastAsia="ru-RU"/>
              </w:rPr>
              <w:t>300</w:t>
            </w:r>
          </w:p>
        </w:tc>
      </w:tr>
    </w:tbl>
    <w:p w:rsidR="0097000F" w:rsidRPr="00AF6A37" w:rsidRDefault="0097000F" w:rsidP="00AF6A37">
      <w:pPr>
        <w:spacing w:after="0"/>
        <w:ind w:firstLine="567"/>
        <w:rPr>
          <w:lang w:val="uk-UA"/>
        </w:rPr>
      </w:pPr>
    </w:p>
    <w:p w:rsidR="004A032D" w:rsidRDefault="004A032D" w:rsidP="004A032D">
      <w:pPr>
        <w:spacing w:after="0"/>
        <w:ind w:firstLine="567"/>
        <w:rPr>
          <w:szCs w:val="28"/>
          <w:lang w:val="uk-UA"/>
        </w:rPr>
      </w:pPr>
      <w:r w:rsidRPr="00CE57F2">
        <w:rPr>
          <w:szCs w:val="28"/>
          <w:lang w:val="uk-UA"/>
        </w:rPr>
        <w:t>У лабораторії зна</w:t>
      </w:r>
      <w:r w:rsidR="009F1D61">
        <w:rPr>
          <w:szCs w:val="28"/>
          <w:lang w:val="uk-UA"/>
        </w:rPr>
        <w:t>ходяться 3 робочих столи</w:t>
      </w:r>
      <w:r w:rsidRPr="00CE57F2">
        <w:rPr>
          <w:szCs w:val="28"/>
          <w:lang w:val="uk-UA"/>
        </w:rPr>
        <w:t>, які розміщені подалі від вікон і так, щоб вікна знаходилися збоку від працюючих і природне світло падало зліва.</w:t>
      </w:r>
      <w:r>
        <w:rPr>
          <w:szCs w:val="28"/>
          <w:lang w:val="uk-UA"/>
        </w:rPr>
        <w:t xml:space="preserve"> Д</w:t>
      </w:r>
      <w:r w:rsidRPr="00CE57F2">
        <w:rPr>
          <w:szCs w:val="28"/>
          <w:lang w:val="uk-UA"/>
        </w:rPr>
        <w:t xml:space="preserve">жерелом природного освітлення є </w:t>
      </w:r>
      <w:r w:rsidR="009F1D61">
        <w:rPr>
          <w:szCs w:val="28"/>
          <w:lang w:val="uk-UA"/>
        </w:rPr>
        <w:t>два</w:t>
      </w:r>
      <w:r>
        <w:rPr>
          <w:szCs w:val="28"/>
          <w:lang w:val="uk-UA"/>
        </w:rPr>
        <w:t xml:space="preserve"> вікна </w:t>
      </w:r>
      <w:r w:rsidR="009F1D61">
        <w:rPr>
          <w:lang w:val="uk-UA"/>
        </w:rPr>
        <w:t>загальною площею 6</w:t>
      </w:r>
      <w:r>
        <w:rPr>
          <w:lang w:val="uk-UA"/>
        </w:rPr>
        <w:t xml:space="preserve"> </w:t>
      </w:r>
      <w:r w:rsidRPr="007A490D">
        <w:rPr>
          <w:rFonts w:eastAsia="Calibri" w:cs="Times New Roman"/>
          <w:szCs w:val="28"/>
          <w:lang w:val="uk-UA"/>
        </w:rPr>
        <w:t>м</w:t>
      </w:r>
      <w:r w:rsidRPr="007A490D">
        <w:rPr>
          <w:rFonts w:eastAsia="Calibri" w:cs="Times New Roman"/>
          <w:szCs w:val="28"/>
          <w:vertAlign w:val="superscript"/>
          <w:lang w:val="uk-UA"/>
        </w:rPr>
        <w:t>2</w:t>
      </w:r>
      <w:r w:rsidRPr="00CE57F2">
        <w:rPr>
          <w:szCs w:val="28"/>
          <w:lang w:val="uk-UA"/>
        </w:rPr>
        <w:t xml:space="preserve">, на які встановлено склопакети фірми KBE </w:t>
      </w:r>
      <w:proofErr w:type="spellStart"/>
      <w:r w:rsidRPr="00CE57F2">
        <w:rPr>
          <w:szCs w:val="28"/>
          <w:lang w:val="uk-UA"/>
        </w:rPr>
        <w:t>Classica</w:t>
      </w:r>
      <w:proofErr w:type="spellEnd"/>
      <w:r w:rsidRPr="00CE57F2">
        <w:rPr>
          <w:szCs w:val="28"/>
          <w:lang w:val="uk-UA"/>
        </w:rPr>
        <w:t>, а д</w:t>
      </w:r>
      <w:r w:rsidR="009F1D61">
        <w:rPr>
          <w:szCs w:val="28"/>
          <w:lang w:val="uk-UA"/>
        </w:rPr>
        <w:t>жерелом штучного освітлення є 6</w:t>
      </w:r>
      <w:r w:rsidRPr="00CE57F2">
        <w:rPr>
          <w:szCs w:val="28"/>
          <w:lang w:val="uk-UA"/>
        </w:rPr>
        <w:t xml:space="preserve"> світильників CSVT Universal38/</w:t>
      </w:r>
      <w:proofErr w:type="spellStart"/>
      <w:r w:rsidRPr="00CE57F2">
        <w:rPr>
          <w:szCs w:val="28"/>
          <w:lang w:val="uk-UA"/>
        </w:rPr>
        <w:t>opal</w:t>
      </w:r>
      <w:proofErr w:type="spellEnd"/>
      <w:r w:rsidRPr="00CE57F2">
        <w:rPr>
          <w:szCs w:val="28"/>
          <w:lang w:val="uk-UA"/>
        </w:rPr>
        <w:t>/R-4</w:t>
      </w:r>
      <w:r>
        <w:rPr>
          <w:szCs w:val="28"/>
          <w:lang w:val="uk-UA"/>
        </w:rPr>
        <w:t>. Зазначений світильник має наступні технічні характеристики: с</w:t>
      </w:r>
      <w:r w:rsidRPr="00CE57F2">
        <w:rPr>
          <w:szCs w:val="28"/>
          <w:lang w:val="uk-UA"/>
        </w:rPr>
        <w:t>поживана потужність 38 Вт</w:t>
      </w:r>
      <w:r>
        <w:rPr>
          <w:szCs w:val="28"/>
          <w:lang w:val="uk-UA"/>
        </w:rPr>
        <w:t>; к</w:t>
      </w:r>
      <w:r w:rsidRPr="00CE57F2">
        <w:rPr>
          <w:szCs w:val="28"/>
          <w:lang w:val="uk-UA"/>
        </w:rPr>
        <w:t>олірна температура 4800 К</w:t>
      </w:r>
      <w:r>
        <w:rPr>
          <w:szCs w:val="28"/>
          <w:lang w:val="uk-UA"/>
        </w:rPr>
        <w:t xml:space="preserve">; світловий потік СІД – </w:t>
      </w:r>
      <w:r w:rsidRPr="00CE57F2">
        <w:rPr>
          <w:szCs w:val="28"/>
          <w:lang w:val="uk-UA"/>
        </w:rPr>
        <w:t>4360 Лм</w:t>
      </w:r>
      <w:r>
        <w:rPr>
          <w:szCs w:val="28"/>
          <w:lang w:val="uk-UA"/>
        </w:rPr>
        <w:t xml:space="preserve">; світловий потік світильника – </w:t>
      </w:r>
      <w:r w:rsidRPr="00CE57F2">
        <w:rPr>
          <w:szCs w:val="28"/>
          <w:lang w:val="uk-UA"/>
        </w:rPr>
        <w:t>3490 Лм</w:t>
      </w:r>
      <w:r>
        <w:rPr>
          <w:szCs w:val="28"/>
          <w:lang w:val="uk-UA"/>
        </w:rPr>
        <w:t>; к</w:t>
      </w:r>
      <w:r w:rsidRPr="00CE57F2">
        <w:rPr>
          <w:szCs w:val="28"/>
          <w:lang w:val="uk-UA"/>
        </w:rPr>
        <w:t>оефіцієнт потужності більш 0.9</w:t>
      </w:r>
      <w:r>
        <w:rPr>
          <w:szCs w:val="28"/>
          <w:lang w:val="uk-UA"/>
        </w:rPr>
        <w:t>; і</w:t>
      </w:r>
      <w:r w:rsidRPr="00CE57F2">
        <w:rPr>
          <w:szCs w:val="28"/>
          <w:lang w:val="uk-UA"/>
        </w:rPr>
        <w:t xml:space="preserve">ндекс передачі кольору </w:t>
      </w:r>
      <w:proofErr w:type="spellStart"/>
      <w:r w:rsidRPr="00CE57F2">
        <w:rPr>
          <w:szCs w:val="28"/>
          <w:lang w:val="uk-UA"/>
        </w:rPr>
        <w:t>Ra</w:t>
      </w:r>
      <w:proofErr w:type="spellEnd"/>
      <w:r w:rsidRPr="00CE57F2">
        <w:rPr>
          <w:szCs w:val="28"/>
          <w:lang w:val="uk-UA"/>
        </w:rPr>
        <w:t xml:space="preserve"> понад 86</w:t>
      </w:r>
      <w:r>
        <w:rPr>
          <w:szCs w:val="28"/>
          <w:lang w:val="uk-UA"/>
        </w:rPr>
        <w:t>; к</w:t>
      </w:r>
      <w:r w:rsidRPr="00CE57F2">
        <w:rPr>
          <w:szCs w:val="28"/>
          <w:lang w:val="uk-UA"/>
        </w:rPr>
        <w:t>оефіцієнт пульсації менше 1%</w:t>
      </w:r>
      <w:r>
        <w:rPr>
          <w:szCs w:val="28"/>
          <w:lang w:val="uk-UA"/>
        </w:rPr>
        <w:t>; м</w:t>
      </w:r>
      <w:r w:rsidRPr="00CE57F2">
        <w:rPr>
          <w:szCs w:val="28"/>
          <w:lang w:val="uk-UA"/>
        </w:rPr>
        <w:t xml:space="preserve">арка </w:t>
      </w:r>
      <w:proofErr w:type="spellStart"/>
      <w:r w:rsidRPr="00CE57F2">
        <w:rPr>
          <w:szCs w:val="28"/>
          <w:lang w:val="uk-UA"/>
        </w:rPr>
        <w:t>світлодіода</w:t>
      </w:r>
      <w:proofErr w:type="spellEnd"/>
      <w:r w:rsidRPr="00CE57F2">
        <w:rPr>
          <w:szCs w:val="28"/>
          <w:lang w:val="uk-UA"/>
        </w:rPr>
        <w:t xml:space="preserve"> CREE</w:t>
      </w:r>
      <w:r>
        <w:rPr>
          <w:szCs w:val="28"/>
          <w:lang w:val="uk-UA"/>
        </w:rPr>
        <w:t>; к</w:t>
      </w:r>
      <w:r w:rsidRPr="00CE57F2">
        <w:rPr>
          <w:szCs w:val="28"/>
          <w:lang w:val="uk-UA"/>
        </w:rPr>
        <w:t xml:space="preserve">ількість </w:t>
      </w:r>
      <w:proofErr w:type="spellStart"/>
      <w:r w:rsidRPr="00CE57F2">
        <w:rPr>
          <w:szCs w:val="28"/>
          <w:lang w:val="uk-UA"/>
        </w:rPr>
        <w:t>світлодіодів</w:t>
      </w:r>
      <w:proofErr w:type="spellEnd"/>
      <w:r w:rsidRPr="00CE57F2">
        <w:rPr>
          <w:szCs w:val="28"/>
          <w:lang w:val="uk-UA"/>
        </w:rPr>
        <w:t xml:space="preserve">, </w:t>
      </w:r>
      <w:proofErr w:type="spellStart"/>
      <w:r w:rsidRPr="00CE57F2">
        <w:rPr>
          <w:szCs w:val="28"/>
          <w:lang w:val="uk-UA"/>
        </w:rPr>
        <w:t>шт</w:t>
      </w:r>
      <w:proofErr w:type="spellEnd"/>
      <w:r w:rsidRPr="00CE57F2">
        <w:rPr>
          <w:szCs w:val="28"/>
          <w:lang w:val="uk-UA"/>
        </w:rPr>
        <w:t xml:space="preserve"> 64</w:t>
      </w:r>
      <w:r>
        <w:rPr>
          <w:szCs w:val="28"/>
          <w:lang w:val="uk-UA"/>
        </w:rPr>
        <w:t>; с</w:t>
      </w:r>
      <w:r w:rsidRPr="00CE57F2">
        <w:rPr>
          <w:szCs w:val="28"/>
          <w:lang w:val="uk-UA"/>
        </w:rPr>
        <w:t>тупінь захисту IP 20</w:t>
      </w:r>
      <w:r>
        <w:rPr>
          <w:szCs w:val="28"/>
          <w:lang w:val="uk-UA"/>
        </w:rPr>
        <w:t xml:space="preserve">; </w:t>
      </w:r>
      <w:r w:rsidRPr="00C52E88">
        <w:rPr>
          <w:szCs w:val="28"/>
          <w:lang w:val="uk-UA"/>
        </w:rPr>
        <w:t>розміри світильника L (довжина) x B (ширина) x H (висота )</w:t>
      </w:r>
      <w:r w:rsidRPr="00CE57F2">
        <w:rPr>
          <w:szCs w:val="28"/>
          <w:lang w:val="uk-UA"/>
        </w:rPr>
        <w:t>, мм 595x595x55</w:t>
      </w:r>
      <w:r>
        <w:rPr>
          <w:szCs w:val="28"/>
          <w:lang w:val="uk-UA"/>
        </w:rPr>
        <w:t>.</w:t>
      </w:r>
    </w:p>
    <w:p w:rsidR="004A032D" w:rsidRDefault="004A032D" w:rsidP="004A032D">
      <w:pPr>
        <w:spacing w:after="0"/>
        <w:ind w:firstLine="567"/>
        <w:rPr>
          <w:szCs w:val="28"/>
          <w:lang w:val="uk-UA"/>
        </w:rPr>
      </w:pPr>
      <w:r w:rsidRPr="00C52E88">
        <w:rPr>
          <w:szCs w:val="28"/>
          <w:lang w:val="uk-UA"/>
        </w:rPr>
        <w:t xml:space="preserve">Переваги </w:t>
      </w:r>
      <w:proofErr w:type="spellStart"/>
      <w:r w:rsidRPr="00C52E88">
        <w:rPr>
          <w:szCs w:val="28"/>
          <w:lang w:val="uk-UA"/>
        </w:rPr>
        <w:t>сві</w:t>
      </w:r>
      <w:r>
        <w:rPr>
          <w:szCs w:val="28"/>
          <w:lang w:val="uk-UA"/>
        </w:rPr>
        <w:t>тлодіодних</w:t>
      </w:r>
      <w:proofErr w:type="spellEnd"/>
      <w:r>
        <w:rPr>
          <w:szCs w:val="28"/>
          <w:lang w:val="uk-UA"/>
        </w:rPr>
        <w:t xml:space="preserve"> світильників: низьке </w:t>
      </w:r>
      <w:r w:rsidRPr="00C52E88">
        <w:rPr>
          <w:szCs w:val="28"/>
          <w:lang w:val="uk-UA"/>
        </w:rPr>
        <w:t>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w:t>
      </w:r>
      <w:r>
        <w:rPr>
          <w:szCs w:val="28"/>
          <w:lang w:val="uk-UA"/>
        </w:rPr>
        <w:t xml:space="preserve">єнт пульсації – </w:t>
      </w:r>
      <w:r w:rsidRPr="00C52E88">
        <w:rPr>
          <w:szCs w:val="28"/>
          <w:lang w:val="uk-UA"/>
        </w:rPr>
        <w:t>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4A032D" w:rsidRPr="00AF6A37" w:rsidRDefault="004A032D" w:rsidP="004A032D">
      <w:pPr>
        <w:spacing w:after="0"/>
        <w:ind w:firstLine="567"/>
        <w:rPr>
          <w:szCs w:val="28"/>
        </w:rPr>
      </w:pPr>
      <w:r w:rsidRPr="00AF6A37">
        <w:rPr>
          <w:szCs w:val="28"/>
        </w:rPr>
        <w:t xml:space="preserve">Причинами </w:t>
      </w:r>
      <w:proofErr w:type="spellStart"/>
      <w:r w:rsidRPr="00AF6A37">
        <w:rPr>
          <w:szCs w:val="28"/>
        </w:rPr>
        <w:t>виникнення</w:t>
      </w:r>
      <w:proofErr w:type="spellEnd"/>
      <w:r w:rsidRPr="00AF6A37">
        <w:rPr>
          <w:szCs w:val="28"/>
        </w:rPr>
        <w:t xml:space="preserve"> </w:t>
      </w:r>
      <w:proofErr w:type="spellStart"/>
      <w:r w:rsidRPr="00AF6A37">
        <w:rPr>
          <w:szCs w:val="28"/>
        </w:rPr>
        <w:t>небезпечних</w:t>
      </w:r>
      <w:proofErr w:type="spellEnd"/>
      <w:r w:rsidRPr="00AF6A37">
        <w:rPr>
          <w:szCs w:val="28"/>
        </w:rPr>
        <w:t xml:space="preserve"> і </w:t>
      </w:r>
      <w:proofErr w:type="spellStart"/>
      <w:r w:rsidRPr="00AF6A37">
        <w:rPr>
          <w:szCs w:val="28"/>
        </w:rPr>
        <w:t>шкідливих</w:t>
      </w:r>
      <w:proofErr w:type="spellEnd"/>
      <w:r w:rsidRPr="00AF6A37">
        <w:rPr>
          <w:szCs w:val="28"/>
        </w:rPr>
        <w:t xml:space="preserve"> </w:t>
      </w:r>
      <w:proofErr w:type="spellStart"/>
      <w:r w:rsidRPr="00AF6A37">
        <w:rPr>
          <w:szCs w:val="28"/>
        </w:rPr>
        <w:t>факторів</w:t>
      </w:r>
      <w:proofErr w:type="spellEnd"/>
      <w:proofErr w:type="gramStart"/>
      <w:r w:rsidRPr="00AF6A37">
        <w:rPr>
          <w:szCs w:val="28"/>
        </w:rPr>
        <w:t xml:space="preserve"> є:</w:t>
      </w:r>
      <w:proofErr w:type="gramEnd"/>
    </w:p>
    <w:p w:rsidR="004A032D" w:rsidRPr="00AF6A37" w:rsidRDefault="004A032D" w:rsidP="004A032D">
      <w:pPr>
        <w:spacing w:after="0"/>
        <w:ind w:firstLine="567"/>
        <w:rPr>
          <w:szCs w:val="28"/>
        </w:rPr>
      </w:pPr>
      <w:r w:rsidRPr="00AF6A37">
        <w:rPr>
          <w:szCs w:val="28"/>
        </w:rPr>
        <w:t>-</w:t>
      </w:r>
      <w:r w:rsidRPr="00AF6A37">
        <w:rPr>
          <w:szCs w:val="28"/>
        </w:rPr>
        <w:tab/>
      </w:r>
      <w:proofErr w:type="spellStart"/>
      <w:r w:rsidRPr="00AF6A37">
        <w:rPr>
          <w:szCs w:val="28"/>
        </w:rPr>
        <w:t>відсутність</w:t>
      </w:r>
      <w:proofErr w:type="spellEnd"/>
      <w:r w:rsidRPr="00AF6A37">
        <w:rPr>
          <w:szCs w:val="28"/>
        </w:rPr>
        <w:t xml:space="preserve"> </w:t>
      </w:r>
      <w:proofErr w:type="spellStart"/>
      <w:r w:rsidRPr="00AF6A37">
        <w:rPr>
          <w:szCs w:val="28"/>
        </w:rPr>
        <w:t>чи</w:t>
      </w:r>
      <w:proofErr w:type="spellEnd"/>
      <w:r w:rsidRPr="00AF6A37">
        <w:rPr>
          <w:szCs w:val="28"/>
        </w:rPr>
        <w:t xml:space="preserve"> </w:t>
      </w:r>
      <w:proofErr w:type="spellStart"/>
      <w:r w:rsidRPr="00AF6A37">
        <w:rPr>
          <w:szCs w:val="28"/>
        </w:rPr>
        <w:t>недостатність</w:t>
      </w:r>
      <w:proofErr w:type="spellEnd"/>
      <w:r w:rsidRPr="00AF6A37">
        <w:rPr>
          <w:szCs w:val="28"/>
        </w:rPr>
        <w:t xml:space="preserve"> природного </w:t>
      </w:r>
      <w:proofErr w:type="spellStart"/>
      <w:r w:rsidRPr="00AF6A37">
        <w:rPr>
          <w:szCs w:val="28"/>
        </w:rPr>
        <w:t>освітлення</w:t>
      </w:r>
      <w:proofErr w:type="spellEnd"/>
      <w:r w:rsidRPr="00AF6A37">
        <w:rPr>
          <w:szCs w:val="28"/>
        </w:rPr>
        <w:t>;</w:t>
      </w:r>
    </w:p>
    <w:p w:rsidR="004A032D" w:rsidRPr="00AF6A37" w:rsidRDefault="004A032D" w:rsidP="004A032D">
      <w:pPr>
        <w:spacing w:after="0"/>
        <w:ind w:firstLine="567"/>
        <w:rPr>
          <w:szCs w:val="28"/>
        </w:rPr>
      </w:pPr>
      <w:r w:rsidRPr="00AF6A37">
        <w:rPr>
          <w:szCs w:val="28"/>
        </w:rPr>
        <w:t>-</w:t>
      </w:r>
      <w:r w:rsidRPr="00AF6A37">
        <w:rPr>
          <w:szCs w:val="28"/>
        </w:rPr>
        <w:tab/>
      </w:r>
      <w:proofErr w:type="spellStart"/>
      <w:r w:rsidRPr="00AF6A37">
        <w:rPr>
          <w:szCs w:val="28"/>
        </w:rPr>
        <w:t>недостатня</w:t>
      </w:r>
      <w:proofErr w:type="spellEnd"/>
      <w:r w:rsidRPr="00AF6A37">
        <w:rPr>
          <w:szCs w:val="28"/>
        </w:rPr>
        <w:t xml:space="preserve"> </w:t>
      </w:r>
      <w:proofErr w:type="spellStart"/>
      <w:r w:rsidRPr="00AF6A37">
        <w:rPr>
          <w:szCs w:val="28"/>
        </w:rPr>
        <w:t>освітленість</w:t>
      </w:r>
      <w:proofErr w:type="spellEnd"/>
      <w:r w:rsidRPr="00AF6A37">
        <w:rPr>
          <w:szCs w:val="28"/>
        </w:rPr>
        <w:t xml:space="preserve"> </w:t>
      </w:r>
      <w:proofErr w:type="spellStart"/>
      <w:r w:rsidRPr="00AF6A37">
        <w:rPr>
          <w:szCs w:val="28"/>
        </w:rPr>
        <w:t>робочої</w:t>
      </w:r>
      <w:proofErr w:type="spellEnd"/>
      <w:r w:rsidRPr="00AF6A37">
        <w:rPr>
          <w:szCs w:val="28"/>
        </w:rPr>
        <w:t xml:space="preserve"> </w:t>
      </w:r>
      <w:proofErr w:type="spellStart"/>
      <w:r w:rsidRPr="00AF6A37">
        <w:rPr>
          <w:szCs w:val="28"/>
        </w:rPr>
        <w:t>зони</w:t>
      </w:r>
      <w:proofErr w:type="spellEnd"/>
      <w:r w:rsidRPr="00AF6A37">
        <w:rPr>
          <w:szCs w:val="28"/>
        </w:rPr>
        <w:t>;</w:t>
      </w:r>
    </w:p>
    <w:p w:rsidR="004A032D" w:rsidRPr="00AF6A37" w:rsidRDefault="004A032D" w:rsidP="004A032D">
      <w:pPr>
        <w:spacing w:after="0"/>
        <w:ind w:firstLine="567"/>
        <w:rPr>
          <w:szCs w:val="28"/>
        </w:rPr>
      </w:pPr>
      <w:r w:rsidRPr="00AF6A37">
        <w:rPr>
          <w:szCs w:val="28"/>
        </w:rPr>
        <w:t>-</w:t>
      </w:r>
      <w:r w:rsidRPr="00AF6A37">
        <w:rPr>
          <w:szCs w:val="28"/>
        </w:rPr>
        <w:tab/>
      </w:r>
      <w:proofErr w:type="spellStart"/>
      <w:r w:rsidRPr="00AF6A37">
        <w:rPr>
          <w:szCs w:val="28"/>
        </w:rPr>
        <w:t>прямий</w:t>
      </w:r>
      <w:proofErr w:type="spellEnd"/>
      <w:r w:rsidRPr="00AF6A37">
        <w:rPr>
          <w:szCs w:val="28"/>
        </w:rPr>
        <w:t xml:space="preserve"> </w:t>
      </w:r>
      <w:proofErr w:type="spellStart"/>
      <w:r w:rsidRPr="00AF6A37">
        <w:rPr>
          <w:szCs w:val="28"/>
        </w:rPr>
        <w:t>чи</w:t>
      </w:r>
      <w:proofErr w:type="spellEnd"/>
      <w:r w:rsidRPr="00AF6A37">
        <w:rPr>
          <w:szCs w:val="28"/>
        </w:rPr>
        <w:t xml:space="preserve"> </w:t>
      </w:r>
      <w:proofErr w:type="spellStart"/>
      <w:r w:rsidRPr="00AF6A37">
        <w:rPr>
          <w:szCs w:val="28"/>
        </w:rPr>
        <w:t>відбитий</w:t>
      </w:r>
      <w:proofErr w:type="spellEnd"/>
      <w:r w:rsidRPr="00AF6A37">
        <w:rPr>
          <w:szCs w:val="28"/>
        </w:rPr>
        <w:t xml:space="preserve"> </w:t>
      </w:r>
      <w:proofErr w:type="spellStart"/>
      <w:r w:rsidRPr="00AF6A37">
        <w:rPr>
          <w:szCs w:val="28"/>
        </w:rPr>
        <w:t>блиск</w:t>
      </w:r>
      <w:proofErr w:type="spellEnd"/>
      <w:r w:rsidRPr="00AF6A37">
        <w:rPr>
          <w:szCs w:val="28"/>
        </w:rPr>
        <w:t>.</w:t>
      </w:r>
    </w:p>
    <w:p w:rsidR="004A032D" w:rsidRPr="00AF6A37" w:rsidRDefault="004A032D" w:rsidP="004A032D">
      <w:pPr>
        <w:spacing w:after="0"/>
        <w:ind w:firstLine="567"/>
        <w:rPr>
          <w:szCs w:val="28"/>
        </w:rPr>
      </w:pPr>
      <w:r w:rsidRPr="00AF6A37">
        <w:rPr>
          <w:szCs w:val="28"/>
        </w:rPr>
        <w:t xml:space="preserve">Причини </w:t>
      </w:r>
      <w:proofErr w:type="spellStart"/>
      <w:r w:rsidRPr="00AF6A37">
        <w:rPr>
          <w:szCs w:val="28"/>
        </w:rPr>
        <w:t>виникнення</w:t>
      </w:r>
      <w:proofErr w:type="spellEnd"/>
      <w:r w:rsidRPr="00AF6A37">
        <w:rPr>
          <w:szCs w:val="28"/>
        </w:rPr>
        <w:t xml:space="preserve"> </w:t>
      </w:r>
      <w:proofErr w:type="spellStart"/>
      <w:r w:rsidRPr="00AF6A37">
        <w:rPr>
          <w:szCs w:val="28"/>
        </w:rPr>
        <w:t>вищевказаних</w:t>
      </w:r>
      <w:proofErr w:type="spellEnd"/>
      <w:r w:rsidRPr="00AF6A37">
        <w:rPr>
          <w:szCs w:val="28"/>
        </w:rPr>
        <w:t xml:space="preserve"> </w:t>
      </w:r>
      <w:proofErr w:type="spellStart"/>
      <w:r w:rsidRPr="00AF6A37">
        <w:rPr>
          <w:szCs w:val="28"/>
        </w:rPr>
        <w:t>факторі</w:t>
      </w:r>
      <w:proofErr w:type="gramStart"/>
      <w:r w:rsidRPr="00AF6A37">
        <w:rPr>
          <w:szCs w:val="28"/>
        </w:rPr>
        <w:t>в</w:t>
      </w:r>
      <w:proofErr w:type="spellEnd"/>
      <w:proofErr w:type="gramEnd"/>
      <w:r w:rsidRPr="00AF6A37">
        <w:rPr>
          <w:szCs w:val="28"/>
        </w:rPr>
        <w:t>:</w:t>
      </w:r>
    </w:p>
    <w:p w:rsidR="004A032D" w:rsidRPr="00AF6A37" w:rsidRDefault="004A032D" w:rsidP="004A032D">
      <w:pPr>
        <w:spacing w:after="0"/>
        <w:ind w:firstLine="567"/>
        <w:rPr>
          <w:szCs w:val="28"/>
        </w:rPr>
      </w:pPr>
      <w:r w:rsidRPr="00AF6A37">
        <w:rPr>
          <w:szCs w:val="28"/>
        </w:rPr>
        <w:t>-</w:t>
      </w:r>
      <w:r w:rsidRPr="00AF6A37">
        <w:rPr>
          <w:szCs w:val="28"/>
        </w:rPr>
        <w:tab/>
      </w:r>
      <w:proofErr w:type="spellStart"/>
      <w:r w:rsidRPr="00AF6A37">
        <w:rPr>
          <w:szCs w:val="28"/>
        </w:rPr>
        <w:t>відсутність</w:t>
      </w:r>
      <w:proofErr w:type="spellEnd"/>
      <w:r w:rsidRPr="00AF6A37">
        <w:rPr>
          <w:szCs w:val="28"/>
        </w:rPr>
        <w:t xml:space="preserve"> </w:t>
      </w:r>
      <w:proofErr w:type="spellStart"/>
      <w:r w:rsidRPr="00AF6A37">
        <w:rPr>
          <w:szCs w:val="28"/>
        </w:rPr>
        <w:t>чи</w:t>
      </w:r>
      <w:proofErr w:type="spellEnd"/>
      <w:r w:rsidRPr="00AF6A37">
        <w:rPr>
          <w:szCs w:val="28"/>
        </w:rPr>
        <w:t xml:space="preserve"> </w:t>
      </w:r>
      <w:proofErr w:type="spellStart"/>
      <w:r w:rsidRPr="00AF6A37">
        <w:rPr>
          <w:szCs w:val="28"/>
        </w:rPr>
        <w:t>недостатні</w:t>
      </w:r>
      <w:proofErr w:type="spellEnd"/>
      <w:r w:rsidRPr="00AF6A37">
        <w:rPr>
          <w:szCs w:val="28"/>
        </w:rPr>
        <w:t xml:space="preserve"> </w:t>
      </w:r>
      <w:proofErr w:type="spellStart"/>
      <w:r w:rsidRPr="00AF6A37">
        <w:rPr>
          <w:szCs w:val="28"/>
        </w:rPr>
        <w:t>розміри</w:t>
      </w:r>
      <w:proofErr w:type="spellEnd"/>
      <w:r w:rsidRPr="00AF6A37">
        <w:rPr>
          <w:szCs w:val="28"/>
        </w:rPr>
        <w:t xml:space="preserve"> </w:t>
      </w:r>
      <w:proofErr w:type="spellStart"/>
      <w:r w:rsidRPr="00AF6A37">
        <w:rPr>
          <w:szCs w:val="28"/>
        </w:rPr>
        <w:t>вікон</w:t>
      </w:r>
      <w:proofErr w:type="spellEnd"/>
      <w:r w:rsidRPr="00AF6A37">
        <w:rPr>
          <w:szCs w:val="28"/>
        </w:rPr>
        <w:t>;</w:t>
      </w:r>
    </w:p>
    <w:p w:rsidR="004A032D" w:rsidRPr="00AF6A37" w:rsidRDefault="004A032D" w:rsidP="004A032D">
      <w:pPr>
        <w:spacing w:after="0"/>
        <w:ind w:firstLine="567"/>
        <w:rPr>
          <w:szCs w:val="28"/>
        </w:rPr>
      </w:pPr>
      <w:r w:rsidRPr="00AF6A37">
        <w:rPr>
          <w:szCs w:val="28"/>
        </w:rPr>
        <w:t>-</w:t>
      </w:r>
      <w:r w:rsidRPr="00AF6A37">
        <w:rPr>
          <w:szCs w:val="28"/>
        </w:rPr>
        <w:tab/>
      </w:r>
      <w:proofErr w:type="spellStart"/>
      <w:r w:rsidRPr="00AF6A37">
        <w:rPr>
          <w:szCs w:val="28"/>
        </w:rPr>
        <w:t>відсутність</w:t>
      </w:r>
      <w:proofErr w:type="spellEnd"/>
      <w:r w:rsidRPr="00AF6A37">
        <w:rPr>
          <w:szCs w:val="28"/>
        </w:rPr>
        <w:t xml:space="preserve"> </w:t>
      </w:r>
      <w:proofErr w:type="spellStart"/>
      <w:r w:rsidRPr="00AF6A37">
        <w:rPr>
          <w:szCs w:val="28"/>
        </w:rPr>
        <w:t>чи</w:t>
      </w:r>
      <w:proofErr w:type="spellEnd"/>
      <w:r w:rsidRPr="00AF6A37">
        <w:rPr>
          <w:szCs w:val="28"/>
        </w:rPr>
        <w:t xml:space="preserve"> </w:t>
      </w:r>
      <w:proofErr w:type="spellStart"/>
      <w:r w:rsidRPr="00AF6A37">
        <w:rPr>
          <w:szCs w:val="28"/>
        </w:rPr>
        <w:t>недостатня</w:t>
      </w:r>
      <w:proofErr w:type="spellEnd"/>
      <w:r w:rsidRPr="00AF6A37">
        <w:rPr>
          <w:szCs w:val="28"/>
        </w:rPr>
        <w:t xml:space="preserve"> </w:t>
      </w:r>
      <w:proofErr w:type="spellStart"/>
      <w:r w:rsidRPr="00AF6A37">
        <w:rPr>
          <w:szCs w:val="28"/>
        </w:rPr>
        <w:t>кількість</w:t>
      </w:r>
      <w:proofErr w:type="spellEnd"/>
      <w:r w:rsidRPr="00AF6A37">
        <w:rPr>
          <w:szCs w:val="28"/>
        </w:rPr>
        <w:t xml:space="preserve"> </w:t>
      </w:r>
      <w:proofErr w:type="spellStart"/>
      <w:proofErr w:type="gramStart"/>
      <w:r w:rsidRPr="00AF6A37">
        <w:rPr>
          <w:szCs w:val="28"/>
        </w:rPr>
        <w:t>св</w:t>
      </w:r>
      <w:proofErr w:type="gramEnd"/>
      <w:r w:rsidRPr="00AF6A37">
        <w:rPr>
          <w:szCs w:val="28"/>
        </w:rPr>
        <w:t>ітильників</w:t>
      </w:r>
      <w:proofErr w:type="spellEnd"/>
      <w:r w:rsidRPr="00AF6A37">
        <w:rPr>
          <w:szCs w:val="28"/>
        </w:rPr>
        <w:t>;</w:t>
      </w:r>
    </w:p>
    <w:p w:rsidR="004A032D" w:rsidRPr="00C52E88" w:rsidRDefault="004A032D" w:rsidP="004A032D">
      <w:pPr>
        <w:spacing w:after="0"/>
        <w:ind w:firstLine="567"/>
        <w:rPr>
          <w:szCs w:val="28"/>
          <w:lang w:val="uk-UA"/>
        </w:rPr>
      </w:pPr>
      <w:r w:rsidRPr="00AF6A37">
        <w:rPr>
          <w:szCs w:val="28"/>
        </w:rPr>
        <w:lastRenderedPageBreak/>
        <w:t>-</w:t>
      </w:r>
      <w:r w:rsidRPr="00AF6A37">
        <w:rPr>
          <w:szCs w:val="28"/>
        </w:rPr>
        <w:tab/>
      </w:r>
      <w:proofErr w:type="spellStart"/>
      <w:r w:rsidRPr="00AF6A37">
        <w:rPr>
          <w:szCs w:val="28"/>
        </w:rPr>
        <w:t>недоліки</w:t>
      </w:r>
      <w:proofErr w:type="spellEnd"/>
      <w:r w:rsidRPr="00AF6A37">
        <w:rPr>
          <w:szCs w:val="28"/>
        </w:rPr>
        <w:t xml:space="preserve"> </w:t>
      </w:r>
      <w:proofErr w:type="spellStart"/>
      <w:r w:rsidRPr="00AF6A37">
        <w:rPr>
          <w:szCs w:val="28"/>
        </w:rPr>
        <w:t>освітлення</w:t>
      </w:r>
      <w:proofErr w:type="spellEnd"/>
      <w:r w:rsidRPr="00AF6A37">
        <w:rPr>
          <w:szCs w:val="28"/>
        </w:rPr>
        <w:t xml:space="preserve"> і/</w:t>
      </w:r>
      <w:proofErr w:type="spellStart"/>
      <w:r w:rsidRPr="00AF6A37">
        <w:rPr>
          <w:szCs w:val="28"/>
        </w:rPr>
        <w:t>або</w:t>
      </w:r>
      <w:proofErr w:type="spellEnd"/>
      <w:r w:rsidRPr="00AF6A37">
        <w:rPr>
          <w:szCs w:val="28"/>
        </w:rPr>
        <w:t xml:space="preserve"> </w:t>
      </w:r>
      <w:proofErr w:type="spellStart"/>
      <w:r w:rsidRPr="00AF6A37">
        <w:rPr>
          <w:szCs w:val="28"/>
        </w:rPr>
        <w:t>неправильне</w:t>
      </w:r>
      <w:proofErr w:type="spellEnd"/>
      <w:r w:rsidRPr="00AF6A37">
        <w:rPr>
          <w:szCs w:val="28"/>
        </w:rPr>
        <w:t xml:space="preserve"> </w:t>
      </w:r>
      <w:proofErr w:type="spellStart"/>
      <w:r w:rsidRPr="00AF6A37">
        <w:rPr>
          <w:szCs w:val="28"/>
        </w:rPr>
        <w:t>розташування</w:t>
      </w:r>
      <w:proofErr w:type="spellEnd"/>
      <w:r w:rsidRPr="00AF6A37">
        <w:rPr>
          <w:szCs w:val="28"/>
        </w:rPr>
        <w:t xml:space="preserve"> дисплея.</w:t>
      </w:r>
    </w:p>
    <w:p w:rsidR="004A032D" w:rsidRDefault="004A032D" w:rsidP="004A032D">
      <w:pPr>
        <w:spacing w:after="0"/>
        <w:ind w:firstLine="567"/>
        <w:rPr>
          <w:lang w:val="uk-UA"/>
        </w:rPr>
      </w:pPr>
      <w:r w:rsidRPr="004A032D">
        <w:rPr>
          <w:lang w:val="uk-UA"/>
        </w:rPr>
        <w:t xml:space="preserve">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w:t>
      </w:r>
      <w:proofErr w:type="spellStart"/>
      <w:r w:rsidRPr="004A032D">
        <w:rPr>
          <w:lang w:val="uk-UA"/>
        </w:rPr>
        <w:t>ДСанПІН</w:t>
      </w:r>
      <w:proofErr w:type="spellEnd"/>
      <w:r w:rsidRPr="004A032D">
        <w:rPr>
          <w:lang w:val="uk-UA"/>
        </w:rPr>
        <w:t xml:space="preserve"> 3.3.2.007-98.</w:t>
      </w:r>
    </w:p>
    <w:p w:rsidR="004A032D" w:rsidRPr="00BA6443" w:rsidRDefault="004A032D" w:rsidP="004A032D">
      <w:pPr>
        <w:spacing w:after="0"/>
        <w:ind w:firstLine="567"/>
        <w:rPr>
          <w:lang w:val="uk-UA"/>
        </w:rPr>
      </w:pPr>
      <w:r w:rsidRPr="00BA6443">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4A032D" w:rsidRDefault="004A032D" w:rsidP="004A032D">
      <w:pPr>
        <w:spacing w:after="0"/>
        <w:ind w:firstLine="567"/>
        <w:rPr>
          <w:lang w:val="uk-UA"/>
        </w:rPr>
      </w:pPr>
      <w:r w:rsidRPr="00BA6443">
        <w:rPr>
          <w:lang w:val="uk-UA"/>
        </w:rPr>
        <w:t>Технічні хара</w:t>
      </w:r>
      <w:r>
        <w:rPr>
          <w:lang w:val="uk-UA"/>
        </w:rPr>
        <w:t xml:space="preserve">ктеристики монітора </w:t>
      </w:r>
      <w:r w:rsidRPr="00BA6443">
        <w:rPr>
          <w:lang w:val="uk-UA"/>
        </w:rPr>
        <w:t xml:space="preserve">LG 29UM59-P: тип – </w:t>
      </w:r>
      <w:proofErr w:type="spellStart"/>
      <w:r w:rsidRPr="00BA6443">
        <w:rPr>
          <w:lang w:val="uk-UA"/>
        </w:rPr>
        <w:t>ЖК-монітор</w:t>
      </w:r>
      <w:proofErr w:type="spellEnd"/>
      <w:r w:rsidRPr="00BA6443">
        <w:rPr>
          <w:lang w:val="uk-UA"/>
        </w:rPr>
        <w:t>, ш</w:t>
      </w:r>
      <w:r>
        <w:rPr>
          <w:lang w:val="uk-UA"/>
        </w:rPr>
        <w:t>ирокоформатний; діагональ – 29"; дозвіл – 2560x1080</w:t>
      </w:r>
      <w:r w:rsidRPr="00BA6443">
        <w:rPr>
          <w:lang w:val="uk-UA"/>
        </w:rPr>
        <w:t xml:space="preserve"> </w:t>
      </w:r>
      <w:r>
        <w:rPr>
          <w:lang w:val="uk-UA"/>
        </w:rPr>
        <w:t xml:space="preserve">(21:9); тип </w:t>
      </w:r>
      <w:proofErr w:type="spellStart"/>
      <w:r>
        <w:rPr>
          <w:lang w:val="uk-UA"/>
        </w:rPr>
        <w:t>ЖК-матриці</w:t>
      </w:r>
      <w:proofErr w:type="spellEnd"/>
      <w:r>
        <w:rPr>
          <w:lang w:val="uk-UA"/>
        </w:rPr>
        <w:t xml:space="preserve"> –</w:t>
      </w:r>
      <w:r w:rsidRPr="00FD1244">
        <w:rPr>
          <w:lang w:val="uk-UA"/>
        </w:rPr>
        <w:t xml:space="preserve"> TFT</w:t>
      </w:r>
      <w:r>
        <w:rPr>
          <w:lang w:val="uk-UA"/>
        </w:rPr>
        <w:t xml:space="preserve"> </w:t>
      </w:r>
      <w:r>
        <w:rPr>
          <w:lang w:val="en-US"/>
        </w:rPr>
        <w:t>IPS</w:t>
      </w:r>
      <w:r w:rsidRPr="00BA6443">
        <w:rPr>
          <w:lang w:val="uk-UA"/>
        </w:rPr>
        <w:t xml:space="preserve">; яскравість – 250 </w:t>
      </w:r>
      <w:proofErr w:type="spellStart"/>
      <w:r w:rsidRPr="00BA6443">
        <w:rPr>
          <w:lang w:val="uk-UA"/>
        </w:rPr>
        <w:t>кд</w:t>
      </w:r>
      <w:proofErr w:type="spellEnd"/>
      <w:r w:rsidRPr="00BA6443">
        <w:rPr>
          <w:lang w:val="uk-UA"/>
        </w:rPr>
        <w:t>/</w:t>
      </w:r>
      <w:proofErr w:type="spellStart"/>
      <w:r w:rsidRPr="00BA6443">
        <w:rPr>
          <w:lang w:val="uk-UA"/>
        </w:rPr>
        <w:t>м.кв</w:t>
      </w:r>
      <w:proofErr w:type="spellEnd"/>
      <w:r w:rsidRPr="00BA6443">
        <w:rPr>
          <w:lang w:val="uk-UA"/>
        </w:rPr>
        <w:t>.; максимальна кіл</w:t>
      </w:r>
      <w:r>
        <w:rPr>
          <w:lang w:val="uk-UA"/>
        </w:rPr>
        <w:t>ькість кольорів – 16777216 (24 біт)</w:t>
      </w:r>
      <w:r w:rsidRPr="00BA6443">
        <w:rPr>
          <w:lang w:val="uk-UA"/>
        </w:rPr>
        <w:t>; підсвічування – W</w:t>
      </w:r>
      <w:r>
        <w:rPr>
          <w:lang w:val="uk-UA"/>
        </w:rPr>
        <w:t xml:space="preserve">-LED; час відгуку – 5 </w:t>
      </w:r>
      <w:proofErr w:type="spellStart"/>
      <w:r>
        <w:rPr>
          <w:lang w:val="uk-UA"/>
        </w:rPr>
        <w:t>мс</w:t>
      </w:r>
      <w:proofErr w:type="spellEnd"/>
      <w:r>
        <w:rPr>
          <w:lang w:val="uk-UA"/>
        </w:rPr>
        <w:t>.</w:t>
      </w:r>
      <w:r w:rsidRPr="00BA6443">
        <w:rPr>
          <w:lang w:val="uk-UA"/>
        </w:rPr>
        <w:t>; область огляду – по горизонталі –178°; по в</w:t>
      </w:r>
      <w:r>
        <w:rPr>
          <w:lang w:val="uk-UA"/>
        </w:rPr>
        <w:t xml:space="preserve">ертикалі – 178°; </w:t>
      </w:r>
      <w:r w:rsidRPr="00BA6443">
        <w:rPr>
          <w:lang w:val="uk-UA"/>
        </w:rPr>
        <w:t>динамічна</w:t>
      </w:r>
      <w:r>
        <w:rPr>
          <w:lang w:val="uk-UA"/>
        </w:rPr>
        <w:t xml:space="preserve"> контрастність – 5000000 : 1</w:t>
      </w:r>
      <w:r w:rsidRPr="00BA6443">
        <w:rPr>
          <w:lang w:val="uk-UA"/>
        </w:rPr>
        <w:t>;</w:t>
      </w:r>
      <w:r>
        <w:rPr>
          <w:lang w:val="uk-UA"/>
        </w:rPr>
        <w:t xml:space="preserve"> статична контрастність – 1000 : 1;</w:t>
      </w:r>
      <w:r w:rsidRPr="00BA6443">
        <w:rPr>
          <w:lang w:val="uk-UA"/>
        </w:rPr>
        <w:t xml:space="preserve"> </w:t>
      </w:r>
      <w:r>
        <w:rPr>
          <w:lang w:val="uk-UA"/>
        </w:rPr>
        <w:t>крок точки по горизонталі – 0.26</w:t>
      </w:r>
      <w:r w:rsidRPr="00BA6443">
        <w:rPr>
          <w:lang w:val="uk-UA"/>
        </w:rPr>
        <w:t>3 мм.; мін. частота рядків – 30 кГц.; максимальна частота оновлення ка</w:t>
      </w:r>
      <w:r>
        <w:rPr>
          <w:lang w:val="uk-UA"/>
        </w:rPr>
        <w:t xml:space="preserve">дрів: 75 Гц.; покриття </w:t>
      </w:r>
      <w:proofErr w:type="spellStart"/>
      <w:r>
        <w:rPr>
          <w:lang w:val="uk-UA"/>
        </w:rPr>
        <w:t>sRGB</w:t>
      </w:r>
      <w:proofErr w:type="spellEnd"/>
      <w:r>
        <w:rPr>
          <w:lang w:val="uk-UA"/>
        </w:rPr>
        <w:t xml:space="preserve"> – 99</w:t>
      </w:r>
      <w:r w:rsidRPr="00BA6443">
        <w:rPr>
          <w:lang w:val="uk-UA"/>
        </w:rPr>
        <w:t xml:space="preserve">%; енергоспоживання – клас С.  Відповідає стандартам: DDC 2B; </w:t>
      </w:r>
      <w:proofErr w:type="spellStart"/>
      <w:r w:rsidRPr="00BA6443">
        <w:rPr>
          <w:lang w:val="uk-UA"/>
        </w:rPr>
        <w:t>Plug</w:t>
      </w:r>
      <w:proofErr w:type="spellEnd"/>
      <w:r w:rsidRPr="00BA6443">
        <w:rPr>
          <w:lang w:val="uk-UA"/>
        </w:rPr>
        <w:t>&amp;</w:t>
      </w:r>
      <w:proofErr w:type="spellStart"/>
      <w:r w:rsidRPr="00BA6443">
        <w:rPr>
          <w:lang w:val="uk-UA"/>
        </w:rPr>
        <w:t>Play</w:t>
      </w:r>
      <w:proofErr w:type="spellEnd"/>
      <w:r w:rsidRPr="00BA6443">
        <w:rPr>
          <w:lang w:val="uk-UA"/>
        </w:rPr>
        <w:t>; TCO''03 (стандарт безпеки); MPR-II (стандарт безпеки).</w:t>
      </w:r>
    </w:p>
    <w:p w:rsidR="004A032D" w:rsidRDefault="004A032D" w:rsidP="004A032D">
      <w:pPr>
        <w:spacing w:after="0"/>
        <w:ind w:firstLine="567"/>
        <w:rPr>
          <w:lang w:val="uk-UA"/>
        </w:rPr>
      </w:pPr>
      <w:r w:rsidRPr="00AF6A37">
        <w:rPr>
          <w:lang w:val="uk-UA"/>
        </w:rPr>
        <w:t>Монітор має</w:t>
      </w:r>
      <w:r w:rsidRPr="00FD1244">
        <w:rPr>
          <w:lang w:val="uk-UA"/>
        </w:rPr>
        <w:t xml:space="preserve"> матове покриття </w:t>
      </w:r>
      <w:proofErr w:type="spellStart"/>
      <w:r w:rsidRPr="00FD1244">
        <w:rPr>
          <w:lang w:val="uk-UA"/>
        </w:rPr>
        <w:t>антивідблиску</w:t>
      </w:r>
      <w:proofErr w:type="spellEnd"/>
      <w:r w:rsidRPr="00AF6A37">
        <w:rPr>
          <w:lang w:val="uk-UA"/>
        </w:rPr>
        <w:t>, що є по</w:t>
      </w:r>
      <w:r>
        <w:rPr>
          <w:lang w:val="uk-UA"/>
        </w:rPr>
        <w:t>зитивним фактором, тому що</w:t>
      </w:r>
      <w:r w:rsidRPr="00FD1244">
        <w:rPr>
          <w:lang w:val="uk-UA"/>
        </w:rPr>
        <w:t xml:space="preserve"> відблиск</w:t>
      </w:r>
      <w:r>
        <w:rPr>
          <w:lang w:val="uk-UA"/>
        </w:rPr>
        <w:t>и</w:t>
      </w:r>
      <w:r w:rsidRPr="00AF6A37">
        <w:rPr>
          <w:lang w:val="uk-UA"/>
        </w:rPr>
        <w:t xml:space="preserve"> розпорошують увагу і прискорюють </w:t>
      </w:r>
      <w:r w:rsidRPr="00FD1244">
        <w:rPr>
          <w:lang w:val="uk-UA"/>
        </w:rPr>
        <w:t>стомлюваність</w:t>
      </w:r>
      <w:r w:rsidRPr="00AF6A37">
        <w:rPr>
          <w:lang w:val="uk-UA"/>
        </w:rPr>
        <w:t xml:space="preserve"> організму.</w:t>
      </w:r>
    </w:p>
    <w:p w:rsidR="004A032D" w:rsidRPr="004A032D" w:rsidRDefault="004A032D" w:rsidP="004A032D">
      <w:pPr>
        <w:spacing w:after="0"/>
        <w:ind w:firstLine="708"/>
        <w:rPr>
          <w:rFonts w:eastAsia="Calibri" w:cs="Times New Roman"/>
          <w:szCs w:val="28"/>
        </w:rPr>
      </w:pPr>
      <w:proofErr w:type="spellStart"/>
      <w:r w:rsidRPr="0097000F">
        <w:rPr>
          <w:rFonts w:eastAsia="Calibri" w:cs="Times New Roman"/>
          <w:szCs w:val="28"/>
        </w:rPr>
        <w:t>Найменшим</w:t>
      </w:r>
      <w:proofErr w:type="spellEnd"/>
      <w:r w:rsidRPr="0097000F">
        <w:rPr>
          <w:rFonts w:eastAsia="Calibri" w:cs="Times New Roman"/>
          <w:szCs w:val="28"/>
        </w:rPr>
        <w:t xml:space="preserve"> </w:t>
      </w:r>
      <w:proofErr w:type="spellStart"/>
      <w:r w:rsidRPr="0097000F">
        <w:rPr>
          <w:rFonts w:eastAsia="Calibri" w:cs="Times New Roman"/>
          <w:szCs w:val="28"/>
        </w:rPr>
        <w:t>об'єктом</w:t>
      </w:r>
      <w:proofErr w:type="spellEnd"/>
      <w:r w:rsidRPr="0097000F">
        <w:rPr>
          <w:rFonts w:eastAsia="Calibri" w:cs="Times New Roman"/>
          <w:szCs w:val="28"/>
        </w:rPr>
        <w:t xml:space="preserve"> </w:t>
      </w:r>
      <w:proofErr w:type="spellStart"/>
      <w:r w:rsidRPr="0097000F">
        <w:rPr>
          <w:rFonts w:eastAsia="Calibri" w:cs="Times New Roman"/>
          <w:szCs w:val="28"/>
        </w:rPr>
        <w:t>розрізнення</w:t>
      </w:r>
      <w:proofErr w:type="spellEnd"/>
      <w:r w:rsidRPr="0097000F">
        <w:rPr>
          <w:rFonts w:eastAsia="Calibri" w:cs="Times New Roman"/>
          <w:szCs w:val="28"/>
        </w:rPr>
        <w:t xml:space="preserve"> на </w:t>
      </w:r>
      <w:proofErr w:type="spellStart"/>
      <w:r w:rsidRPr="0097000F">
        <w:rPr>
          <w:rFonts w:eastAsia="Calibri" w:cs="Times New Roman"/>
          <w:szCs w:val="28"/>
        </w:rPr>
        <w:t>екрані</w:t>
      </w:r>
      <w:proofErr w:type="spellEnd"/>
      <w:r w:rsidRPr="0097000F">
        <w:rPr>
          <w:rFonts w:eastAsia="Calibri" w:cs="Times New Roman"/>
          <w:szCs w:val="28"/>
        </w:rPr>
        <w:t xml:space="preserve"> </w:t>
      </w:r>
      <w:proofErr w:type="spellStart"/>
      <w:r w:rsidRPr="0097000F">
        <w:rPr>
          <w:rFonts w:eastAsia="Calibri" w:cs="Times New Roman"/>
          <w:szCs w:val="28"/>
        </w:rPr>
        <w:t>моні</w:t>
      </w:r>
      <w:r>
        <w:rPr>
          <w:rFonts w:eastAsia="Calibri" w:cs="Times New Roman"/>
          <w:szCs w:val="28"/>
        </w:rPr>
        <w:t>тора</w:t>
      </w:r>
      <w:proofErr w:type="spellEnd"/>
      <w:r>
        <w:rPr>
          <w:rFonts w:eastAsia="Calibri" w:cs="Times New Roman"/>
          <w:szCs w:val="28"/>
        </w:rPr>
        <w:t xml:space="preserve"> є </w:t>
      </w:r>
      <w:proofErr w:type="spellStart"/>
      <w:r>
        <w:rPr>
          <w:rFonts w:eastAsia="Calibri" w:cs="Times New Roman"/>
          <w:szCs w:val="28"/>
        </w:rPr>
        <w:t>крапка</w:t>
      </w:r>
      <w:proofErr w:type="spellEnd"/>
      <w:r>
        <w:rPr>
          <w:rFonts w:eastAsia="Calibri" w:cs="Times New Roman"/>
          <w:szCs w:val="28"/>
        </w:rPr>
        <w:t xml:space="preserve"> </w:t>
      </w:r>
      <w:proofErr w:type="spellStart"/>
      <w:r>
        <w:rPr>
          <w:rFonts w:eastAsia="Calibri" w:cs="Times New Roman"/>
          <w:szCs w:val="28"/>
        </w:rPr>
        <w:t>розміром</w:t>
      </w:r>
      <w:proofErr w:type="spellEnd"/>
      <w:r>
        <w:rPr>
          <w:rFonts w:eastAsia="Calibri" w:cs="Times New Roman"/>
          <w:szCs w:val="28"/>
        </w:rPr>
        <w:t xml:space="preserve"> 0,26×0,2</w:t>
      </w:r>
      <w:r>
        <w:rPr>
          <w:rFonts w:eastAsia="Calibri" w:cs="Times New Roman"/>
          <w:szCs w:val="28"/>
          <w:lang w:val="uk-UA"/>
        </w:rPr>
        <w:t>6</w:t>
      </w:r>
      <w:r w:rsidRPr="0097000F">
        <w:rPr>
          <w:rFonts w:eastAsia="Calibri" w:cs="Times New Roman"/>
          <w:szCs w:val="28"/>
        </w:rPr>
        <w:t xml:space="preserve"> мм. Фон, з </w:t>
      </w:r>
      <w:proofErr w:type="spellStart"/>
      <w:r w:rsidRPr="0097000F">
        <w:rPr>
          <w:rFonts w:eastAsia="Calibri" w:cs="Times New Roman"/>
          <w:szCs w:val="28"/>
        </w:rPr>
        <w:t>яким</w:t>
      </w:r>
      <w:proofErr w:type="spellEnd"/>
      <w:r w:rsidRPr="0097000F">
        <w:rPr>
          <w:rFonts w:eastAsia="Calibri" w:cs="Times New Roman"/>
          <w:szCs w:val="28"/>
        </w:rPr>
        <w:t xml:space="preserve"> </w:t>
      </w:r>
      <w:proofErr w:type="spellStart"/>
      <w:r w:rsidRPr="0097000F">
        <w:rPr>
          <w:rFonts w:eastAsia="Calibri" w:cs="Times New Roman"/>
          <w:szCs w:val="28"/>
        </w:rPr>
        <w:t>працює</w:t>
      </w:r>
      <w:proofErr w:type="spellEnd"/>
      <w:r w:rsidRPr="0097000F">
        <w:rPr>
          <w:rFonts w:eastAsia="Calibri" w:cs="Times New Roman"/>
          <w:szCs w:val="28"/>
        </w:rPr>
        <w:t xml:space="preserve"> </w:t>
      </w:r>
      <w:proofErr w:type="spellStart"/>
      <w:r w:rsidRPr="0097000F">
        <w:rPr>
          <w:rFonts w:eastAsia="Calibri" w:cs="Times New Roman"/>
          <w:szCs w:val="28"/>
        </w:rPr>
        <w:t>користувач</w:t>
      </w:r>
      <w:proofErr w:type="spellEnd"/>
      <w:r w:rsidRPr="0097000F">
        <w:rPr>
          <w:rFonts w:eastAsia="Calibri" w:cs="Times New Roman"/>
          <w:szCs w:val="28"/>
        </w:rPr>
        <w:t xml:space="preserve">, </w:t>
      </w:r>
      <w:proofErr w:type="spellStart"/>
      <w:r w:rsidRPr="0097000F">
        <w:rPr>
          <w:rFonts w:eastAsia="Calibri" w:cs="Times New Roman"/>
          <w:szCs w:val="28"/>
        </w:rPr>
        <w:t>має</w:t>
      </w:r>
      <w:proofErr w:type="spellEnd"/>
      <w:r w:rsidRPr="0097000F">
        <w:rPr>
          <w:rFonts w:eastAsia="Calibri" w:cs="Times New Roman"/>
          <w:szCs w:val="28"/>
        </w:rPr>
        <w:t xml:space="preserve"> </w:t>
      </w:r>
      <w:proofErr w:type="spellStart"/>
      <w:r w:rsidRPr="0097000F">
        <w:rPr>
          <w:rFonts w:eastAsia="Calibri" w:cs="Times New Roman"/>
          <w:szCs w:val="28"/>
        </w:rPr>
        <w:t>чорний</w:t>
      </w:r>
      <w:proofErr w:type="spellEnd"/>
      <w:r w:rsidRPr="0097000F">
        <w:rPr>
          <w:rFonts w:eastAsia="Calibri" w:cs="Times New Roman"/>
          <w:szCs w:val="28"/>
        </w:rPr>
        <w:t xml:space="preserve"> </w:t>
      </w:r>
      <w:proofErr w:type="spellStart"/>
      <w:r w:rsidRPr="0097000F">
        <w:rPr>
          <w:rFonts w:eastAsia="Calibri" w:cs="Times New Roman"/>
          <w:szCs w:val="28"/>
        </w:rPr>
        <w:t>або</w:t>
      </w:r>
      <w:proofErr w:type="spellEnd"/>
      <w:r w:rsidRPr="0097000F">
        <w:rPr>
          <w:rFonts w:eastAsia="Calibri" w:cs="Times New Roman"/>
          <w:szCs w:val="28"/>
        </w:rPr>
        <w:t xml:space="preserve"> </w:t>
      </w:r>
      <w:proofErr w:type="spellStart"/>
      <w:r w:rsidRPr="0097000F">
        <w:rPr>
          <w:rFonts w:eastAsia="Calibri" w:cs="Times New Roman"/>
          <w:szCs w:val="28"/>
        </w:rPr>
        <w:t>білий</w:t>
      </w:r>
      <w:proofErr w:type="spellEnd"/>
      <w:r w:rsidRPr="0097000F">
        <w:rPr>
          <w:rFonts w:eastAsia="Calibri" w:cs="Times New Roman"/>
          <w:szCs w:val="28"/>
        </w:rPr>
        <w:t xml:space="preserve">, </w:t>
      </w:r>
      <w:proofErr w:type="spellStart"/>
      <w:r w:rsidRPr="0097000F">
        <w:rPr>
          <w:rFonts w:eastAsia="Calibri" w:cs="Times New Roman"/>
          <w:szCs w:val="28"/>
        </w:rPr>
        <w:t>або</w:t>
      </w:r>
      <w:proofErr w:type="spellEnd"/>
      <w:r w:rsidRPr="0097000F">
        <w:rPr>
          <w:rFonts w:eastAsia="Calibri" w:cs="Times New Roman"/>
          <w:szCs w:val="28"/>
        </w:rPr>
        <w:t xml:space="preserve"> </w:t>
      </w:r>
      <w:proofErr w:type="spellStart"/>
      <w:r w:rsidRPr="0097000F">
        <w:rPr>
          <w:rFonts w:eastAsia="Calibri" w:cs="Times New Roman"/>
          <w:szCs w:val="28"/>
        </w:rPr>
        <w:t>синій</w:t>
      </w:r>
      <w:proofErr w:type="spellEnd"/>
      <w:r w:rsidRPr="0097000F">
        <w:rPr>
          <w:rFonts w:eastAsia="Calibri" w:cs="Times New Roman"/>
          <w:szCs w:val="28"/>
        </w:rPr>
        <w:t xml:space="preserve"> </w:t>
      </w:r>
      <w:proofErr w:type="spellStart"/>
      <w:r w:rsidRPr="0097000F">
        <w:rPr>
          <w:rFonts w:eastAsia="Calibri" w:cs="Times New Roman"/>
          <w:szCs w:val="28"/>
        </w:rPr>
        <w:t>колі</w:t>
      </w:r>
      <w:proofErr w:type="gramStart"/>
      <w:r w:rsidRPr="0097000F">
        <w:rPr>
          <w:rFonts w:eastAsia="Calibri" w:cs="Times New Roman"/>
          <w:szCs w:val="28"/>
        </w:rPr>
        <w:t>р</w:t>
      </w:r>
      <w:proofErr w:type="spellEnd"/>
      <w:proofErr w:type="gramEnd"/>
      <w:r w:rsidRPr="0097000F">
        <w:rPr>
          <w:rFonts w:eastAsia="Calibri" w:cs="Times New Roman"/>
          <w:szCs w:val="28"/>
        </w:rPr>
        <w:t xml:space="preserve">, а </w:t>
      </w:r>
      <w:proofErr w:type="spellStart"/>
      <w:r w:rsidRPr="0097000F">
        <w:rPr>
          <w:rFonts w:eastAsia="Calibri" w:cs="Times New Roman"/>
          <w:szCs w:val="28"/>
        </w:rPr>
        <w:t>колір</w:t>
      </w:r>
      <w:proofErr w:type="spellEnd"/>
      <w:r w:rsidRPr="0097000F">
        <w:rPr>
          <w:rFonts w:eastAsia="Calibri" w:cs="Times New Roman"/>
          <w:szCs w:val="28"/>
        </w:rPr>
        <w:t xml:space="preserve"> </w:t>
      </w:r>
      <w:proofErr w:type="spellStart"/>
      <w:r w:rsidRPr="0097000F">
        <w:rPr>
          <w:rFonts w:eastAsia="Calibri" w:cs="Times New Roman"/>
          <w:szCs w:val="28"/>
        </w:rPr>
        <w:t>символів</w:t>
      </w:r>
      <w:proofErr w:type="spellEnd"/>
      <w:r w:rsidRPr="0097000F">
        <w:rPr>
          <w:rFonts w:eastAsia="Calibri" w:cs="Times New Roman"/>
          <w:szCs w:val="28"/>
        </w:rPr>
        <w:t xml:space="preserve"> </w:t>
      </w:r>
      <w:proofErr w:type="spellStart"/>
      <w:r w:rsidRPr="0097000F">
        <w:rPr>
          <w:rFonts w:eastAsia="Calibri" w:cs="Times New Roman"/>
          <w:szCs w:val="28"/>
        </w:rPr>
        <w:t>коливається</w:t>
      </w:r>
      <w:proofErr w:type="spellEnd"/>
      <w:r w:rsidRPr="0097000F">
        <w:rPr>
          <w:rFonts w:eastAsia="Calibri" w:cs="Times New Roman"/>
          <w:szCs w:val="28"/>
        </w:rPr>
        <w:t xml:space="preserve"> </w:t>
      </w:r>
      <w:proofErr w:type="spellStart"/>
      <w:r w:rsidRPr="0097000F">
        <w:rPr>
          <w:rFonts w:eastAsia="Calibri" w:cs="Times New Roman"/>
          <w:szCs w:val="28"/>
        </w:rPr>
        <w:t>від</w:t>
      </w:r>
      <w:proofErr w:type="spellEnd"/>
      <w:r w:rsidRPr="0097000F">
        <w:rPr>
          <w:rFonts w:eastAsia="Calibri" w:cs="Times New Roman"/>
          <w:szCs w:val="28"/>
        </w:rPr>
        <w:t xml:space="preserve"> чисто </w:t>
      </w:r>
      <w:proofErr w:type="spellStart"/>
      <w:r w:rsidRPr="0097000F">
        <w:rPr>
          <w:rFonts w:eastAsia="Calibri" w:cs="Times New Roman"/>
          <w:szCs w:val="28"/>
        </w:rPr>
        <w:t>білого</w:t>
      </w:r>
      <w:proofErr w:type="spellEnd"/>
      <w:r w:rsidRPr="0097000F">
        <w:rPr>
          <w:rFonts w:eastAsia="Calibri" w:cs="Times New Roman"/>
          <w:szCs w:val="28"/>
        </w:rPr>
        <w:t xml:space="preserve"> до </w:t>
      </w:r>
      <w:proofErr w:type="spellStart"/>
      <w:r w:rsidRPr="0097000F">
        <w:rPr>
          <w:rFonts w:eastAsia="Calibri" w:cs="Times New Roman"/>
          <w:szCs w:val="28"/>
        </w:rPr>
        <w:t>чорного</w:t>
      </w:r>
      <w:proofErr w:type="spellEnd"/>
      <w:r w:rsidRPr="0097000F">
        <w:rPr>
          <w:rFonts w:eastAsia="Calibri" w:cs="Times New Roman"/>
          <w:szCs w:val="28"/>
        </w:rPr>
        <w:t xml:space="preserve">, </w:t>
      </w:r>
      <w:proofErr w:type="spellStart"/>
      <w:r w:rsidRPr="0097000F">
        <w:rPr>
          <w:rFonts w:eastAsia="Calibri" w:cs="Times New Roman"/>
          <w:szCs w:val="28"/>
        </w:rPr>
        <w:t>включаючи</w:t>
      </w:r>
      <w:proofErr w:type="spellEnd"/>
      <w:r w:rsidRPr="0097000F">
        <w:rPr>
          <w:rFonts w:eastAsia="Calibri" w:cs="Times New Roman"/>
          <w:szCs w:val="28"/>
        </w:rPr>
        <w:t xml:space="preserve"> </w:t>
      </w:r>
      <w:proofErr w:type="spellStart"/>
      <w:r w:rsidRPr="0097000F">
        <w:rPr>
          <w:rFonts w:eastAsia="Calibri" w:cs="Times New Roman"/>
          <w:szCs w:val="28"/>
        </w:rPr>
        <w:t>всі</w:t>
      </w:r>
      <w:proofErr w:type="spellEnd"/>
      <w:r w:rsidRPr="0097000F">
        <w:rPr>
          <w:rFonts w:ascii="Calibri" w:eastAsia="Calibri" w:hAnsi="Calibri" w:cs="Times New Roman"/>
          <w:sz w:val="22"/>
        </w:rPr>
        <w:t xml:space="preserve"> </w:t>
      </w:r>
      <w:proofErr w:type="spellStart"/>
      <w:r w:rsidRPr="0097000F">
        <w:rPr>
          <w:rFonts w:eastAsia="Calibri" w:cs="Times New Roman"/>
          <w:szCs w:val="28"/>
        </w:rPr>
        <w:t>можливі</w:t>
      </w:r>
      <w:proofErr w:type="spellEnd"/>
      <w:r w:rsidRPr="0097000F">
        <w:rPr>
          <w:rFonts w:eastAsia="Calibri" w:cs="Times New Roman"/>
          <w:szCs w:val="28"/>
        </w:rPr>
        <w:t xml:space="preserve"> </w:t>
      </w:r>
      <w:proofErr w:type="spellStart"/>
      <w:r w:rsidRPr="0097000F">
        <w:rPr>
          <w:rFonts w:eastAsia="Calibri" w:cs="Times New Roman"/>
          <w:szCs w:val="28"/>
        </w:rPr>
        <w:t>кольори</w:t>
      </w:r>
      <w:proofErr w:type="spellEnd"/>
      <w:r w:rsidRPr="0097000F">
        <w:rPr>
          <w:rFonts w:eastAsia="Calibri" w:cs="Times New Roman"/>
          <w:szCs w:val="28"/>
        </w:rPr>
        <w:t xml:space="preserve">, </w:t>
      </w:r>
      <w:proofErr w:type="spellStart"/>
      <w:r w:rsidRPr="0097000F">
        <w:rPr>
          <w:rFonts w:eastAsia="Calibri" w:cs="Times New Roman"/>
          <w:szCs w:val="28"/>
        </w:rPr>
        <w:t>однак</w:t>
      </w:r>
      <w:proofErr w:type="spellEnd"/>
      <w:r w:rsidRPr="0097000F">
        <w:rPr>
          <w:rFonts w:eastAsia="Calibri" w:cs="Times New Roman"/>
          <w:szCs w:val="28"/>
        </w:rPr>
        <w:t xml:space="preserve"> </w:t>
      </w:r>
      <w:proofErr w:type="spellStart"/>
      <w:r w:rsidRPr="0097000F">
        <w:rPr>
          <w:rFonts w:eastAsia="Calibri" w:cs="Times New Roman"/>
          <w:szCs w:val="28"/>
        </w:rPr>
        <w:t>вибір</w:t>
      </w:r>
      <w:proofErr w:type="spellEnd"/>
      <w:r w:rsidRPr="0097000F">
        <w:rPr>
          <w:rFonts w:eastAsia="Calibri" w:cs="Times New Roman"/>
          <w:szCs w:val="28"/>
        </w:rPr>
        <w:t xml:space="preserve"> </w:t>
      </w:r>
      <w:proofErr w:type="spellStart"/>
      <w:r w:rsidRPr="0097000F">
        <w:rPr>
          <w:rFonts w:eastAsia="Calibri" w:cs="Times New Roman"/>
          <w:szCs w:val="28"/>
        </w:rPr>
        <w:t>залежить</w:t>
      </w:r>
      <w:proofErr w:type="spellEnd"/>
      <w:r w:rsidRPr="0097000F">
        <w:rPr>
          <w:rFonts w:eastAsia="Calibri" w:cs="Times New Roman"/>
          <w:szCs w:val="28"/>
        </w:rPr>
        <w:t xml:space="preserve"> </w:t>
      </w:r>
      <w:proofErr w:type="spellStart"/>
      <w:r w:rsidRPr="0097000F">
        <w:rPr>
          <w:rFonts w:eastAsia="Calibri" w:cs="Times New Roman"/>
          <w:szCs w:val="28"/>
        </w:rPr>
        <w:t>від</w:t>
      </w:r>
      <w:proofErr w:type="spellEnd"/>
      <w:r w:rsidRPr="0097000F">
        <w:rPr>
          <w:rFonts w:eastAsia="Calibri" w:cs="Times New Roman"/>
          <w:szCs w:val="28"/>
        </w:rPr>
        <w:t xml:space="preserve"> </w:t>
      </w:r>
      <w:proofErr w:type="spellStart"/>
      <w:r w:rsidRPr="0097000F">
        <w:rPr>
          <w:rFonts w:eastAsia="Calibri" w:cs="Times New Roman"/>
          <w:szCs w:val="28"/>
        </w:rPr>
        <w:t>працюючого</w:t>
      </w:r>
      <w:proofErr w:type="spellEnd"/>
      <w:r w:rsidRPr="0097000F">
        <w:rPr>
          <w:rFonts w:eastAsia="Calibri" w:cs="Times New Roman"/>
          <w:szCs w:val="28"/>
        </w:rPr>
        <w:t xml:space="preserve"> на ЕОМ. Контраст і </w:t>
      </w:r>
      <w:proofErr w:type="spellStart"/>
      <w:proofErr w:type="gramStart"/>
      <w:r w:rsidRPr="0097000F">
        <w:rPr>
          <w:rFonts w:eastAsia="Calibri" w:cs="Times New Roman"/>
          <w:szCs w:val="28"/>
        </w:rPr>
        <w:t>ч</w:t>
      </w:r>
      <w:proofErr w:type="gramEnd"/>
      <w:r w:rsidRPr="0097000F">
        <w:rPr>
          <w:rFonts w:eastAsia="Calibri" w:cs="Times New Roman"/>
          <w:szCs w:val="28"/>
        </w:rPr>
        <w:t>іткість</w:t>
      </w:r>
      <w:proofErr w:type="spellEnd"/>
      <w:r w:rsidRPr="0097000F">
        <w:rPr>
          <w:rFonts w:eastAsia="Calibri" w:cs="Times New Roman"/>
          <w:szCs w:val="28"/>
        </w:rPr>
        <w:t xml:space="preserve"> </w:t>
      </w:r>
      <w:proofErr w:type="spellStart"/>
      <w:r w:rsidRPr="0097000F">
        <w:rPr>
          <w:rFonts w:eastAsia="Calibri" w:cs="Times New Roman"/>
          <w:szCs w:val="28"/>
        </w:rPr>
        <w:t>зображення</w:t>
      </w:r>
      <w:proofErr w:type="spellEnd"/>
      <w:r w:rsidRPr="0097000F">
        <w:rPr>
          <w:rFonts w:eastAsia="Calibri" w:cs="Times New Roman"/>
          <w:szCs w:val="28"/>
        </w:rPr>
        <w:t xml:space="preserve"> </w:t>
      </w:r>
      <w:proofErr w:type="spellStart"/>
      <w:r w:rsidRPr="0097000F">
        <w:rPr>
          <w:rFonts w:eastAsia="Calibri" w:cs="Times New Roman"/>
          <w:szCs w:val="28"/>
        </w:rPr>
        <w:t>можна</w:t>
      </w:r>
      <w:proofErr w:type="spellEnd"/>
      <w:r w:rsidRPr="0097000F">
        <w:rPr>
          <w:rFonts w:eastAsia="Calibri" w:cs="Times New Roman"/>
          <w:szCs w:val="28"/>
        </w:rPr>
        <w:t xml:space="preserve"> </w:t>
      </w:r>
      <w:proofErr w:type="spellStart"/>
      <w:r w:rsidRPr="0097000F">
        <w:rPr>
          <w:rFonts w:eastAsia="Calibri" w:cs="Times New Roman"/>
          <w:szCs w:val="28"/>
        </w:rPr>
        <w:t>регулювати</w:t>
      </w:r>
      <w:proofErr w:type="spellEnd"/>
      <w:r w:rsidRPr="0097000F">
        <w:rPr>
          <w:rFonts w:eastAsia="Calibri" w:cs="Times New Roman"/>
          <w:szCs w:val="28"/>
        </w:rPr>
        <w:t xml:space="preserve">, не </w:t>
      </w:r>
      <w:proofErr w:type="spellStart"/>
      <w:r w:rsidRPr="0097000F">
        <w:rPr>
          <w:rFonts w:eastAsia="Calibri" w:cs="Times New Roman"/>
          <w:szCs w:val="28"/>
        </w:rPr>
        <w:t>втручаючись</w:t>
      </w:r>
      <w:proofErr w:type="spellEnd"/>
      <w:r w:rsidRPr="0097000F">
        <w:rPr>
          <w:rFonts w:eastAsia="Calibri" w:cs="Times New Roman"/>
          <w:szCs w:val="28"/>
        </w:rPr>
        <w:t xml:space="preserve"> в </w:t>
      </w:r>
      <w:proofErr w:type="spellStart"/>
      <w:r w:rsidRPr="0097000F">
        <w:rPr>
          <w:rFonts w:eastAsia="Calibri" w:cs="Times New Roman"/>
          <w:szCs w:val="28"/>
        </w:rPr>
        <w:t>програму</w:t>
      </w:r>
      <w:proofErr w:type="spellEnd"/>
      <w:r w:rsidRPr="0097000F">
        <w:rPr>
          <w:rFonts w:eastAsia="Calibri" w:cs="Times New Roman"/>
          <w:szCs w:val="28"/>
        </w:rPr>
        <w:t xml:space="preserve">, для </w:t>
      </w:r>
      <w:proofErr w:type="spellStart"/>
      <w:r w:rsidRPr="0097000F">
        <w:rPr>
          <w:rFonts w:eastAsia="Calibri" w:cs="Times New Roman"/>
          <w:szCs w:val="28"/>
        </w:rPr>
        <w:t>чого</w:t>
      </w:r>
      <w:proofErr w:type="spellEnd"/>
      <w:r w:rsidRPr="0097000F">
        <w:rPr>
          <w:rFonts w:eastAsia="Calibri" w:cs="Times New Roman"/>
          <w:szCs w:val="28"/>
        </w:rPr>
        <w:t xml:space="preserve"> </w:t>
      </w:r>
      <w:proofErr w:type="spellStart"/>
      <w:r w:rsidRPr="0097000F">
        <w:rPr>
          <w:rFonts w:eastAsia="Calibri" w:cs="Times New Roman"/>
          <w:szCs w:val="28"/>
        </w:rPr>
        <w:t>необхідно</w:t>
      </w:r>
      <w:proofErr w:type="spellEnd"/>
      <w:r w:rsidRPr="0097000F">
        <w:rPr>
          <w:rFonts w:eastAsia="Calibri" w:cs="Times New Roman"/>
          <w:szCs w:val="28"/>
        </w:rPr>
        <w:t xml:space="preserve"> </w:t>
      </w:r>
      <w:proofErr w:type="spellStart"/>
      <w:r w:rsidRPr="0097000F">
        <w:rPr>
          <w:rFonts w:eastAsia="Calibri" w:cs="Times New Roman"/>
          <w:szCs w:val="28"/>
        </w:rPr>
        <w:t>скористатися</w:t>
      </w:r>
      <w:proofErr w:type="spellEnd"/>
      <w:r w:rsidRPr="0097000F">
        <w:rPr>
          <w:rFonts w:eastAsia="Calibri" w:cs="Times New Roman"/>
          <w:szCs w:val="28"/>
        </w:rPr>
        <w:t xml:space="preserve"> </w:t>
      </w:r>
      <w:proofErr w:type="spellStart"/>
      <w:r w:rsidRPr="0097000F">
        <w:rPr>
          <w:rFonts w:eastAsia="Calibri" w:cs="Times New Roman"/>
          <w:szCs w:val="28"/>
        </w:rPr>
        <w:t>регулюванням</w:t>
      </w:r>
      <w:proofErr w:type="spellEnd"/>
      <w:r w:rsidRPr="0097000F">
        <w:rPr>
          <w:rFonts w:eastAsia="Calibri" w:cs="Times New Roman"/>
          <w:szCs w:val="28"/>
        </w:rPr>
        <w:t xml:space="preserve"> на </w:t>
      </w:r>
      <w:proofErr w:type="spellStart"/>
      <w:r w:rsidRPr="0097000F">
        <w:rPr>
          <w:rFonts w:eastAsia="Calibri" w:cs="Times New Roman"/>
          <w:szCs w:val="28"/>
        </w:rPr>
        <w:t>моніторі</w:t>
      </w:r>
      <w:proofErr w:type="spellEnd"/>
      <w:r w:rsidRPr="0097000F">
        <w:rPr>
          <w:rFonts w:eastAsia="Calibri" w:cs="Times New Roman"/>
          <w:szCs w:val="28"/>
        </w:rPr>
        <w:t>.</w:t>
      </w:r>
    </w:p>
    <w:p w:rsidR="00AF6A37" w:rsidRPr="00AF6A37" w:rsidRDefault="0097000F" w:rsidP="00AF6A37">
      <w:pPr>
        <w:spacing w:after="0"/>
        <w:ind w:firstLine="567"/>
        <w:rPr>
          <w:lang w:val="uk-UA"/>
        </w:rPr>
      </w:pPr>
      <w:r>
        <w:rPr>
          <w:lang w:val="uk-UA"/>
        </w:rPr>
        <w:t>У нашому випадку розмір зерна – 0,26</w:t>
      </w:r>
      <w:r w:rsidR="00AF6A37" w:rsidRPr="00AF6A37">
        <w:rPr>
          <w:lang w:val="uk-UA"/>
        </w:rPr>
        <w:t xml:space="preserve"> мм</w:t>
      </w:r>
      <w:r>
        <w:rPr>
          <w:lang w:val="uk-UA"/>
        </w:rPr>
        <w:t>.</w:t>
      </w:r>
      <w:r w:rsidR="00AF6A37" w:rsidRPr="00AF6A37">
        <w:rPr>
          <w:lang w:val="uk-UA"/>
        </w:rPr>
        <w:t xml:space="preserve">,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w:t>
      </w:r>
      <w:r w:rsidR="00AF6A37" w:rsidRPr="00AF6A37">
        <w:rPr>
          <w:lang w:val="uk-UA"/>
        </w:rPr>
        <w:lastRenderedPageBreak/>
        <w:t>навантаження на очі при читанні, а в перспективі – прогресуючу короткозорість.</w:t>
      </w:r>
    </w:p>
    <w:p w:rsidR="00225855" w:rsidRPr="00225855" w:rsidRDefault="00AF6A37" w:rsidP="00225855">
      <w:pPr>
        <w:spacing w:after="0"/>
        <w:ind w:firstLine="567"/>
      </w:pPr>
      <w:r w:rsidRPr="00AF6A37">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F110B3" w:rsidRDefault="0097000F" w:rsidP="0097000F">
      <w:pPr>
        <w:pStyle w:val="2"/>
        <w:spacing w:before="0"/>
        <w:ind w:firstLine="708"/>
        <w:rPr>
          <w:lang w:val="uk-UA"/>
        </w:rPr>
      </w:pPr>
      <w:r>
        <w:rPr>
          <w:lang w:val="uk-UA"/>
        </w:rPr>
        <w:t>4.</w:t>
      </w:r>
      <w:r w:rsidR="00E0024C">
        <w:rPr>
          <w:lang w:val="uk-UA"/>
        </w:rPr>
        <w:t>1.4</w:t>
      </w:r>
      <w:r>
        <w:rPr>
          <w:lang w:val="uk-UA"/>
        </w:rPr>
        <w:t xml:space="preserve"> </w:t>
      </w:r>
      <w:r w:rsidRPr="0097000F">
        <w:rPr>
          <w:lang w:val="uk-UA"/>
        </w:rPr>
        <w:t>Вплив шуму на програміста</w:t>
      </w:r>
    </w:p>
    <w:p w:rsidR="00F110B3" w:rsidRDefault="008B29F9" w:rsidP="008B29F9">
      <w:pPr>
        <w:autoSpaceDE w:val="0"/>
        <w:autoSpaceDN w:val="0"/>
        <w:adjustRightInd w:val="0"/>
        <w:spacing w:after="0"/>
        <w:ind w:firstLine="720"/>
        <w:rPr>
          <w:szCs w:val="28"/>
          <w:lang w:val="uk-UA"/>
        </w:rPr>
      </w:pPr>
      <w:r w:rsidRPr="008B29F9">
        <w:rPr>
          <w:szCs w:val="28"/>
          <w:lang w:val="uk-UA"/>
        </w:rPr>
        <w:t>Як було вказано вищ</w:t>
      </w:r>
      <w:r w:rsidR="00A35268">
        <w:rPr>
          <w:szCs w:val="28"/>
          <w:lang w:val="uk-UA"/>
        </w:rPr>
        <w:t xml:space="preserve">е, в лабораторії знаходиться </w:t>
      </w:r>
      <w:r w:rsidR="008356AF">
        <w:rPr>
          <w:szCs w:val="28"/>
          <w:lang w:val="uk-UA"/>
        </w:rPr>
        <w:t>3 робочих місця</w:t>
      </w:r>
      <w:r w:rsidRPr="008B29F9">
        <w:rPr>
          <w:szCs w:val="28"/>
          <w:lang w:val="uk-UA"/>
        </w:rPr>
        <w:t xml:space="preserve"> з ПК, кожне з яких устатковане монітором, вінчестером в системному 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w:t>
      </w:r>
      <w:proofErr w:type="spellStart"/>
      <w:r w:rsidRPr="008B29F9">
        <w:rPr>
          <w:szCs w:val="28"/>
          <w:lang w:val="uk-UA"/>
        </w:rPr>
        <w:t>дБА</w:t>
      </w:r>
      <w:proofErr w:type="spellEnd"/>
      <w:r w:rsidRPr="008B29F9">
        <w:rPr>
          <w:szCs w:val="28"/>
          <w:lang w:val="uk-UA"/>
        </w:rPr>
        <w:t xml:space="preserve"> [12]</w:t>
      </w:r>
      <w:r>
        <w:rPr>
          <w:szCs w:val="28"/>
          <w:lang w:val="uk-UA"/>
        </w:rPr>
        <w:t>.</w:t>
      </w:r>
    </w:p>
    <w:p w:rsidR="00A35268" w:rsidRDefault="00A35268" w:rsidP="00A35268">
      <w:pPr>
        <w:autoSpaceDE w:val="0"/>
        <w:autoSpaceDN w:val="0"/>
        <w:adjustRightInd w:val="0"/>
        <w:spacing w:after="0"/>
        <w:ind w:firstLine="720"/>
        <w:rPr>
          <w:szCs w:val="28"/>
          <w:lang w:val="uk-UA"/>
        </w:rPr>
      </w:pPr>
      <w:r w:rsidRPr="00A35268">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900643" w:rsidRPr="00A35268" w:rsidRDefault="00900643" w:rsidP="00A35268">
      <w:pPr>
        <w:autoSpaceDE w:val="0"/>
        <w:autoSpaceDN w:val="0"/>
        <w:adjustRightInd w:val="0"/>
        <w:spacing w:after="0"/>
        <w:ind w:firstLine="720"/>
        <w:rPr>
          <w:szCs w:val="28"/>
          <w:lang w:val="uk-UA"/>
        </w:rPr>
      </w:pPr>
      <w:r w:rsidRPr="00900643">
        <w:rPr>
          <w:szCs w:val="28"/>
          <w:lang w:val="uk-UA"/>
        </w:rPr>
        <w:t>Нормування визначається згідно ДБН В.1.1-31:2013. «Захист територій, будинків і споруд від шуму».</w:t>
      </w:r>
    </w:p>
    <w:p w:rsidR="00F110B3" w:rsidRDefault="00E0024C" w:rsidP="00E0024C">
      <w:pPr>
        <w:pStyle w:val="2"/>
        <w:spacing w:before="0"/>
        <w:ind w:firstLine="708"/>
        <w:rPr>
          <w:lang w:val="uk-UA"/>
        </w:rPr>
      </w:pPr>
      <w:r>
        <w:rPr>
          <w:lang w:val="uk-UA"/>
        </w:rPr>
        <w:t>4.</w:t>
      </w:r>
      <w:r w:rsidR="007E7570">
        <w:rPr>
          <w:lang w:val="uk-UA"/>
        </w:rPr>
        <w:t>1.5</w:t>
      </w:r>
      <w:r w:rsidR="00F110B3">
        <w:rPr>
          <w:lang w:val="uk-UA"/>
        </w:rPr>
        <w:t xml:space="preserve"> Виробничі випромінювання</w:t>
      </w:r>
    </w:p>
    <w:p w:rsidR="00F110B3" w:rsidRDefault="00F110B3" w:rsidP="00F110B3">
      <w:pPr>
        <w:autoSpaceDE w:val="0"/>
        <w:autoSpaceDN w:val="0"/>
        <w:adjustRightInd w:val="0"/>
        <w:spacing w:after="0"/>
        <w:ind w:firstLine="720"/>
        <w:rPr>
          <w:szCs w:val="28"/>
          <w:lang w:val="uk-UA"/>
        </w:rPr>
      </w:pPr>
      <w:r>
        <w:rPr>
          <w:szCs w:val="28"/>
          <w:lang w:val="uk-UA"/>
        </w:rPr>
        <w:t>Допустимі значення параметрів неіонізуючих електромагнітних випромінювань від монітору комп</w:t>
      </w:r>
      <w:r w:rsidR="00E0024C">
        <w:rPr>
          <w:szCs w:val="28"/>
          <w:lang w:val="uk-UA"/>
        </w:rPr>
        <w:t xml:space="preserve">'ютера представлені в таблиці </w:t>
      </w:r>
      <w:r>
        <w:rPr>
          <w:szCs w:val="28"/>
          <w:lang w:val="uk-UA"/>
        </w:rPr>
        <w:t>4.</w:t>
      </w:r>
      <w:r w:rsidR="004A032D">
        <w:rPr>
          <w:szCs w:val="28"/>
          <w:lang w:val="uk-UA"/>
        </w:rPr>
        <w:t>5</w:t>
      </w:r>
      <w:r>
        <w:rPr>
          <w:szCs w:val="28"/>
          <w:lang w:val="uk-UA"/>
        </w:rPr>
        <w:t xml:space="preserve">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Pr>
            <w:szCs w:val="28"/>
            <w:lang w:val="uk-UA"/>
          </w:rPr>
          <w:t>5 см</w:t>
        </w:r>
      </w:smartTag>
      <w:r>
        <w:rPr>
          <w:szCs w:val="28"/>
          <w:lang w:val="uk-UA"/>
        </w:rPr>
        <w:t xml:space="preserve"> від поверхні екрану монітору її рівень не повинен перевищувати 100 </w:t>
      </w:r>
      <w:proofErr w:type="spellStart"/>
      <w:r>
        <w:rPr>
          <w:szCs w:val="28"/>
          <w:lang w:val="uk-UA"/>
        </w:rPr>
        <w:t>мкР</w:t>
      </w:r>
      <w:proofErr w:type="spellEnd"/>
      <w:r>
        <w:rPr>
          <w:szCs w:val="28"/>
          <w:lang w:val="uk-UA"/>
        </w:rPr>
        <w:t>/год. Максимальний рівень рентгенівського випромінюван</w:t>
      </w:r>
      <w:r w:rsidR="00D14906">
        <w:rPr>
          <w:szCs w:val="28"/>
          <w:lang w:val="uk-UA"/>
        </w:rPr>
        <w:t xml:space="preserve">ня на робочому місці </w:t>
      </w:r>
      <w:r w:rsidR="00D14906" w:rsidRPr="00D14906">
        <w:rPr>
          <w:szCs w:val="28"/>
          <w:lang w:val="uk-UA"/>
        </w:rPr>
        <w:t>програміста прикладного</w:t>
      </w:r>
      <w:r w:rsidR="00D14906">
        <w:rPr>
          <w:szCs w:val="28"/>
          <w:lang w:val="uk-UA"/>
        </w:rPr>
        <w:t xml:space="preserve"> </w:t>
      </w:r>
      <w:r>
        <w:rPr>
          <w:szCs w:val="28"/>
          <w:lang w:val="uk-UA"/>
        </w:rPr>
        <w:t xml:space="preserve"> зазвичай не перевищує 20 </w:t>
      </w:r>
      <w:proofErr w:type="spellStart"/>
      <w:r>
        <w:rPr>
          <w:szCs w:val="28"/>
          <w:lang w:val="uk-UA"/>
        </w:rPr>
        <w:t>мкР</w:t>
      </w:r>
      <w:proofErr w:type="spellEnd"/>
      <w:r>
        <w:rPr>
          <w:szCs w:val="28"/>
          <w:lang w:val="uk-UA"/>
        </w:rPr>
        <w:t>/год.</w:t>
      </w:r>
    </w:p>
    <w:p w:rsidR="00F110B3" w:rsidRDefault="00E0024C" w:rsidP="00F110B3">
      <w:pPr>
        <w:autoSpaceDE w:val="0"/>
        <w:autoSpaceDN w:val="0"/>
        <w:adjustRightInd w:val="0"/>
        <w:spacing w:after="0"/>
        <w:ind w:firstLine="720"/>
        <w:rPr>
          <w:szCs w:val="28"/>
          <w:lang w:val="uk-UA"/>
        </w:rPr>
      </w:pPr>
      <w:r>
        <w:rPr>
          <w:szCs w:val="28"/>
          <w:lang w:val="uk-UA"/>
        </w:rPr>
        <w:t xml:space="preserve">Таблиця </w:t>
      </w:r>
      <w:r w:rsidR="00F110B3">
        <w:rPr>
          <w:szCs w:val="28"/>
          <w:lang w:val="uk-UA"/>
        </w:rPr>
        <w:t>4.</w:t>
      </w:r>
      <w:r w:rsidR="004A032D">
        <w:rPr>
          <w:szCs w:val="28"/>
          <w:lang w:val="uk-UA"/>
        </w:rPr>
        <w:t>5.</w:t>
      </w:r>
      <w:r w:rsidR="00F110B3">
        <w:rPr>
          <w:szCs w:val="28"/>
          <w:lang w:val="uk-UA"/>
        </w:rPr>
        <w:t xml:space="preserve"> Допустимі значення параметрів неіонізуючих електромагнітних випромінювань.</w:t>
      </w:r>
    </w:p>
    <w:tbl>
      <w:tblPr>
        <w:tblStyle w:val="a6"/>
        <w:tblW w:w="0" w:type="auto"/>
        <w:tblLook w:val="01E0" w:firstRow="1" w:lastRow="1" w:firstColumn="1" w:lastColumn="1" w:noHBand="0" w:noVBand="0"/>
      </w:tblPr>
      <w:tblGrid>
        <w:gridCol w:w="4750"/>
        <w:gridCol w:w="4595"/>
      </w:tblGrid>
      <w:tr w:rsidR="00F110B3" w:rsidRPr="004A032D" w:rsidTr="00F110B3">
        <w:tc>
          <w:tcPr>
            <w:tcW w:w="4750" w:type="dxa"/>
            <w:tcBorders>
              <w:top w:val="single" w:sz="4" w:space="0" w:color="auto"/>
              <w:left w:val="single" w:sz="4" w:space="0" w:color="auto"/>
              <w:bottom w:val="single" w:sz="4" w:space="0" w:color="auto"/>
              <w:right w:val="single" w:sz="4" w:space="0" w:color="auto"/>
            </w:tcBorders>
            <w:hideMark/>
          </w:tcPr>
          <w:p w:rsidR="00F110B3" w:rsidRDefault="00F110B3">
            <w:pPr>
              <w:autoSpaceDE w:val="0"/>
              <w:autoSpaceDN w:val="0"/>
              <w:adjustRightInd w:val="0"/>
              <w:spacing w:after="0"/>
              <w:rPr>
                <w:rFonts w:eastAsia="Times New Roman" w:cs="Times New Roman"/>
                <w:b/>
                <w:szCs w:val="28"/>
                <w:lang w:val="uk-UA"/>
              </w:rPr>
            </w:pPr>
            <w:r>
              <w:rPr>
                <w:b/>
                <w:szCs w:val="28"/>
                <w:lang w:val="uk-UA"/>
              </w:rPr>
              <w:lastRenderedPageBreak/>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F110B3" w:rsidRDefault="00F110B3">
            <w:pPr>
              <w:autoSpaceDE w:val="0"/>
              <w:autoSpaceDN w:val="0"/>
              <w:adjustRightInd w:val="0"/>
              <w:spacing w:after="0"/>
              <w:rPr>
                <w:rFonts w:eastAsia="Times New Roman" w:cs="Times New Roman"/>
                <w:b/>
                <w:szCs w:val="28"/>
                <w:lang w:val="uk-UA"/>
              </w:rPr>
            </w:pPr>
            <w:r>
              <w:rPr>
                <w:b/>
                <w:szCs w:val="28"/>
                <w:lang w:val="uk-UA"/>
              </w:rPr>
              <w:t>Допустимі значення</w:t>
            </w:r>
          </w:p>
        </w:tc>
      </w:tr>
      <w:tr w:rsidR="00F110B3" w:rsidTr="00F110B3">
        <w:tc>
          <w:tcPr>
            <w:tcW w:w="4750" w:type="dxa"/>
            <w:tcBorders>
              <w:top w:val="single" w:sz="4" w:space="0" w:color="auto"/>
              <w:left w:val="single" w:sz="4" w:space="0" w:color="auto"/>
              <w:bottom w:val="single" w:sz="4" w:space="0" w:color="auto"/>
              <w:right w:val="single" w:sz="4" w:space="0" w:color="auto"/>
            </w:tcBorders>
            <w:hideMark/>
          </w:tcPr>
          <w:p w:rsidR="00F110B3" w:rsidRDefault="00F110B3" w:rsidP="00D14906">
            <w:pPr>
              <w:autoSpaceDE w:val="0"/>
              <w:autoSpaceDN w:val="0"/>
              <w:adjustRightInd w:val="0"/>
              <w:spacing w:after="0" w:line="240" w:lineRule="auto"/>
              <w:ind w:firstLine="0"/>
              <w:rPr>
                <w:rFonts w:eastAsia="Times New Roman" w:cs="Times New Roman"/>
                <w:szCs w:val="28"/>
                <w:lang w:val="uk-UA"/>
              </w:rPr>
            </w:pPr>
            <w:r>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w:t>
            </w:r>
            <w:proofErr w:type="spellStart"/>
            <w:r>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F110B3" w:rsidRDefault="00F110B3" w:rsidP="00E0024C">
            <w:pPr>
              <w:autoSpaceDE w:val="0"/>
              <w:autoSpaceDN w:val="0"/>
              <w:adjustRightInd w:val="0"/>
              <w:spacing w:after="0" w:line="240" w:lineRule="auto"/>
              <w:rPr>
                <w:szCs w:val="28"/>
                <w:lang w:val="uk-UA"/>
              </w:rPr>
            </w:pPr>
            <w:r>
              <w:rPr>
                <w:szCs w:val="28"/>
                <w:lang w:val="uk-UA"/>
              </w:rPr>
              <w:t>10 В/м</w:t>
            </w:r>
          </w:p>
          <w:p w:rsidR="00F110B3" w:rsidRDefault="00F110B3" w:rsidP="00E0024C">
            <w:pPr>
              <w:autoSpaceDE w:val="0"/>
              <w:autoSpaceDN w:val="0"/>
              <w:adjustRightInd w:val="0"/>
              <w:spacing w:after="0" w:line="240" w:lineRule="auto"/>
              <w:rPr>
                <w:rFonts w:eastAsia="Times New Roman" w:cs="Times New Roman"/>
                <w:szCs w:val="28"/>
                <w:lang w:val="uk-UA"/>
              </w:rPr>
            </w:pPr>
          </w:p>
        </w:tc>
      </w:tr>
      <w:tr w:rsidR="00F110B3" w:rsidTr="00F110B3">
        <w:tc>
          <w:tcPr>
            <w:tcW w:w="4750" w:type="dxa"/>
            <w:tcBorders>
              <w:top w:val="single" w:sz="4" w:space="0" w:color="auto"/>
              <w:left w:val="single" w:sz="4" w:space="0" w:color="auto"/>
              <w:bottom w:val="single" w:sz="4" w:space="0" w:color="auto"/>
              <w:right w:val="single" w:sz="4" w:space="0" w:color="auto"/>
            </w:tcBorders>
            <w:hideMark/>
          </w:tcPr>
          <w:p w:rsidR="00F110B3" w:rsidRDefault="00F110B3" w:rsidP="00D14906">
            <w:pPr>
              <w:autoSpaceDE w:val="0"/>
              <w:autoSpaceDN w:val="0"/>
              <w:adjustRightInd w:val="0"/>
              <w:spacing w:after="0" w:line="240" w:lineRule="auto"/>
              <w:ind w:firstLine="0"/>
              <w:rPr>
                <w:rFonts w:eastAsia="Times New Roman" w:cs="Times New Roman"/>
                <w:szCs w:val="28"/>
                <w:lang w:val="uk-UA"/>
              </w:rPr>
            </w:pPr>
            <w:r>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w:t>
            </w:r>
            <w:proofErr w:type="spellStart"/>
            <w:r>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F110B3" w:rsidRDefault="00F110B3" w:rsidP="00E0024C">
            <w:pPr>
              <w:autoSpaceDE w:val="0"/>
              <w:autoSpaceDN w:val="0"/>
              <w:adjustRightInd w:val="0"/>
              <w:spacing w:after="0" w:line="240" w:lineRule="auto"/>
              <w:rPr>
                <w:szCs w:val="28"/>
                <w:lang w:val="uk-UA"/>
              </w:rPr>
            </w:pPr>
            <w:r>
              <w:rPr>
                <w:szCs w:val="28"/>
                <w:lang w:val="uk-UA"/>
              </w:rPr>
              <w:t>0,3 А/м</w:t>
            </w:r>
          </w:p>
          <w:p w:rsidR="00F110B3" w:rsidRDefault="00F110B3" w:rsidP="00E0024C">
            <w:pPr>
              <w:autoSpaceDE w:val="0"/>
              <w:autoSpaceDN w:val="0"/>
              <w:adjustRightInd w:val="0"/>
              <w:spacing w:after="0" w:line="240" w:lineRule="auto"/>
              <w:rPr>
                <w:rFonts w:eastAsia="Times New Roman" w:cs="Times New Roman"/>
                <w:szCs w:val="28"/>
                <w:lang w:val="uk-UA"/>
              </w:rPr>
            </w:pPr>
          </w:p>
        </w:tc>
      </w:tr>
      <w:tr w:rsidR="00F110B3" w:rsidTr="00F110B3">
        <w:tc>
          <w:tcPr>
            <w:tcW w:w="4750" w:type="dxa"/>
            <w:tcBorders>
              <w:top w:val="single" w:sz="4" w:space="0" w:color="auto"/>
              <w:left w:val="single" w:sz="4" w:space="0" w:color="auto"/>
              <w:bottom w:val="single" w:sz="4" w:space="0" w:color="auto"/>
              <w:right w:val="single" w:sz="4" w:space="0" w:color="auto"/>
            </w:tcBorders>
            <w:hideMark/>
          </w:tcPr>
          <w:p w:rsidR="00F110B3" w:rsidRDefault="00F110B3" w:rsidP="00D14906">
            <w:pPr>
              <w:autoSpaceDE w:val="0"/>
              <w:autoSpaceDN w:val="0"/>
              <w:adjustRightInd w:val="0"/>
              <w:spacing w:after="0" w:line="240" w:lineRule="auto"/>
              <w:ind w:firstLine="0"/>
              <w:rPr>
                <w:szCs w:val="28"/>
                <w:lang w:val="uk-UA"/>
              </w:rPr>
            </w:pPr>
            <w:r>
              <w:rPr>
                <w:szCs w:val="28"/>
                <w:lang w:val="uk-UA"/>
              </w:rPr>
              <w:t>Напруженість електростатичного поля не повинна перевищувати:</w:t>
            </w:r>
          </w:p>
          <w:p w:rsidR="00F110B3" w:rsidRDefault="00F110B3" w:rsidP="00E0024C">
            <w:pPr>
              <w:autoSpaceDE w:val="0"/>
              <w:autoSpaceDN w:val="0"/>
              <w:adjustRightInd w:val="0"/>
              <w:spacing w:after="0" w:line="240" w:lineRule="auto"/>
              <w:rPr>
                <w:szCs w:val="28"/>
                <w:lang w:val="uk-UA"/>
              </w:rPr>
            </w:pPr>
            <w:r>
              <w:rPr>
                <w:szCs w:val="28"/>
                <w:lang w:val="uk-UA"/>
              </w:rPr>
              <w:t>для дорослих користувачів</w:t>
            </w:r>
          </w:p>
          <w:p w:rsidR="00F110B3" w:rsidRDefault="00F110B3" w:rsidP="00E0024C">
            <w:pPr>
              <w:autoSpaceDE w:val="0"/>
              <w:autoSpaceDN w:val="0"/>
              <w:adjustRightInd w:val="0"/>
              <w:spacing w:after="0" w:line="240" w:lineRule="auto"/>
              <w:rPr>
                <w:rFonts w:eastAsia="Times New Roman" w:cs="Times New Roman"/>
                <w:szCs w:val="28"/>
                <w:lang w:val="uk-UA"/>
              </w:rPr>
            </w:pPr>
            <w:r>
              <w:rPr>
                <w:szCs w:val="28"/>
                <w:lang w:val="uk-UA"/>
              </w:rPr>
              <w:t>для дітей дошкільних установ і що вчаться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F110B3" w:rsidRDefault="00F110B3" w:rsidP="00E0024C">
            <w:pPr>
              <w:autoSpaceDE w:val="0"/>
              <w:autoSpaceDN w:val="0"/>
              <w:adjustRightInd w:val="0"/>
              <w:spacing w:after="0" w:line="240" w:lineRule="auto"/>
              <w:rPr>
                <w:szCs w:val="28"/>
                <w:lang w:val="uk-UA"/>
              </w:rPr>
            </w:pPr>
          </w:p>
          <w:p w:rsidR="00E0024C" w:rsidRDefault="00E0024C" w:rsidP="00D14906">
            <w:pPr>
              <w:autoSpaceDE w:val="0"/>
              <w:autoSpaceDN w:val="0"/>
              <w:adjustRightInd w:val="0"/>
              <w:spacing w:after="0" w:line="240" w:lineRule="auto"/>
              <w:ind w:firstLine="0"/>
              <w:rPr>
                <w:szCs w:val="28"/>
                <w:lang w:val="uk-UA"/>
              </w:rPr>
            </w:pPr>
          </w:p>
          <w:p w:rsidR="00F110B3" w:rsidRDefault="00F110B3" w:rsidP="00E0024C">
            <w:pPr>
              <w:autoSpaceDE w:val="0"/>
              <w:autoSpaceDN w:val="0"/>
              <w:adjustRightInd w:val="0"/>
              <w:spacing w:after="0" w:line="240" w:lineRule="auto"/>
              <w:rPr>
                <w:szCs w:val="28"/>
                <w:lang w:val="uk-UA"/>
              </w:rPr>
            </w:pPr>
            <w:r>
              <w:rPr>
                <w:szCs w:val="28"/>
                <w:lang w:val="uk-UA"/>
              </w:rPr>
              <w:t>20кВ/м</w:t>
            </w:r>
          </w:p>
          <w:p w:rsidR="00F110B3" w:rsidRDefault="00F110B3" w:rsidP="00E0024C">
            <w:pPr>
              <w:autoSpaceDE w:val="0"/>
              <w:autoSpaceDN w:val="0"/>
              <w:adjustRightInd w:val="0"/>
              <w:spacing w:after="0" w:line="240" w:lineRule="auto"/>
              <w:rPr>
                <w:szCs w:val="28"/>
                <w:lang w:val="uk-UA"/>
              </w:rPr>
            </w:pPr>
            <w:r>
              <w:rPr>
                <w:szCs w:val="28"/>
                <w:lang w:val="uk-UA"/>
              </w:rPr>
              <w:t>15кВ/м</w:t>
            </w:r>
          </w:p>
          <w:p w:rsidR="00F110B3" w:rsidRDefault="00F110B3" w:rsidP="00E0024C">
            <w:pPr>
              <w:autoSpaceDE w:val="0"/>
              <w:autoSpaceDN w:val="0"/>
              <w:adjustRightInd w:val="0"/>
              <w:spacing w:after="0" w:line="240" w:lineRule="auto"/>
              <w:rPr>
                <w:rFonts w:eastAsia="Times New Roman" w:cs="Times New Roman"/>
                <w:szCs w:val="28"/>
                <w:lang w:val="uk-UA"/>
              </w:rPr>
            </w:pPr>
          </w:p>
        </w:tc>
      </w:tr>
    </w:tbl>
    <w:p w:rsidR="00F110B3" w:rsidRDefault="00F110B3" w:rsidP="00F110B3">
      <w:pPr>
        <w:autoSpaceDE w:val="0"/>
        <w:autoSpaceDN w:val="0"/>
        <w:adjustRightInd w:val="0"/>
        <w:spacing w:after="0"/>
        <w:rPr>
          <w:rFonts w:eastAsia="Times New Roman"/>
          <w:szCs w:val="28"/>
          <w:lang w:val="uk-UA"/>
        </w:rPr>
      </w:pPr>
    </w:p>
    <w:p w:rsidR="00F110B3" w:rsidRDefault="006316BA" w:rsidP="00E0024C">
      <w:pPr>
        <w:autoSpaceDE w:val="0"/>
        <w:autoSpaceDN w:val="0"/>
        <w:adjustRightInd w:val="0"/>
        <w:spacing w:after="0"/>
        <w:ind w:firstLine="720"/>
        <w:rPr>
          <w:szCs w:val="28"/>
          <w:lang w:val="uk-UA"/>
        </w:rPr>
      </w:pPr>
      <w:r>
        <w:rPr>
          <w:szCs w:val="28"/>
          <w:lang w:val="uk-UA"/>
        </w:rPr>
        <w:t xml:space="preserve">На відстані 5 – </w:t>
      </w:r>
      <w:smartTag w:uri="urn:schemas-microsoft-com:office:smarttags" w:element="metricconverter">
        <w:smartTagPr>
          <w:attr w:name="ProductID" w:val="10 см"/>
        </w:smartTagPr>
        <w:r w:rsidR="00F110B3">
          <w:rPr>
            <w:szCs w:val="28"/>
            <w:lang w:val="uk-UA"/>
          </w:rPr>
          <w:t>10 см</w:t>
        </w:r>
      </w:smartTag>
      <w:r w:rsidR="00F110B3">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F110B3" w:rsidRDefault="00E0024C" w:rsidP="00E0024C">
      <w:pPr>
        <w:pStyle w:val="2"/>
        <w:spacing w:before="0"/>
        <w:ind w:firstLine="708"/>
        <w:rPr>
          <w:lang w:val="uk-UA"/>
        </w:rPr>
      </w:pPr>
      <w:r>
        <w:rPr>
          <w:lang w:val="uk-UA"/>
        </w:rPr>
        <w:t>4.</w:t>
      </w:r>
      <w:r w:rsidR="007E7570">
        <w:rPr>
          <w:lang w:val="uk-UA"/>
        </w:rPr>
        <w:t>1.</w:t>
      </w:r>
      <w:r>
        <w:rPr>
          <w:lang w:val="uk-UA"/>
        </w:rPr>
        <w:t xml:space="preserve">6 </w:t>
      </w:r>
      <w:r w:rsidRPr="00E0024C">
        <w:rPr>
          <w:lang w:val="uk-UA"/>
        </w:rPr>
        <w:t>Електробезпека. Статична електрика.</w:t>
      </w:r>
    </w:p>
    <w:p w:rsidR="00F110B3" w:rsidRDefault="00F110B3" w:rsidP="00F110B3">
      <w:pPr>
        <w:autoSpaceDE w:val="0"/>
        <w:autoSpaceDN w:val="0"/>
        <w:adjustRightInd w:val="0"/>
        <w:spacing w:after="0"/>
        <w:ind w:firstLine="720"/>
        <w:rPr>
          <w:szCs w:val="28"/>
          <w:lang w:val="uk-UA"/>
        </w:rPr>
      </w:pPr>
      <w:r>
        <w:rPr>
          <w:b/>
          <w:bCs/>
          <w:szCs w:val="28"/>
          <w:lang w:val="uk-UA"/>
        </w:rPr>
        <w:t xml:space="preserve"> </w:t>
      </w:r>
      <w:r>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F110B3" w:rsidRDefault="009451F1" w:rsidP="00F110B3">
      <w:pPr>
        <w:autoSpaceDE w:val="0"/>
        <w:autoSpaceDN w:val="0"/>
        <w:adjustRightInd w:val="0"/>
        <w:spacing w:after="0"/>
        <w:ind w:firstLine="720"/>
        <w:rPr>
          <w:szCs w:val="28"/>
          <w:lang w:val="uk-UA"/>
        </w:rPr>
      </w:pPr>
      <w:r>
        <w:rPr>
          <w:szCs w:val="28"/>
          <w:lang w:val="uk-UA"/>
        </w:rPr>
        <w:t xml:space="preserve">На робочому місці </w:t>
      </w:r>
      <w:r w:rsidR="00C52E88">
        <w:rPr>
          <w:szCs w:val="28"/>
          <w:lang w:val="uk-UA"/>
        </w:rPr>
        <w:t>програміста</w:t>
      </w:r>
      <w:r w:rsidR="00F110B3">
        <w:rPr>
          <w:szCs w:val="28"/>
          <w:lang w:val="uk-UA"/>
        </w:rPr>
        <w:t xml:space="preserve">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F110B3" w:rsidRDefault="00F110B3" w:rsidP="00F110B3">
      <w:pPr>
        <w:autoSpaceDE w:val="0"/>
        <w:autoSpaceDN w:val="0"/>
        <w:adjustRightInd w:val="0"/>
        <w:spacing w:after="0"/>
        <w:ind w:firstLine="720"/>
        <w:rPr>
          <w:szCs w:val="28"/>
          <w:lang w:val="uk-UA"/>
        </w:rPr>
      </w:pPr>
      <w:r>
        <w:rPr>
          <w:szCs w:val="28"/>
          <w:lang w:val="uk-UA"/>
        </w:rPr>
        <w:t>Основні причини ураження людини електричним струмом на робочому місці:</w:t>
      </w:r>
    </w:p>
    <w:p w:rsidR="00F110B3" w:rsidRDefault="00F110B3" w:rsidP="00F110B3">
      <w:pPr>
        <w:autoSpaceDE w:val="0"/>
        <w:autoSpaceDN w:val="0"/>
        <w:adjustRightInd w:val="0"/>
        <w:spacing w:after="0"/>
        <w:ind w:firstLine="720"/>
        <w:rPr>
          <w:szCs w:val="28"/>
          <w:lang w:val="uk-UA"/>
        </w:rPr>
      </w:pPr>
      <w:r>
        <w:rPr>
          <w:szCs w:val="28"/>
          <w:lang w:val="uk-UA"/>
        </w:rPr>
        <w:t>- дотик до металевих не</w:t>
      </w:r>
      <w:r w:rsidR="009451F1">
        <w:rPr>
          <w:szCs w:val="28"/>
          <w:lang w:val="uk-UA"/>
        </w:rPr>
        <w:t xml:space="preserve"> </w:t>
      </w:r>
      <w:r>
        <w:rPr>
          <w:szCs w:val="28"/>
          <w:lang w:val="uk-UA"/>
        </w:rPr>
        <w:t>струмоведучих частин (корпусу, периферії комп'ютера), що можуть виявитися під напругою в результаті ушкодження ізоляції:</w:t>
      </w:r>
    </w:p>
    <w:p w:rsidR="00F110B3" w:rsidRDefault="00F110B3" w:rsidP="00F110B3">
      <w:pPr>
        <w:autoSpaceDE w:val="0"/>
        <w:autoSpaceDN w:val="0"/>
        <w:adjustRightInd w:val="0"/>
        <w:spacing w:after="0"/>
        <w:ind w:firstLine="720"/>
        <w:rPr>
          <w:szCs w:val="28"/>
          <w:lang w:val="uk-UA"/>
        </w:rPr>
      </w:pPr>
      <w:r>
        <w:rPr>
          <w:szCs w:val="28"/>
          <w:lang w:val="uk-UA"/>
        </w:rPr>
        <w:t>- нерегламентоване використання електричних приладів:</w:t>
      </w:r>
    </w:p>
    <w:p w:rsidR="00F110B3" w:rsidRDefault="00F110B3" w:rsidP="00F110B3">
      <w:pPr>
        <w:autoSpaceDE w:val="0"/>
        <w:autoSpaceDN w:val="0"/>
        <w:adjustRightInd w:val="0"/>
        <w:spacing w:after="0"/>
        <w:ind w:firstLine="720"/>
        <w:rPr>
          <w:szCs w:val="28"/>
          <w:lang w:val="uk-UA"/>
        </w:rPr>
      </w:pPr>
      <w:r>
        <w:rPr>
          <w:szCs w:val="28"/>
          <w:lang w:val="uk-UA"/>
        </w:rPr>
        <w:t>- відсутність інструктажу співробітників з правил електробезпеки.</w:t>
      </w:r>
    </w:p>
    <w:p w:rsidR="00F110B3" w:rsidRPr="00695847" w:rsidRDefault="00F110B3" w:rsidP="00F110B3">
      <w:pPr>
        <w:autoSpaceDE w:val="0"/>
        <w:autoSpaceDN w:val="0"/>
        <w:adjustRightInd w:val="0"/>
        <w:spacing w:after="0"/>
        <w:ind w:firstLine="720"/>
        <w:rPr>
          <w:szCs w:val="28"/>
        </w:rPr>
      </w:pPr>
      <w:r>
        <w:rPr>
          <w:szCs w:val="28"/>
          <w:lang w:val="uk-UA"/>
        </w:rPr>
        <w:lastRenderedPageBreak/>
        <w:t>На протязі роботи на корпусі комп'ютера накопичується ст</w:t>
      </w:r>
      <w:r w:rsidR="006316BA">
        <w:rPr>
          <w:szCs w:val="28"/>
          <w:lang w:val="uk-UA"/>
        </w:rPr>
        <w:t xml:space="preserve">атична електрика. На відстані 5 – </w:t>
      </w:r>
      <w:smartTag w:uri="urn:schemas-microsoft-com:office:smarttags" w:element="metricconverter">
        <w:smartTagPr>
          <w:attr w:name="ProductID" w:val="10 см"/>
        </w:smartTagPr>
        <w:r>
          <w:rPr>
            <w:szCs w:val="28"/>
            <w:lang w:val="uk-UA"/>
          </w:rPr>
          <w:t>10 см</w:t>
        </w:r>
      </w:smartTag>
      <w:r>
        <w:rPr>
          <w:szCs w:val="28"/>
          <w:lang w:val="uk-UA"/>
        </w:rPr>
        <w:t xml:space="preserve"> від екрана напруженість ел</w:t>
      </w:r>
      <w:r w:rsidR="006316BA">
        <w:rPr>
          <w:szCs w:val="28"/>
          <w:lang w:val="uk-UA"/>
        </w:rPr>
        <w:t xml:space="preserve">ектростатичного поля складає 60 – </w:t>
      </w:r>
      <w:r>
        <w:rPr>
          <w:szCs w:val="28"/>
          <w:lang w:val="uk-UA"/>
        </w:rPr>
        <w:t>280 кВ/м, тобто в 10 разів перевищує норму 20 кВ/м.</w:t>
      </w:r>
    </w:p>
    <w:p w:rsidR="00E0024C" w:rsidRPr="00E0024C" w:rsidRDefault="00E0024C" w:rsidP="00E0024C">
      <w:pPr>
        <w:autoSpaceDE w:val="0"/>
        <w:autoSpaceDN w:val="0"/>
        <w:adjustRightInd w:val="0"/>
        <w:spacing w:after="0"/>
        <w:ind w:firstLine="720"/>
        <w:rPr>
          <w:b/>
          <w:szCs w:val="28"/>
        </w:rPr>
      </w:pPr>
      <w:r w:rsidRPr="00E0024C">
        <w:rPr>
          <w:b/>
          <w:szCs w:val="28"/>
          <w:lang w:val="uk-UA"/>
        </w:rPr>
        <w:t>4</w:t>
      </w:r>
      <w:r w:rsidRPr="00E0024C">
        <w:rPr>
          <w:b/>
          <w:szCs w:val="28"/>
        </w:rPr>
        <w:t>.</w:t>
      </w:r>
      <w:r w:rsidR="007E7570">
        <w:rPr>
          <w:b/>
          <w:szCs w:val="28"/>
          <w:lang w:val="uk-UA"/>
        </w:rPr>
        <w:t>1.</w:t>
      </w:r>
      <w:r w:rsidRPr="00E0024C">
        <w:rPr>
          <w:b/>
          <w:szCs w:val="28"/>
        </w:rPr>
        <w:t xml:space="preserve">7 </w:t>
      </w:r>
      <w:proofErr w:type="spellStart"/>
      <w:r w:rsidRPr="00E0024C">
        <w:rPr>
          <w:b/>
          <w:szCs w:val="28"/>
        </w:rPr>
        <w:t>Важкість</w:t>
      </w:r>
      <w:proofErr w:type="spellEnd"/>
      <w:r w:rsidRPr="00E0024C">
        <w:rPr>
          <w:b/>
          <w:szCs w:val="28"/>
        </w:rPr>
        <w:t xml:space="preserve"> та </w:t>
      </w:r>
      <w:proofErr w:type="spellStart"/>
      <w:r w:rsidRPr="00E0024C">
        <w:rPr>
          <w:b/>
          <w:szCs w:val="28"/>
        </w:rPr>
        <w:t>напруженість</w:t>
      </w:r>
      <w:proofErr w:type="spellEnd"/>
      <w:r w:rsidRPr="00E0024C">
        <w:rPr>
          <w:b/>
          <w:szCs w:val="28"/>
        </w:rPr>
        <w:t xml:space="preserve"> </w:t>
      </w:r>
      <w:proofErr w:type="spellStart"/>
      <w:r w:rsidRPr="00E0024C">
        <w:rPr>
          <w:b/>
          <w:szCs w:val="28"/>
        </w:rPr>
        <w:t>праці</w:t>
      </w:r>
      <w:proofErr w:type="spellEnd"/>
    </w:p>
    <w:p w:rsidR="00E0024C" w:rsidRPr="00E0024C" w:rsidRDefault="00E0024C" w:rsidP="00E0024C">
      <w:pPr>
        <w:autoSpaceDE w:val="0"/>
        <w:autoSpaceDN w:val="0"/>
        <w:adjustRightInd w:val="0"/>
        <w:spacing w:after="0"/>
        <w:ind w:firstLine="720"/>
        <w:rPr>
          <w:szCs w:val="28"/>
        </w:rPr>
      </w:pPr>
      <w:proofErr w:type="spellStart"/>
      <w:r w:rsidRPr="00E0024C">
        <w:rPr>
          <w:szCs w:val="28"/>
        </w:rPr>
        <w:t>Оцінка</w:t>
      </w:r>
      <w:proofErr w:type="spellEnd"/>
      <w:r w:rsidRPr="00E0024C">
        <w:rPr>
          <w:szCs w:val="28"/>
        </w:rPr>
        <w:t xml:space="preserve"> </w:t>
      </w:r>
      <w:proofErr w:type="spellStart"/>
      <w:r w:rsidRPr="00E0024C">
        <w:rPr>
          <w:szCs w:val="28"/>
        </w:rPr>
        <w:t>напруженості</w:t>
      </w:r>
      <w:proofErr w:type="spellEnd"/>
      <w:r w:rsidRPr="00E0024C">
        <w:rPr>
          <w:szCs w:val="28"/>
        </w:rPr>
        <w:t xml:space="preserve"> </w:t>
      </w:r>
      <w:proofErr w:type="spellStart"/>
      <w:r w:rsidRPr="00E0024C">
        <w:rPr>
          <w:szCs w:val="28"/>
        </w:rPr>
        <w:t>праці</w:t>
      </w:r>
      <w:proofErr w:type="spellEnd"/>
      <w:r w:rsidRPr="00E0024C">
        <w:rPr>
          <w:szCs w:val="28"/>
        </w:rPr>
        <w:t xml:space="preserve"> </w:t>
      </w:r>
      <w:proofErr w:type="spellStart"/>
      <w:r w:rsidRPr="00E0024C">
        <w:rPr>
          <w:szCs w:val="28"/>
        </w:rPr>
        <w:t>здійснювалась</w:t>
      </w:r>
      <w:proofErr w:type="spellEnd"/>
      <w:r w:rsidRPr="00E0024C">
        <w:rPr>
          <w:szCs w:val="28"/>
        </w:rPr>
        <w:t xml:space="preserve"> на </w:t>
      </w:r>
      <w:proofErr w:type="spellStart"/>
      <w:proofErr w:type="gramStart"/>
      <w:r w:rsidRPr="00E0024C">
        <w:rPr>
          <w:szCs w:val="28"/>
        </w:rPr>
        <w:t>п</w:t>
      </w:r>
      <w:proofErr w:type="gramEnd"/>
      <w:r w:rsidRPr="00E0024C">
        <w:rPr>
          <w:szCs w:val="28"/>
        </w:rPr>
        <w:t>ідставі</w:t>
      </w:r>
      <w:proofErr w:type="spellEnd"/>
      <w:r w:rsidRPr="00E0024C">
        <w:rPr>
          <w:szCs w:val="28"/>
        </w:rPr>
        <w:t xml:space="preserve"> </w:t>
      </w:r>
      <w:proofErr w:type="spellStart"/>
      <w:r w:rsidRPr="00E0024C">
        <w:rPr>
          <w:szCs w:val="28"/>
        </w:rPr>
        <w:t>обліку</w:t>
      </w:r>
      <w:proofErr w:type="spellEnd"/>
      <w:r w:rsidRPr="00E0024C">
        <w:rPr>
          <w:szCs w:val="28"/>
        </w:rPr>
        <w:t xml:space="preserve"> </w:t>
      </w:r>
      <w:proofErr w:type="spellStart"/>
      <w:r w:rsidRPr="00E0024C">
        <w:rPr>
          <w:szCs w:val="28"/>
        </w:rPr>
        <w:t>всіх</w:t>
      </w:r>
      <w:proofErr w:type="spellEnd"/>
      <w:r w:rsidRPr="00E0024C">
        <w:rPr>
          <w:szCs w:val="28"/>
        </w:rPr>
        <w:t xml:space="preserve"> </w:t>
      </w:r>
      <w:proofErr w:type="spellStart"/>
      <w:r w:rsidRPr="00E0024C">
        <w:rPr>
          <w:szCs w:val="28"/>
        </w:rPr>
        <w:t>наявних</w:t>
      </w:r>
      <w:proofErr w:type="spellEnd"/>
      <w:r w:rsidRPr="00E0024C">
        <w:rPr>
          <w:szCs w:val="28"/>
        </w:rPr>
        <w:t xml:space="preserve"> </w:t>
      </w:r>
      <w:proofErr w:type="spellStart"/>
      <w:r w:rsidRPr="00E0024C">
        <w:rPr>
          <w:szCs w:val="28"/>
        </w:rPr>
        <w:t>значущих</w:t>
      </w:r>
      <w:proofErr w:type="spellEnd"/>
      <w:r w:rsidRPr="00E0024C">
        <w:rPr>
          <w:szCs w:val="28"/>
        </w:rPr>
        <w:t xml:space="preserve"> </w:t>
      </w:r>
      <w:proofErr w:type="spellStart"/>
      <w:r w:rsidRPr="00E0024C">
        <w:rPr>
          <w:szCs w:val="28"/>
        </w:rPr>
        <w:t>показників</w:t>
      </w:r>
      <w:proofErr w:type="spellEnd"/>
      <w:r w:rsidRPr="00E0024C">
        <w:rPr>
          <w:szCs w:val="28"/>
        </w:rPr>
        <w:t xml:space="preserve">, </w:t>
      </w:r>
      <w:proofErr w:type="spellStart"/>
      <w:r w:rsidRPr="00E0024C">
        <w:rPr>
          <w:szCs w:val="28"/>
        </w:rPr>
        <w:t>які</w:t>
      </w:r>
      <w:proofErr w:type="spellEnd"/>
      <w:r w:rsidRPr="00E0024C">
        <w:rPr>
          <w:szCs w:val="28"/>
        </w:rPr>
        <w:t xml:space="preserve"> </w:t>
      </w:r>
      <w:proofErr w:type="spellStart"/>
      <w:r w:rsidRPr="00E0024C">
        <w:rPr>
          <w:szCs w:val="28"/>
        </w:rPr>
        <w:t>можуть</w:t>
      </w:r>
      <w:proofErr w:type="spellEnd"/>
      <w:r w:rsidRPr="00E0024C">
        <w:rPr>
          <w:szCs w:val="28"/>
        </w:rPr>
        <w:t xml:space="preserve"> </w:t>
      </w:r>
      <w:proofErr w:type="spellStart"/>
      <w:r w:rsidRPr="00E0024C">
        <w:rPr>
          <w:szCs w:val="28"/>
        </w:rPr>
        <w:t>п</w:t>
      </w:r>
      <w:r>
        <w:rPr>
          <w:szCs w:val="28"/>
        </w:rPr>
        <w:t>еревищувати</w:t>
      </w:r>
      <w:proofErr w:type="spellEnd"/>
      <w:r>
        <w:rPr>
          <w:szCs w:val="28"/>
        </w:rPr>
        <w:t xml:space="preserve"> </w:t>
      </w:r>
      <w:proofErr w:type="spellStart"/>
      <w:r>
        <w:rPr>
          <w:szCs w:val="28"/>
        </w:rPr>
        <w:t>нормативні</w:t>
      </w:r>
      <w:proofErr w:type="spellEnd"/>
      <w:r>
        <w:rPr>
          <w:szCs w:val="28"/>
        </w:rPr>
        <w:t xml:space="preserve"> </w:t>
      </w:r>
      <w:proofErr w:type="spellStart"/>
      <w:r>
        <w:rPr>
          <w:szCs w:val="28"/>
        </w:rPr>
        <w:t>рівні</w:t>
      </w:r>
      <w:proofErr w:type="spellEnd"/>
      <w:r>
        <w:rPr>
          <w:szCs w:val="28"/>
        </w:rPr>
        <w:t xml:space="preserve"> [</w:t>
      </w:r>
      <w:r>
        <w:rPr>
          <w:szCs w:val="28"/>
          <w:lang w:val="uk-UA"/>
        </w:rPr>
        <w:t>38</w:t>
      </w:r>
      <w:r w:rsidRPr="00E0024C">
        <w:rPr>
          <w:szCs w:val="28"/>
        </w:rPr>
        <w:t>].</w:t>
      </w:r>
    </w:p>
    <w:p w:rsidR="00E0024C" w:rsidRPr="00E0024C" w:rsidRDefault="00E0024C" w:rsidP="00E0024C">
      <w:pPr>
        <w:autoSpaceDE w:val="0"/>
        <w:autoSpaceDN w:val="0"/>
        <w:adjustRightInd w:val="0"/>
        <w:spacing w:after="0"/>
        <w:ind w:firstLine="720"/>
        <w:rPr>
          <w:szCs w:val="28"/>
        </w:rPr>
      </w:pPr>
      <w:proofErr w:type="spellStart"/>
      <w:r w:rsidRPr="00E0024C">
        <w:rPr>
          <w:szCs w:val="28"/>
        </w:rPr>
        <w:t>Розподіл</w:t>
      </w:r>
      <w:proofErr w:type="spellEnd"/>
      <w:r w:rsidRPr="00E0024C">
        <w:rPr>
          <w:szCs w:val="28"/>
        </w:rPr>
        <w:t xml:space="preserve"> </w:t>
      </w:r>
      <w:proofErr w:type="spellStart"/>
      <w:r w:rsidRPr="00E0024C">
        <w:rPr>
          <w:szCs w:val="28"/>
        </w:rPr>
        <w:t>функцій</w:t>
      </w:r>
      <w:proofErr w:type="spellEnd"/>
      <w:r w:rsidRPr="00E0024C">
        <w:rPr>
          <w:szCs w:val="28"/>
        </w:rPr>
        <w:t xml:space="preserve"> за </w:t>
      </w:r>
      <w:proofErr w:type="spellStart"/>
      <w:r w:rsidRPr="00E0024C">
        <w:rPr>
          <w:szCs w:val="28"/>
        </w:rPr>
        <w:t>ступенем</w:t>
      </w:r>
      <w:proofErr w:type="spellEnd"/>
      <w:r w:rsidRPr="00E0024C">
        <w:rPr>
          <w:szCs w:val="28"/>
        </w:rPr>
        <w:t xml:space="preserve"> </w:t>
      </w:r>
      <w:proofErr w:type="spellStart"/>
      <w:r w:rsidRPr="00E0024C">
        <w:rPr>
          <w:szCs w:val="28"/>
        </w:rPr>
        <w:t>складності</w:t>
      </w:r>
      <w:proofErr w:type="spellEnd"/>
      <w:r w:rsidRPr="00E0024C">
        <w:rPr>
          <w:szCs w:val="28"/>
        </w:rPr>
        <w:t xml:space="preserve"> </w:t>
      </w:r>
      <w:proofErr w:type="spellStart"/>
      <w:r w:rsidRPr="00E0024C">
        <w:rPr>
          <w:szCs w:val="28"/>
        </w:rPr>
        <w:t>завдання</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2 (</w:t>
      </w:r>
      <w:proofErr w:type="spellStart"/>
      <w:r w:rsidRPr="00E0024C">
        <w:rPr>
          <w:szCs w:val="28"/>
        </w:rPr>
        <w:t>обробка</w:t>
      </w:r>
      <w:proofErr w:type="spellEnd"/>
      <w:r w:rsidRPr="00E0024C">
        <w:rPr>
          <w:szCs w:val="28"/>
        </w:rPr>
        <w:t xml:space="preserve">, </w:t>
      </w:r>
      <w:proofErr w:type="spellStart"/>
      <w:r w:rsidRPr="00E0024C">
        <w:rPr>
          <w:szCs w:val="28"/>
        </w:rPr>
        <w:t>виконання</w:t>
      </w:r>
      <w:proofErr w:type="spellEnd"/>
      <w:r w:rsidRPr="00E0024C">
        <w:rPr>
          <w:szCs w:val="28"/>
        </w:rPr>
        <w:t xml:space="preserve"> </w:t>
      </w:r>
      <w:proofErr w:type="spellStart"/>
      <w:r w:rsidRPr="00E0024C">
        <w:rPr>
          <w:szCs w:val="28"/>
        </w:rPr>
        <w:t>завдання</w:t>
      </w:r>
      <w:proofErr w:type="spellEnd"/>
      <w:r w:rsidRPr="00E0024C">
        <w:rPr>
          <w:szCs w:val="28"/>
        </w:rPr>
        <w:t xml:space="preserve"> та </w:t>
      </w:r>
      <w:proofErr w:type="spellStart"/>
      <w:r w:rsidRPr="00E0024C">
        <w:rPr>
          <w:szCs w:val="28"/>
        </w:rPr>
        <w:t>його</w:t>
      </w:r>
      <w:proofErr w:type="spellEnd"/>
      <w:r w:rsidRPr="00E0024C">
        <w:rPr>
          <w:szCs w:val="28"/>
        </w:rPr>
        <w:t xml:space="preserve"> </w:t>
      </w:r>
      <w:proofErr w:type="spellStart"/>
      <w:proofErr w:type="gramStart"/>
      <w:r w:rsidRPr="00E0024C">
        <w:rPr>
          <w:szCs w:val="28"/>
        </w:rPr>
        <w:t>перев</w:t>
      </w:r>
      <w:proofErr w:type="gramEnd"/>
      <w:r w:rsidRPr="00E0024C">
        <w:rPr>
          <w:szCs w:val="28"/>
        </w:rPr>
        <w:t>ірка</w:t>
      </w:r>
      <w:proofErr w:type="spellEnd"/>
      <w:r w:rsidRPr="00E0024C">
        <w:rPr>
          <w:szCs w:val="28"/>
        </w:rPr>
        <w:t xml:space="preserve">). Характер </w:t>
      </w:r>
      <w:proofErr w:type="spellStart"/>
      <w:r w:rsidRPr="00E0024C">
        <w:rPr>
          <w:szCs w:val="28"/>
        </w:rPr>
        <w:t>виконуваної</w:t>
      </w:r>
      <w:proofErr w:type="spellEnd"/>
      <w:r w:rsidRPr="00E0024C">
        <w:rPr>
          <w:szCs w:val="28"/>
        </w:rPr>
        <w:t xml:space="preserve"> </w:t>
      </w:r>
      <w:proofErr w:type="spellStart"/>
      <w:r w:rsidRPr="00E0024C">
        <w:rPr>
          <w:szCs w:val="28"/>
        </w:rPr>
        <w:t>роботи</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2 (робота за </w:t>
      </w:r>
      <w:proofErr w:type="spellStart"/>
      <w:r w:rsidRPr="00E0024C">
        <w:rPr>
          <w:szCs w:val="28"/>
        </w:rPr>
        <w:t>встановленим</w:t>
      </w:r>
      <w:proofErr w:type="spellEnd"/>
      <w:r w:rsidRPr="00E0024C">
        <w:rPr>
          <w:szCs w:val="28"/>
        </w:rPr>
        <w:t xml:space="preserve"> </w:t>
      </w:r>
      <w:proofErr w:type="spellStart"/>
      <w:r w:rsidRPr="00E0024C">
        <w:rPr>
          <w:szCs w:val="28"/>
        </w:rPr>
        <w:t>графіком</w:t>
      </w:r>
      <w:proofErr w:type="spellEnd"/>
      <w:r w:rsidRPr="00E0024C">
        <w:rPr>
          <w:szCs w:val="28"/>
        </w:rPr>
        <w:t xml:space="preserve"> з </w:t>
      </w:r>
      <w:proofErr w:type="spellStart"/>
      <w:r w:rsidRPr="00E0024C">
        <w:rPr>
          <w:szCs w:val="28"/>
        </w:rPr>
        <w:t>можливим</w:t>
      </w:r>
      <w:proofErr w:type="spellEnd"/>
      <w:r w:rsidRPr="00E0024C">
        <w:rPr>
          <w:szCs w:val="28"/>
        </w:rPr>
        <w:t xml:space="preserve"> </w:t>
      </w:r>
      <w:proofErr w:type="spellStart"/>
      <w:r w:rsidRPr="00E0024C">
        <w:rPr>
          <w:szCs w:val="28"/>
        </w:rPr>
        <w:t>його</w:t>
      </w:r>
      <w:proofErr w:type="spellEnd"/>
      <w:r w:rsidRPr="00E0024C">
        <w:rPr>
          <w:szCs w:val="28"/>
        </w:rPr>
        <w:t xml:space="preserve"> </w:t>
      </w:r>
      <w:proofErr w:type="spellStart"/>
      <w:r w:rsidRPr="00E0024C">
        <w:rPr>
          <w:szCs w:val="28"/>
        </w:rPr>
        <w:t>коректуванням</w:t>
      </w:r>
      <w:proofErr w:type="spellEnd"/>
      <w:r w:rsidRPr="00E0024C">
        <w:rPr>
          <w:szCs w:val="28"/>
        </w:rPr>
        <w:t xml:space="preserve"> </w:t>
      </w:r>
      <w:proofErr w:type="gramStart"/>
      <w:r w:rsidRPr="00E0024C">
        <w:rPr>
          <w:szCs w:val="28"/>
        </w:rPr>
        <w:t>у</w:t>
      </w:r>
      <w:proofErr w:type="gramEnd"/>
      <w:r w:rsidRPr="00E0024C">
        <w:rPr>
          <w:szCs w:val="28"/>
        </w:rPr>
        <w:t xml:space="preserve"> </w:t>
      </w:r>
      <w:proofErr w:type="spellStart"/>
      <w:r w:rsidRPr="00E0024C">
        <w:rPr>
          <w:szCs w:val="28"/>
        </w:rPr>
        <w:t>ході</w:t>
      </w:r>
      <w:proofErr w:type="spellEnd"/>
      <w:r w:rsidRPr="00E0024C">
        <w:rPr>
          <w:szCs w:val="28"/>
        </w:rPr>
        <w:t xml:space="preserve"> </w:t>
      </w:r>
      <w:proofErr w:type="spellStart"/>
      <w:r w:rsidRPr="00E0024C">
        <w:rPr>
          <w:szCs w:val="28"/>
        </w:rPr>
        <w:t>діяльності</w:t>
      </w:r>
      <w:proofErr w:type="spellEnd"/>
      <w:r w:rsidRPr="00E0024C">
        <w:rPr>
          <w:szCs w:val="28"/>
        </w:rPr>
        <w:t xml:space="preserve">). </w:t>
      </w:r>
      <w:proofErr w:type="spellStart"/>
      <w:proofErr w:type="gramStart"/>
      <w:r w:rsidRPr="00E0024C">
        <w:rPr>
          <w:szCs w:val="28"/>
        </w:rPr>
        <w:t>Навантаження</w:t>
      </w:r>
      <w:proofErr w:type="spellEnd"/>
      <w:r w:rsidRPr="00E0024C">
        <w:rPr>
          <w:szCs w:val="28"/>
        </w:rPr>
        <w:t xml:space="preserve"> на </w:t>
      </w:r>
      <w:proofErr w:type="spellStart"/>
      <w:r w:rsidRPr="00E0024C">
        <w:rPr>
          <w:szCs w:val="28"/>
        </w:rPr>
        <w:t>зоровий</w:t>
      </w:r>
      <w:proofErr w:type="spellEnd"/>
      <w:r w:rsidRPr="00E0024C">
        <w:rPr>
          <w:szCs w:val="28"/>
        </w:rPr>
        <w:t xml:space="preserve"> </w:t>
      </w:r>
      <w:proofErr w:type="spellStart"/>
      <w:r w:rsidRPr="00E0024C">
        <w:rPr>
          <w:szCs w:val="28"/>
        </w:rPr>
        <w:t>аналізатор</w:t>
      </w:r>
      <w:proofErr w:type="spellEnd"/>
      <w:r w:rsidRPr="00E0024C">
        <w:rPr>
          <w:szCs w:val="28"/>
        </w:rPr>
        <w:t xml:space="preserve"> (при </w:t>
      </w:r>
      <w:proofErr w:type="spellStart"/>
      <w:r w:rsidRPr="00E0024C">
        <w:rPr>
          <w:szCs w:val="28"/>
        </w:rPr>
        <w:t>відстані</w:t>
      </w:r>
      <w:proofErr w:type="spellEnd"/>
      <w:r w:rsidRPr="00E0024C">
        <w:rPr>
          <w:szCs w:val="28"/>
        </w:rPr>
        <w:t xml:space="preserve"> </w:t>
      </w:r>
      <w:proofErr w:type="spellStart"/>
      <w:r w:rsidRPr="00E0024C">
        <w:rPr>
          <w:szCs w:val="28"/>
        </w:rPr>
        <w:t>від</w:t>
      </w:r>
      <w:proofErr w:type="spellEnd"/>
      <w:r w:rsidRPr="00E0024C">
        <w:rPr>
          <w:szCs w:val="28"/>
        </w:rPr>
        <w:t xml:space="preserve"> очей </w:t>
      </w:r>
      <w:proofErr w:type="spellStart"/>
      <w:r w:rsidRPr="00E0024C">
        <w:rPr>
          <w:szCs w:val="28"/>
        </w:rPr>
        <w:t>працюючого</w:t>
      </w:r>
      <w:proofErr w:type="spellEnd"/>
      <w:r w:rsidRPr="00E0024C">
        <w:rPr>
          <w:szCs w:val="28"/>
        </w:rPr>
        <w:t xml:space="preserve"> до </w:t>
      </w:r>
      <w:proofErr w:type="spellStart"/>
      <w:r w:rsidRPr="00E0024C">
        <w:rPr>
          <w:szCs w:val="28"/>
        </w:rPr>
        <w:t>об'єкта</w:t>
      </w:r>
      <w:proofErr w:type="spellEnd"/>
      <w:r w:rsidRPr="00E0024C">
        <w:rPr>
          <w:szCs w:val="28"/>
        </w:rPr>
        <w:t xml:space="preserve"> </w:t>
      </w:r>
      <w:proofErr w:type="spellStart"/>
      <w:r w:rsidRPr="00E0024C">
        <w:rPr>
          <w:szCs w:val="28"/>
        </w:rPr>
        <w:t>розрізнення</w:t>
      </w:r>
      <w:proofErr w:type="spellEnd"/>
      <w:r w:rsidRPr="00E0024C">
        <w:rPr>
          <w:szCs w:val="28"/>
        </w:rPr>
        <w:t xml:space="preserve"> не </w:t>
      </w:r>
      <w:proofErr w:type="spellStart"/>
      <w:r w:rsidRPr="00E0024C">
        <w:rPr>
          <w:szCs w:val="28"/>
        </w:rPr>
        <w:t>більше</w:t>
      </w:r>
      <w:proofErr w:type="spellEnd"/>
      <w:r w:rsidRPr="00E0024C">
        <w:rPr>
          <w:szCs w:val="28"/>
        </w:rPr>
        <w:t xml:space="preserve"> 0,5 м), при </w:t>
      </w:r>
      <w:proofErr w:type="spellStart"/>
      <w:r w:rsidRPr="00E0024C">
        <w:rPr>
          <w:szCs w:val="28"/>
        </w:rPr>
        <w:t>тривалості</w:t>
      </w:r>
      <w:proofErr w:type="spellEnd"/>
      <w:r w:rsidRPr="00E0024C">
        <w:rPr>
          <w:szCs w:val="28"/>
        </w:rPr>
        <w:t xml:space="preserve"> </w:t>
      </w:r>
      <w:proofErr w:type="spellStart"/>
      <w:r w:rsidRPr="00E0024C">
        <w:rPr>
          <w:szCs w:val="28"/>
        </w:rPr>
        <w:t>зосередженого</w:t>
      </w:r>
      <w:proofErr w:type="spellEnd"/>
      <w:r w:rsidRPr="00E0024C">
        <w:rPr>
          <w:szCs w:val="28"/>
        </w:rPr>
        <w:t xml:space="preserve"> </w:t>
      </w:r>
      <w:proofErr w:type="spellStart"/>
      <w:r w:rsidRPr="00E0024C">
        <w:rPr>
          <w:szCs w:val="28"/>
        </w:rPr>
        <w:t>спостереження</w:t>
      </w:r>
      <w:proofErr w:type="spellEnd"/>
      <w:r w:rsidRPr="00E0024C">
        <w:rPr>
          <w:szCs w:val="28"/>
        </w:rPr>
        <w:t xml:space="preserve"> (% часу </w:t>
      </w:r>
      <w:proofErr w:type="spellStart"/>
      <w:r w:rsidRPr="00E0024C">
        <w:rPr>
          <w:szCs w:val="28"/>
        </w:rPr>
        <w:t>зм</w:t>
      </w:r>
      <w:r w:rsidR="006316BA">
        <w:rPr>
          <w:szCs w:val="28"/>
        </w:rPr>
        <w:t>іни</w:t>
      </w:r>
      <w:proofErr w:type="spellEnd"/>
      <w:r w:rsidR="006316BA">
        <w:rPr>
          <w:szCs w:val="28"/>
        </w:rPr>
        <w:t xml:space="preserve">) – </w:t>
      </w:r>
      <w:proofErr w:type="spellStart"/>
      <w:r w:rsidR="006316BA">
        <w:rPr>
          <w:szCs w:val="28"/>
        </w:rPr>
        <w:t>належить</w:t>
      </w:r>
      <w:proofErr w:type="spellEnd"/>
      <w:r w:rsidR="006316BA">
        <w:rPr>
          <w:szCs w:val="28"/>
        </w:rPr>
        <w:t xml:space="preserve"> до </w:t>
      </w:r>
      <w:proofErr w:type="spellStart"/>
      <w:r w:rsidR="006316BA">
        <w:rPr>
          <w:szCs w:val="28"/>
        </w:rPr>
        <w:t>класу</w:t>
      </w:r>
      <w:proofErr w:type="spellEnd"/>
      <w:r w:rsidR="006316BA">
        <w:rPr>
          <w:szCs w:val="28"/>
        </w:rPr>
        <w:t xml:space="preserve"> 2 (5,0</w:t>
      </w:r>
      <w:r w:rsidR="006316BA">
        <w:rPr>
          <w:szCs w:val="28"/>
          <w:lang w:val="uk-UA"/>
        </w:rPr>
        <w:t xml:space="preserve"> – </w:t>
      </w:r>
      <w:r w:rsidR="006316BA">
        <w:rPr>
          <w:szCs w:val="28"/>
        </w:rPr>
        <w:t xml:space="preserve">1,1 мм </w:t>
      </w:r>
      <w:proofErr w:type="spellStart"/>
      <w:r w:rsidR="006316BA">
        <w:rPr>
          <w:szCs w:val="28"/>
        </w:rPr>
        <w:t>більше</w:t>
      </w:r>
      <w:proofErr w:type="spellEnd"/>
      <w:r w:rsidR="006316BA">
        <w:rPr>
          <w:szCs w:val="28"/>
        </w:rPr>
        <w:t xml:space="preserve"> 50 % часу; 1,0</w:t>
      </w:r>
      <w:r w:rsidR="006316BA">
        <w:rPr>
          <w:szCs w:val="28"/>
          <w:lang w:val="uk-UA"/>
        </w:rPr>
        <w:t xml:space="preserve"> – </w:t>
      </w:r>
      <w:r w:rsidRPr="00E0024C">
        <w:rPr>
          <w:szCs w:val="28"/>
        </w:rPr>
        <w:t xml:space="preserve">0,3 мм до 50 % часу; </w:t>
      </w:r>
      <w:proofErr w:type="spellStart"/>
      <w:r w:rsidRPr="00E0024C">
        <w:rPr>
          <w:szCs w:val="28"/>
        </w:rPr>
        <w:t>менше</w:t>
      </w:r>
      <w:proofErr w:type="spellEnd"/>
      <w:r w:rsidRPr="00E0024C">
        <w:rPr>
          <w:szCs w:val="28"/>
        </w:rPr>
        <w:t xml:space="preserve"> 0,3 мм до 25 %).</w:t>
      </w:r>
      <w:proofErr w:type="gramEnd"/>
    </w:p>
    <w:p w:rsidR="00E0024C" w:rsidRPr="00E0024C" w:rsidRDefault="00E0024C" w:rsidP="00E0024C">
      <w:pPr>
        <w:autoSpaceDE w:val="0"/>
        <w:autoSpaceDN w:val="0"/>
        <w:adjustRightInd w:val="0"/>
        <w:spacing w:after="0"/>
        <w:ind w:firstLine="720"/>
        <w:rPr>
          <w:szCs w:val="28"/>
        </w:rPr>
      </w:pPr>
      <w:proofErr w:type="spellStart"/>
      <w:r w:rsidRPr="00E0024C">
        <w:rPr>
          <w:szCs w:val="28"/>
        </w:rPr>
        <w:t>Спостереження</w:t>
      </w:r>
      <w:proofErr w:type="spellEnd"/>
      <w:r w:rsidRPr="00E0024C">
        <w:rPr>
          <w:szCs w:val="28"/>
        </w:rPr>
        <w:t xml:space="preserve"> за </w:t>
      </w:r>
      <w:proofErr w:type="spellStart"/>
      <w:r w:rsidRPr="00E0024C">
        <w:rPr>
          <w:szCs w:val="28"/>
        </w:rPr>
        <w:t>екранами</w:t>
      </w:r>
      <w:proofErr w:type="spellEnd"/>
      <w:r w:rsidRPr="00E0024C">
        <w:rPr>
          <w:szCs w:val="28"/>
        </w:rPr>
        <w:t xml:space="preserve"> </w:t>
      </w:r>
      <w:proofErr w:type="spellStart"/>
      <w:r w:rsidRPr="00E0024C">
        <w:rPr>
          <w:szCs w:val="28"/>
        </w:rPr>
        <w:t>відеотерміналі</w:t>
      </w:r>
      <w:proofErr w:type="gramStart"/>
      <w:r w:rsidRPr="00E0024C">
        <w:rPr>
          <w:szCs w:val="28"/>
        </w:rPr>
        <w:t>в</w:t>
      </w:r>
      <w:proofErr w:type="spellEnd"/>
      <w:proofErr w:type="gramEnd"/>
      <w:r w:rsidRPr="00E0024C">
        <w:rPr>
          <w:szCs w:val="28"/>
        </w:rPr>
        <w:t xml:space="preserve"> (годин на </w:t>
      </w:r>
      <w:proofErr w:type="spellStart"/>
      <w:r w:rsidRPr="00E0024C">
        <w:rPr>
          <w:szCs w:val="28"/>
        </w:rPr>
        <w:t>зміну</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3.2 (</w:t>
      </w:r>
      <w:proofErr w:type="spellStart"/>
      <w:r w:rsidRPr="00E0024C">
        <w:rPr>
          <w:szCs w:val="28"/>
        </w:rPr>
        <w:t>більше</w:t>
      </w:r>
      <w:proofErr w:type="spellEnd"/>
      <w:r w:rsidRPr="00E0024C">
        <w:rPr>
          <w:szCs w:val="28"/>
        </w:rPr>
        <w:t xml:space="preserve"> 4 годин). </w:t>
      </w:r>
      <w:proofErr w:type="spellStart"/>
      <w:r w:rsidRPr="00E0024C">
        <w:rPr>
          <w:szCs w:val="28"/>
        </w:rPr>
        <w:t>Монотонність</w:t>
      </w:r>
      <w:proofErr w:type="spellEnd"/>
      <w:r w:rsidRPr="00E0024C">
        <w:rPr>
          <w:szCs w:val="28"/>
        </w:rPr>
        <w:t xml:space="preserve"> </w:t>
      </w:r>
      <w:proofErr w:type="spellStart"/>
      <w:r w:rsidRPr="00E0024C">
        <w:rPr>
          <w:szCs w:val="28"/>
        </w:rPr>
        <w:t>праці</w:t>
      </w:r>
      <w:proofErr w:type="spellEnd"/>
      <w:r w:rsidRPr="00E0024C">
        <w:rPr>
          <w:szCs w:val="28"/>
        </w:rPr>
        <w:t xml:space="preserve">. </w:t>
      </w:r>
      <w:proofErr w:type="spellStart"/>
      <w:r w:rsidRPr="00E0024C">
        <w:rPr>
          <w:szCs w:val="28"/>
        </w:rPr>
        <w:t>Кількість</w:t>
      </w:r>
      <w:proofErr w:type="spellEnd"/>
      <w:r w:rsidRPr="00E0024C">
        <w:rPr>
          <w:szCs w:val="28"/>
        </w:rPr>
        <w:t xml:space="preserve"> </w:t>
      </w:r>
      <w:proofErr w:type="spellStart"/>
      <w:r w:rsidRPr="00E0024C">
        <w:rPr>
          <w:szCs w:val="28"/>
        </w:rPr>
        <w:t>елементів</w:t>
      </w:r>
      <w:proofErr w:type="spellEnd"/>
      <w:r w:rsidRPr="00E0024C">
        <w:rPr>
          <w:szCs w:val="28"/>
        </w:rPr>
        <w:t xml:space="preserve"> (</w:t>
      </w:r>
      <w:proofErr w:type="spellStart"/>
      <w:r w:rsidRPr="00E0024C">
        <w:rPr>
          <w:szCs w:val="28"/>
        </w:rPr>
        <w:t>прийомів</w:t>
      </w:r>
      <w:proofErr w:type="spellEnd"/>
      <w:r w:rsidRPr="00E0024C">
        <w:rPr>
          <w:szCs w:val="28"/>
        </w:rPr>
        <w:t xml:space="preserve">, </w:t>
      </w:r>
      <w:proofErr w:type="spellStart"/>
      <w:r w:rsidRPr="00E0024C">
        <w:rPr>
          <w:szCs w:val="28"/>
        </w:rPr>
        <w:t>необхідних</w:t>
      </w:r>
      <w:proofErr w:type="spellEnd"/>
      <w:r w:rsidRPr="00E0024C">
        <w:rPr>
          <w:szCs w:val="28"/>
        </w:rPr>
        <w:t xml:space="preserve"> для </w:t>
      </w:r>
      <w:proofErr w:type="spellStart"/>
      <w:r w:rsidRPr="00E0024C">
        <w:rPr>
          <w:szCs w:val="28"/>
        </w:rPr>
        <w:t>реалізації</w:t>
      </w:r>
      <w:proofErr w:type="spellEnd"/>
      <w:r w:rsidRPr="00E0024C">
        <w:rPr>
          <w:szCs w:val="28"/>
        </w:rPr>
        <w:t xml:space="preserve"> </w:t>
      </w:r>
      <w:proofErr w:type="gramStart"/>
      <w:r w:rsidRPr="00E0024C">
        <w:rPr>
          <w:szCs w:val="28"/>
        </w:rPr>
        <w:t>простого</w:t>
      </w:r>
      <w:proofErr w:type="gramEnd"/>
      <w:r w:rsidRPr="00E0024C">
        <w:rPr>
          <w:szCs w:val="28"/>
        </w:rPr>
        <w:t xml:space="preserve"> </w:t>
      </w:r>
      <w:proofErr w:type="spellStart"/>
      <w:r w:rsidRPr="00E0024C">
        <w:rPr>
          <w:szCs w:val="28"/>
        </w:rPr>
        <w:t>завдання</w:t>
      </w:r>
      <w:proofErr w:type="spellEnd"/>
      <w:r w:rsidRPr="00E0024C">
        <w:rPr>
          <w:szCs w:val="28"/>
        </w:rPr>
        <w:t xml:space="preserve"> </w:t>
      </w:r>
      <w:proofErr w:type="spellStart"/>
      <w:r w:rsidRPr="00E0024C">
        <w:rPr>
          <w:szCs w:val="28"/>
        </w:rPr>
        <w:t>або</w:t>
      </w:r>
      <w:proofErr w:type="spellEnd"/>
      <w:r w:rsidRPr="00E0024C">
        <w:rPr>
          <w:szCs w:val="28"/>
        </w:rPr>
        <w:t xml:space="preserve"> в </w:t>
      </w:r>
      <w:proofErr w:type="spellStart"/>
      <w:r w:rsidRPr="00E0024C">
        <w:rPr>
          <w:szCs w:val="28"/>
        </w:rPr>
        <w:t>операціях</w:t>
      </w:r>
      <w:proofErr w:type="spellEnd"/>
      <w:r w:rsidRPr="00E0024C">
        <w:rPr>
          <w:szCs w:val="28"/>
        </w:rPr>
        <w:t xml:space="preserve">, </w:t>
      </w:r>
      <w:proofErr w:type="spellStart"/>
      <w:r w:rsidRPr="00E0024C">
        <w:rPr>
          <w:szCs w:val="28"/>
        </w:rPr>
        <w:t>які</w:t>
      </w:r>
      <w:proofErr w:type="spellEnd"/>
      <w:r w:rsidRPr="00E0024C">
        <w:rPr>
          <w:szCs w:val="28"/>
        </w:rPr>
        <w:t xml:space="preserve"> </w:t>
      </w:r>
      <w:proofErr w:type="spellStart"/>
      <w:r w:rsidRPr="00E0024C">
        <w:rPr>
          <w:szCs w:val="28"/>
        </w:rPr>
        <w:t>повторюються</w:t>
      </w:r>
      <w:proofErr w:type="spellEnd"/>
      <w:r w:rsidRPr="00E0024C">
        <w:rPr>
          <w:szCs w:val="28"/>
        </w:rPr>
        <w:t xml:space="preserve"> </w:t>
      </w:r>
      <w:proofErr w:type="spellStart"/>
      <w:r w:rsidRPr="00E0024C">
        <w:rPr>
          <w:szCs w:val="28"/>
        </w:rPr>
        <w:t>багатораз</w:t>
      </w:r>
      <w:r w:rsidR="006316BA">
        <w:rPr>
          <w:szCs w:val="28"/>
        </w:rPr>
        <w:t>ово</w:t>
      </w:r>
      <w:proofErr w:type="spellEnd"/>
      <w:r w:rsidR="006316BA">
        <w:rPr>
          <w:szCs w:val="28"/>
        </w:rPr>
        <w:t xml:space="preserve">) – </w:t>
      </w:r>
      <w:proofErr w:type="spellStart"/>
      <w:r w:rsidR="006316BA">
        <w:rPr>
          <w:szCs w:val="28"/>
        </w:rPr>
        <w:t>належить</w:t>
      </w:r>
      <w:proofErr w:type="spellEnd"/>
      <w:r w:rsidR="006316BA">
        <w:rPr>
          <w:szCs w:val="28"/>
        </w:rPr>
        <w:t xml:space="preserve"> до </w:t>
      </w:r>
      <w:proofErr w:type="spellStart"/>
      <w:r w:rsidR="006316BA">
        <w:rPr>
          <w:szCs w:val="28"/>
        </w:rPr>
        <w:t>класу</w:t>
      </w:r>
      <w:proofErr w:type="spellEnd"/>
      <w:r w:rsidR="006316BA">
        <w:rPr>
          <w:szCs w:val="28"/>
        </w:rPr>
        <w:t xml:space="preserve"> 3.1 (5</w:t>
      </w:r>
      <w:r w:rsidR="006316BA">
        <w:rPr>
          <w:szCs w:val="28"/>
          <w:lang w:val="uk-UA"/>
        </w:rPr>
        <w:t xml:space="preserve"> – </w:t>
      </w:r>
      <w:r w:rsidRPr="00E0024C">
        <w:rPr>
          <w:szCs w:val="28"/>
        </w:rPr>
        <w:t xml:space="preserve">3 </w:t>
      </w:r>
      <w:proofErr w:type="spellStart"/>
      <w:r w:rsidRPr="00E0024C">
        <w:rPr>
          <w:szCs w:val="28"/>
        </w:rPr>
        <w:t>прийоми</w:t>
      </w:r>
      <w:proofErr w:type="spellEnd"/>
      <w:r w:rsidRPr="00E0024C">
        <w:rPr>
          <w:szCs w:val="28"/>
        </w:rPr>
        <w:t xml:space="preserve">). </w:t>
      </w:r>
      <w:proofErr w:type="gramStart"/>
      <w:r w:rsidRPr="00E0024C">
        <w:rPr>
          <w:szCs w:val="28"/>
        </w:rPr>
        <w:t xml:space="preserve">Режим </w:t>
      </w:r>
      <w:proofErr w:type="spellStart"/>
      <w:r w:rsidRPr="00E0024C">
        <w:rPr>
          <w:szCs w:val="28"/>
        </w:rPr>
        <w:t>праці</w:t>
      </w:r>
      <w:proofErr w:type="spellEnd"/>
      <w:r w:rsidRPr="00E0024C">
        <w:rPr>
          <w:szCs w:val="28"/>
        </w:rPr>
        <w:t xml:space="preserve"> (</w:t>
      </w:r>
      <w:proofErr w:type="spellStart"/>
      <w:r w:rsidRPr="00E0024C">
        <w:rPr>
          <w:szCs w:val="28"/>
        </w:rPr>
        <w:t>фактична</w:t>
      </w:r>
      <w:proofErr w:type="spellEnd"/>
      <w:r w:rsidRPr="00E0024C">
        <w:rPr>
          <w:szCs w:val="28"/>
        </w:rPr>
        <w:t xml:space="preserve"> </w:t>
      </w:r>
      <w:proofErr w:type="spellStart"/>
      <w:r w:rsidRPr="00E0024C">
        <w:rPr>
          <w:szCs w:val="28"/>
        </w:rPr>
        <w:t>тривалість</w:t>
      </w:r>
      <w:proofErr w:type="spellEnd"/>
      <w:r w:rsidRPr="00E0024C">
        <w:rPr>
          <w:szCs w:val="28"/>
        </w:rPr>
        <w:t xml:space="preserve"> </w:t>
      </w:r>
      <w:proofErr w:type="spellStart"/>
      <w:r w:rsidRPr="00E0024C">
        <w:rPr>
          <w:szCs w:val="28"/>
        </w:rPr>
        <w:t>робочого</w:t>
      </w:r>
      <w:proofErr w:type="spellEnd"/>
      <w:r w:rsidRPr="00E0024C">
        <w:rPr>
          <w:szCs w:val="28"/>
        </w:rPr>
        <w:t xml:space="preserve"> дня (год.) – </w:t>
      </w:r>
      <w:proofErr w:type="spellStart"/>
      <w:r w:rsidRPr="00E0024C">
        <w:rPr>
          <w:szCs w:val="28"/>
        </w:rPr>
        <w:t>належить</w:t>
      </w:r>
      <w:proofErr w:type="spellEnd"/>
      <w:r w:rsidRPr="00E0024C">
        <w:rPr>
          <w:szCs w:val="28"/>
        </w:rPr>
        <w:t xml:space="preserve"> </w:t>
      </w:r>
      <w:r w:rsidR="006316BA">
        <w:rPr>
          <w:szCs w:val="28"/>
        </w:rPr>
        <w:t xml:space="preserve">до </w:t>
      </w:r>
      <w:proofErr w:type="spellStart"/>
      <w:r w:rsidR="006316BA">
        <w:rPr>
          <w:szCs w:val="28"/>
        </w:rPr>
        <w:t>класу</w:t>
      </w:r>
      <w:proofErr w:type="spellEnd"/>
      <w:r w:rsidR="006316BA">
        <w:rPr>
          <w:szCs w:val="28"/>
        </w:rPr>
        <w:t xml:space="preserve"> 1 (6</w:t>
      </w:r>
      <w:r w:rsidR="006316BA">
        <w:rPr>
          <w:szCs w:val="28"/>
          <w:lang w:val="uk-UA"/>
        </w:rPr>
        <w:t xml:space="preserve"> – </w:t>
      </w:r>
      <w:r w:rsidRPr="00E0024C">
        <w:rPr>
          <w:szCs w:val="28"/>
        </w:rPr>
        <w:t>7 годин).</w:t>
      </w:r>
      <w:proofErr w:type="gramEnd"/>
      <w:r w:rsidRPr="00E0024C">
        <w:rPr>
          <w:szCs w:val="28"/>
        </w:rPr>
        <w:t xml:space="preserve"> </w:t>
      </w:r>
      <w:proofErr w:type="spellStart"/>
      <w:r w:rsidRPr="00E0024C">
        <w:rPr>
          <w:szCs w:val="28"/>
        </w:rPr>
        <w:t>Наявність</w:t>
      </w:r>
      <w:proofErr w:type="spellEnd"/>
      <w:r w:rsidRPr="00E0024C">
        <w:rPr>
          <w:szCs w:val="28"/>
        </w:rPr>
        <w:t xml:space="preserve"> </w:t>
      </w:r>
      <w:proofErr w:type="spellStart"/>
      <w:r w:rsidRPr="00E0024C">
        <w:rPr>
          <w:szCs w:val="28"/>
        </w:rPr>
        <w:t>регламентованих</w:t>
      </w:r>
      <w:proofErr w:type="spellEnd"/>
      <w:r w:rsidRPr="00E0024C">
        <w:rPr>
          <w:szCs w:val="28"/>
        </w:rPr>
        <w:t xml:space="preserve"> </w:t>
      </w:r>
      <w:proofErr w:type="spellStart"/>
      <w:r w:rsidRPr="00E0024C">
        <w:rPr>
          <w:szCs w:val="28"/>
        </w:rPr>
        <w:t>перерв</w:t>
      </w:r>
      <w:proofErr w:type="spellEnd"/>
      <w:r w:rsidRPr="00E0024C">
        <w:rPr>
          <w:szCs w:val="28"/>
        </w:rPr>
        <w:t xml:space="preserve"> та </w:t>
      </w:r>
      <w:proofErr w:type="spellStart"/>
      <w:r w:rsidRPr="00E0024C">
        <w:rPr>
          <w:szCs w:val="28"/>
        </w:rPr>
        <w:t>їх</w:t>
      </w:r>
      <w:proofErr w:type="spellEnd"/>
      <w:r w:rsidRPr="00E0024C">
        <w:rPr>
          <w:szCs w:val="28"/>
        </w:rPr>
        <w:t xml:space="preserve"> </w:t>
      </w:r>
      <w:proofErr w:type="spellStart"/>
      <w:r w:rsidRPr="00E0024C">
        <w:rPr>
          <w:szCs w:val="28"/>
        </w:rPr>
        <w:t>тривалість</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2 (перерви </w:t>
      </w:r>
      <w:proofErr w:type="spellStart"/>
      <w:r w:rsidRPr="00E0024C">
        <w:rPr>
          <w:szCs w:val="28"/>
        </w:rPr>
        <w:t>регламентовані</w:t>
      </w:r>
      <w:proofErr w:type="spellEnd"/>
      <w:r w:rsidRPr="00E0024C">
        <w:rPr>
          <w:szCs w:val="28"/>
        </w:rPr>
        <w:t xml:space="preserve">, </w:t>
      </w:r>
      <w:proofErr w:type="spellStart"/>
      <w:r w:rsidRPr="00E0024C">
        <w:rPr>
          <w:szCs w:val="28"/>
        </w:rPr>
        <w:t>недостатньої</w:t>
      </w:r>
      <w:proofErr w:type="spellEnd"/>
      <w:r w:rsidRPr="00E0024C">
        <w:rPr>
          <w:szCs w:val="28"/>
        </w:rPr>
        <w:t xml:space="preserve"> </w:t>
      </w:r>
      <w:proofErr w:type="spellStart"/>
      <w:r w:rsidRPr="00E0024C">
        <w:rPr>
          <w:szCs w:val="28"/>
        </w:rPr>
        <w:t>тривалості</w:t>
      </w:r>
      <w:proofErr w:type="spellEnd"/>
      <w:r w:rsidRPr="00E0024C">
        <w:rPr>
          <w:szCs w:val="28"/>
        </w:rPr>
        <w:t xml:space="preserve">: </w:t>
      </w:r>
      <w:proofErr w:type="spellStart"/>
      <w:r w:rsidRPr="00E0024C">
        <w:rPr>
          <w:szCs w:val="28"/>
        </w:rPr>
        <w:t>від</w:t>
      </w:r>
      <w:proofErr w:type="spellEnd"/>
      <w:r w:rsidRPr="00E0024C">
        <w:rPr>
          <w:szCs w:val="28"/>
        </w:rPr>
        <w:t xml:space="preserve"> 3 % до 7 % часу </w:t>
      </w:r>
      <w:proofErr w:type="spellStart"/>
      <w:r w:rsidRPr="00E0024C">
        <w:rPr>
          <w:szCs w:val="28"/>
        </w:rPr>
        <w:t>зміни</w:t>
      </w:r>
      <w:proofErr w:type="spellEnd"/>
      <w:r w:rsidRPr="00E0024C">
        <w:rPr>
          <w:szCs w:val="28"/>
        </w:rPr>
        <w:t xml:space="preserve">). </w:t>
      </w:r>
      <w:proofErr w:type="spellStart"/>
      <w:r w:rsidRPr="00E0024C">
        <w:rPr>
          <w:szCs w:val="28"/>
        </w:rPr>
        <w:t>Отже</w:t>
      </w:r>
      <w:proofErr w:type="spellEnd"/>
      <w:r w:rsidRPr="00E0024C">
        <w:rPr>
          <w:szCs w:val="28"/>
        </w:rPr>
        <w:t xml:space="preserve"> </w:t>
      </w:r>
      <w:proofErr w:type="spellStart"/>
      <w:r w:rsidRPr="00E0024C">
        <w:rPr>
          <w:szCs w:val="28"/>
        </w:rPr>
        <w:t>робоче</w:t>
      </w:r>
      <w:proofErr w:type="spellEnd"/>
      <w:r w:rsidRPr="00E0024C">
        <w:rPr>
          <w:szCs w:val="28"/>
        </w:rPr>
        <w:t xml:space="preserve"> </w:t>
      </w:r>
      <w:proofErr w:type="spellStart"/>
      <w:r w:rsidRPr="00E0024C">
        <w:rPr>
          <w:szCs w:val="28"/>
        </w:rPr>
        <w:t>місце</w:t>
      </w:r>
      <w:proofErr w:type="spellEnd"/>
      <w:r w:rsidRPr="00E0024C">
        <w:rPr>
          <w:szCs w:val="28"/>
        </w:rPr>
        <w:t xml:space="preserve"> за </w:t>
      </w:r>
      <w:proofErr w:type="spellStart"/>
      <w:r w:rsidRPr="00E0024C">
        <w:rPr>
          <w:szCs w:val="28"/>
        </w:rPr>
        <w:t>показниками</w:t>
      </w:r>
      <w:proofErr w:type="spellEnd"/>
      <w:r w:rsidRPr="00E0024C">
        <w:rPr>
          <w:szCs w:val="28"/>
        </w:rPr>
        <w:t xml:space="preserve"> </w:t>
      </w:r>
      <w:proofErr w:type="spellStart"/>
      <w:r w:rsidRPr="00E0024C">
        <w:rPr>
          <w:szCs w:val="28"/>
        </w:rPr>
        <w:t>напруженості</w:t>
      </w:r>
      <w:proofErr w:type="spellEnd"/>
      <w:r w:rsidRPr="00E0024C">
        <w:rPr>
          <w:szCs w:val="28"/>
        </w:rPr>
        <w:t xml:space="preserve"> трудового </w:t>
      </w:r>
      <w:proofErr w:type="spellStart"/>
      <w:r w:rsidRPr="00E0024C">
        <w:rPr>
          <w:szCs w:val="28"/>
        </w:rPr>
        <w:t>про</w:t>
      </w:r>
      <w:r w:rsidR="006316BA">
        <w:rPr>
          <w:szCs w:val="28"/>
        </w:rPr>
        <w:t>цесу</w:t>
      </w:r>
      <w:proofErr w:type="spellEnd"/>
      <w:r w:rsidR="006316BA">
        <w:rPr>
          <w:szCs w:val="28"/>
        </w:rPr>
        <w:t xml:space="preserve"> </w:t>
      </w:r>
      <w:proofErr w:type="spellStart"/>
      <w:r w:rsidR="006316BA">
        <w:rPr>
          <w:szCs w:val="28"/>
        </w:rPr>
        <w:t>відноситься</w:t>
      </w:r>
      <w:proofErr w:type="spellEnd"/>
      <w:r w:rsidR="006316BA">
        <w:rPr>
          <w:szCs w:val="28"/>
        </w:rPr>
        <w:t xml:space="preserve"> до </w:t>
      </w:r>
      <w:proofErr w:type="spellStart"/>
      <w:r w:rsidR="006316BA">
        <w:rPr>
          <w:szCs w:val="28"/>
        </w:rPr>
        <w:t>класу</w:t>
      </w:r>
      <w:proofErr w:type="spellEnd"/>
      <w:r w:rsidR="006316BA">
        <w:rPr>
          <w:szCs w:val="28"/>
        </w:rPr>
        <w:t xml:space="preserve"> 3.1</w:t>
      </w:r>
      <w:r w:rsidR="006316BA">
        <w:rPr>
          <w:szCs w:val="28"/>
          <w:lang w:val="uk-UA"/>
        </w:rPr>
        <w:t xml:space="preserve"> – </w:t>
      </w:r>
      <w:proofErr w:type="spellStart"/>
      <w:r w:rsidRPr="00E0024C">
        <w:rPr>
          <w:szCs w:val="28"/>
        </w:rPr>
        <w:t>Шкідливий</w:t>
      </w:r>
      <w:proofErr w:type="spellEnd"/>
      <w:r w:rsidRPr="00E0024C">
        <w:rPr>
          <w:szCs w:val="28"/>
        </w:rPr>
        <w:t xml:space="preserve"> (напружена </w:t>
      </w:r>
      <w:proofErr w:type="spellStart"/>
      <w:r w:rsidRPr="00E0024C">
        <w:rPr>
          <w:szCs w:val="28"/>
        </w:rPr>
        <w:t>праця</w:t>
      </w:r>
      <w:proofErr w:type="spellEnd"/>
      <w:r w:rsidRPr="00E0024C">
        <w:rPr>
          <w:szCs w:val="28"/>
        </w:rPr>
        <w:t>).</w:t>
      </w:r>
    </w:p>
    <w:p w:rsidR="00E0024C" w:rsidRPr="00E0024C" w:rsidRDefault="00E0024C" w:rsidP="00E0024C">
      <w:pPr>
        <w:autoSpaceDE w:val="0"/>
        <w:autoSpaceDN w:val="0"/>
        <w:adjustRightInd w:val="0"/>
        <w:spacing w:after="0"/>
        <w:ind w:firstLine="720"/>
        <w:rPr>
          <w:szCs w:val="28"/>
        </w:rPr>
      </w:pPr>
      <w:proofErr w:type="spellStart"/>
      <w:r w:rsidRPr="00E0024C">
        <w:rPr>
          <w:szCs w:val="28"/>
        </w:rPr>
        <w:t>Важкість</w:t>
      </w:r>
      <w:proofErr w:type="spellEnd"/>
      <w:r w:rsidRPr="00E0024C">
        <w:rPr>
          <w:szCs w:val="28"/>
        </w:rPr>
        <w:t xml:space="preserve"> </w:t>
      </w:r>
      <w:proofErr w:type="spellStart"/>
      <w:r w:rsidRPr="00E0024C">
        <w:rPr>
          <w:szCs w:val="28"/>
        </w:rPr>
        <w:t>праці</w:t>
      </w:r>
      <w:proofErr w:type="spellEnd"/>
      <w:r w:rsidRPr="00E0024C">
        <w:rPr>
          <w:szCs w:val="28"/>
        </w:rPr>
        <w:t xml:space="preserve">. </w:t>
      </w:r>
      <w:proofErr w:type="spellStart"/>
      <w:r w:rsidRPr="00E0024C">
        <w:rPr>
          <w:szCs w:val="28"/>
        </w:rPr>
        <w:t>Оцінка</w:t>
      </w:r>
      <w:proofErr w:type="spellEnd"/>
      <w:r w:rsidRPr="00E0024C">
        <w:rPr>
          <w:szCs w:val="28"/>
        </w:rPr>
        <w:t xml:space="preserve"> </w:t>
      </w:r>
      <w:proofErr w:type="spellStart"/>
      <w:r w:rsidRPr="00E0024C">
        <w:rPr>
          <w:szCs w:val="28"/>
        </w:rPr>
        <w:t>важкості</w:t>
      </w:r>
      <w:proofErr w:type="spellEnd"/>
      <w:r w:rsidRPr="00E0024C">
        <w:rPr>
          <w:szCs w:val="28"/>
        </w:rPr>
        <w:t xml:space="preserve"> </w:t>
      </w:r>
      <w:proofErr w:type="spellStart"/>
      <w:r w:rsidRPr="00E0024C">
        <w:rPr>
          <w:szCs w:val="28"/>
        </w:rPr>
        <w:t>праці</w:t>
      </w:r>
      <w:proofErr w:type="spellEnd"/>
      <w:r w:rsidRPr="00E0024C">
        <w:rPr>
          <w:szCs w:val="28"/>
        </w:rPr>
        <w:t xml:space="preserve"> </w:t>
      </w:r>
      <w:proofErr w:type="spellStart"/>
      <w:r w:rsidRPr="00E0024C">
        <w:rPr>
          <w:szCs w:val="28"/>
        </w:rPr>
        <w:t>здійснюється</w:t>
      </w:r>
      <w:proofErr w:type="spellEnd"/>
      <w:r w:rsidRPr="00E0024C">
        <w:rPr>
          <w:szCs w:val="28"/>
        </w:rPr>
        <w:t xml:space="preserve"> на </w:t>
      </w:r>
      <w:proofErr w:type="spellStart"/>
      <w:proofErr w:type="gramStart"/>
      <w:r w:rsidRPr="00E0024C">
        <w:rPr>
          <w:szCs w:val="28"/>
        </w:rPr>
        <w:t>п</w:t>
      </w:r>
      <w:proofErr w:type="gramEnd"/>
      <w:r w:rsidRPr="00E0024C">
        <w:rPr>
          <w:szCs w:val="28"/>
        </w:rPr>
        <w:t>ідставі</w:t>
      </w:r>
      <w:proofErr w:type="spellEnd"/>
      <w:r w:rsidRPr="00E0024C">
        <w:rPr>
          <w:szCs w:val="28"/>
        </w:rPr>
        <w:t xml:space="preserve"> </w:t>
      </w:r>
      <w:proofErr w:type="spellStart"/>
      <w:r w:rsidRPr="00E0024C">
        <w:rPr>
          <w:szCs w:val="28"/>
        </w:rPr>
        <w:t>обліку</w:t>
      </w:r>
      <w:proofErr w:type="spellEnd"/>
      <w:r w:rsidRPr="00E0024C">
        <w:rPr>
          <w:szCs w:val="28"/>
        </w:rPr>
        <w:t xml:space="preserve"> </w:t>
      </w:r>
      <w:proofErr w:type="spellStart"/>
      <w:r w:rsidRPr="00E0024C">
        <w:rPr>
          <w:szCs w:val="28"/>
        </w:rPr>
        <w:t>всіх</w:t>
      </w:r>
      <w:proofErr w:type="spellEnd"/>
      <w:r w:rsidRPr="00E0024C">
        <w:rPr>
          <w:szCs w:val="28"/>
        </w:rPr>
        <w:t xml:space="preserve"> </w:t>
      </w:r>
      <w:proofErr w:type="spellStart"/>
      <w:r w:rsidRPr="00E0024C">
        <w:rPr>
          <w:szCs w:val="28"/>
        </w:rPr>
        <w:t>наявних</w:t>
      </w:r>
      <w:proofErr w:type="spellEnd"/>
      <w:r w:rsidRPr="00E0024C">
        <w:rPr>
          <w:szCs w:val="28"/>
        </w:rPr>
        <w:t xml:space="preserve"> </w:t>
      </w:r>
      <w:proofErr w:type="spellStart"/>
      <w:r w:rsidRPr="00E0024C">
        <w:rPr>
          <w:szCs w:val="28"/>
        </w:rPr>
        <w:t>значущих</w:t>
      </w:r>
      <w:proofErr w:type="spellEnd"/>
      <w:r w:rsidRPr="00E0024C">
        <w:rPr>
          <w:szCs w:val="28"/>
        </w:rPr>
        <w:t xml:space="preserve"> </w:t>
      </w:r>
      <w:proofErr w:type="spellStart"/>
      <w:r w:rsidRPr="00E0024C">
        <w:rPr>
          <w:szCs w:val="28"/>
        </w:rPr>
        <w:t>показників</w:t>
      </w:r>
      <w:proofErr w:type="spellEnd"/>
      <w:r w:rsidRPr="00E0024C">
        <w:rPr>
          <w:szCs w:val="28"/>
        </w:rPr>
        <w:t xml:space="preserve">. При </w:t>
      </w:r>
      <w:proofErr w:type="spellStart"/>
      <w:r w:rsidRPr="00E0024C">
        <w:rPr>
          <w:szCs w:val="28"/>
        </w:rPr>
        <w:t>цьому</w:t>
      </w:r>
      <w:proofErr w:type="spellEnd"/>
      <w:r w:rsidRPr="00E0024C">
        <w:rPr>
          <w:szCs w:val="28"/>
        </w:rPr>
        <w:t xml:space="preserve"> </w:t>
      </w:r>
      <w:proofErr w:type="spellStart"/>
      <w:r w:rsidRPr="00E0024C">
        <w:rPr>
          <w:szCs w:val="28"/>
        </w:rPr>
        <w:t>спочатку</w:t>
      </w:r>
      <w:proofErr w:type="spellEnd"/>
      <w:r w:rsidRPr="00E0024C">
        <w:rPr>
          <w:szCs w:val="28"/>
        </w:rPr>
        <w:t xml:space="preserve"> </w:t>
      </w:r>
      <w:proofErr w:type="spellStart"/>
      <w:r w:rsidRPr="00E0024C">
        <w:rPr>
          <w:szCs w:val="28"/>
        </w:rPr>
        <w:t>встановлюється</w:t>
      </w:r>
      <w:proofErr w:type="spellEnd"/>
      <w:r w:rsidRPr="00E0024C">
        <w:rPr>
          <w:szCs w:val="28"/>
        </w:rPr>
        <w:t xml:space="preserve"> класс кожного </w:t>
      </w:r>
      <w:proofErr w:type="spellStart"/>
      <w:r w:rsidRPr="00E0024C">
        <w:rPr>
          <w:szCs w:val="28"/>
        </w:rPr>
        <w:t>із</w:t>
      </w:r>
      <w:proofErr w:type="spellEnd"/>
      <w:r w:rsidRPr="00E0024C">
        <w:rPr>
          <w:szCs w:val="28"/>
        </w:rPr>
        <w:t xml:space="preserve"> </w:t>
      </w:r>
      <w:proofErr w:type="spellStart"/>
      <w:r w:rsidRPr="00E0024C">
        <w:rPr>
          <w:szCs w:val="28"/>
        </w:rPr>
        <w:t>вимірюваних</w:t>
      </w:r>
      <w:proofErr w:type="spellEnd"/>
      <w:r w:rsidRPr="00E0024C">
        <w:rPr>
          <w:szCs w:val="28"/>
        </w:rPr>
        <w:t xml:space="preserve"> </w:t>
      </w:r>
      <w:proofErr w:type="spellStart"/>
      <w:r w:rsidRPr="00E0024C">
        <w:rPr>
          <w:szCs w:val="28"/>
        </w:rPr>
        <w:t>показників</w:t>
      </w:r>
      <w:proofErr w:type="spellEnd"/>
      <w:r w:rsidRPr="00E0024C">
        <w:rPr>
          <w:szCs w:val="28"/>
        </w:rPr>
        <w:t xml:space="preserve">, а </w:t>
      </w:r>
      <w:proofErr w:type="spellStart"/>
      <w:r w:rsidRPr="00E0024C">
        <w:rPr>
          <w:szCs w:val="28"/>
        </w:rPr>
        <w:t>кінцева</w:t>
      </w:r>
      <w:proofErr w:type="spellEnd"/>
      <w:r w:rsidRPr="00E0024C">
        <w:rPr>
          <w:szCs w:val="28"/>
        </w:rPr>
        <w:t xml:space="preserve"> </w:t>
      </w:r>
      <w:proofErr w:type="spellStart"/>
      <w:r w:rsidRPr="00E0024C">
        <w:rPr>
          <w:szCs w:val="28"/>
        </w:rPr>
        <w:t>оцінка</w:t>
      </w:r>
      <w:proofErr w:type="spellEnd"/>
      <w:r w:rsidRPr="00E0024C">
        <w:rPr>
          <w:szCs w:val="28"/>
        </w:rPr>
        <w:t xml:space="preserve"> </w:t>
      </w:r>
      <w:proofErr w:type="spellStart"/>
      <w:r w:rsidRPr="00E0024C">
        <w:rPr>
          <w:szCs w:val="28"/>
        </w:rPr>
        <w:t>важкості</w:t>
      </w:r>
      <w:proofErr w:type="spellEnd"/>
      <w:r w:rsidRPr="00E0024C">
        <w:rPr>
          <w:szCs w:val="28"/>
        </w:rPr>
        <w:t xml:space="preserve"> </w:t>
      </w:r>
      <w:proofErr w:type="spellStart"/>
      <w:r w:rsidRPr="00E0024C">
        <w:rPr>
          <w:szCs w:val="28"/>
        </w:rPr>
        <w:t>праці</w:t>
      </w:r>
      <w:proofErr w:type="spellEnd"/>
      <w:r w:rsidRPr="00E0024C">
        <w:rPr>
          <w:szCs w:val="28"/>
        </w:rPr>
        <w:t xml:space="preserve"> </w:t>
      </w:r>
      <w:proofErr w:type="spellStart"/>
      <w:r w:rsidRPr="00E0024C">
        <w:rPr>
          <w:szCs w:val="28"/>
        </w:rPr>
        <w:t>встановлюється</w:t>
      </w:r>
      <w:proofErr w:type="spellEnd"/>
      <w:r w:rsidRPr="00E0024C">
        <w:rPr>
          <w:szCs w:val="28"/>
        </w:rPr>
        <w:t xml:space="preserve"> за </w:t>
      </w:r>
      <w:proofErr w:type="spellStart"/>
      <w:r w:rsidRPr="00E0024C">
        <w:rPr>
          <w:szCs w:val="28"/>
        </w:rPr>
        <w:t>показником</w:t>
      </w:r>
      <w:proofErr w:type="spellEnd"/>
      <w:r w:rsidRPr="00E0024C">
        <w:rPr>
          <w:szCs w:val="28"/>
        </w:rPr>
        <w:t xml:space="preserve">, </w:t>
      </w:r>
      <w:proofErr w:type="spellStart"/>
      <w:r w:rsidRPr="00E0024C">
        <w:rPr>
          <w:szCs w:val="28"/>
        </w:rPr>
        <w:t>який</w:t>
      </w:r>
      <w:proofErr w:type="spellEnd"/>
      <w:r w:rsidRPr="00E0024C">
        <w:rPr>
          <w:szCs w:val="28"/>
        </w:rPr>
        <w:t xml:space="preserve"> </w:t>
      </w:r>
      <w:proofErr w:type="spellStart"/>
      <w:r w:rsidRPr="00E0024C">
        <w:rPr>
          <w:szCs w:val="28"/>
        </w:rPr>
        <w:t>має</w:t>
      </w:r>
      <w:proofErr w:type="spellEnd"/>
      <w:r w:rsidRPr="00E0024C">
        <w:rPr>
          <w:szCs w:val="28"/>
        </w:rPr>
        <w:t xml:space="preserve"> </w:t>
      </w:r>
      <w:proofErr w:type="spellStart"/>
      <w:r w:rsidRPr="00E0024C">
        <w:rPr>
          <w:szCs w:val="28"/>
        </w:rPr>
        <w:t>найвищий</w:t>
      </w:r>
      <w:proofErr w:type="spellEnd"/>
      <w:r w:rsidRPr="00E0024C">
        <w:rPr>
          <w:szCs w:val="28"/>
        </w:rPr>
        <w:t xml:space="preserve"> </w:t>
      </w:r>
      <w:proofErr w:type="spellStart"/>
      <w:r w:rsidRPr="00E0024C">
        <w:rPr>
          <w:szCs w:val="28"/>
        </w:rPr>
        <w:t>ступінь</w:t>
      </w:r>
      <w:proofErr w:type="spellEnd"/>
      <w:r w:rsidRPr="00E0024C">
        <w:rPr>
          <w:szCs w:val="28"/>
        </w:rPr>
        <w:t xml:space="preserve"> </w:t>
      </w:r>
      <w:proofErr w:type="spellStart"/>
      <w:r w:rsidRPr="00E0024C">
        <w:rPr>
          <w:szCs w:val="28"/>
        </w:rPr>
        <w:t>важкості</w:t>
      </w:r>
      <w:proofErr w:type="spellEnd"/>
      <w:r w:rsidRPr="00E0024C">
        <w:rPr>
          <w:szCs w:val="28"/>
        </w:rPr>
        <w:t>.</w:t>
      </w:r>
    </w:p>
    <w:p w:rsidR="001F50A7" w:rsidRPr="00E0024C" w:rsidRDefault="00E0024C" w:rsidP="00E0024C">
      <w:pPr>
        <w:autoSpaceDE w:val="0"/>
        <w:autoSpaceDN w:val="0"/>
        <w:adjustRightInd w:val="0"/>
        <w:spacing w:after="0"/>
        <w:ind w:firstLine="720"/>
        <w:rPr>
          <w:szCs w:val="28"/>
        </w:rPr>
      </w:pPr>
      <w:proofErr w:type="spellStart"/>
      <w:r w:rsidRPr="00E0024C">
        <w:rPr>
          <w:szCs w:val="28"/>
        </w:rPr>
        <w:t>Стереотипні</w:t>
      </w:r>
      <w:proofErr w:type="spellEnd"/>
      <w:r w:rsidRPr="00E0024C">
        <w:rPr>
          <w:szCs w:val="28"/>
        </w:rPr>
        <w:t xml:space="preserve"> </w:t>
      </w:r>
      <w:proofErr w:type="spellStart"/>
      <w:r w:rsidRPr="00E0024C">
        <w:rPr>
          <w:szCs w:val="28"/>
        </w:rPr>
        <w:t>робочі</w:t>
      </w:r>
      <w:proofErr w:type="spellEnd"/>
      <w:r w:rsidRPr="00E0024C">
        <w:rPr>
          <w:szCs w:val="28"/>
        </w:rPr>
        <w:t xml:space="preserve"> </w:t>
      </w:r>
      <w:proofErr w:type="spellStart"/>
      <w:r w:rsidRPr="00E0024C">
        <w:rPr>
          <w:szCs w:val="28"/>
        </w:rPr>
        <w:t>рухи</w:t>
      </w:r>
      <w:proofErr w:type="spellEnd"/>
      <w:r w:rsidRPr="00E0024C">
        <w:rPr>
          <w:szCs w:val="28"/>
        </w:rPr>
        <w:t xml:space="preserve"> (</w:t>
      </w:r>
      <w:proofErr w:type="spellStart"/>
      <w:r w:rsidRPr="00E0024C">
        <w:rPr>
          <w:szCs w:val="28"/>
        </w:rPr>
        <w:t>кількість</w:t>
      </w:r>
      <w:proofErr w:type="spellEnd"/>
      <w:r w:rsidRPr="00E0024C">
        <w:rPr>
          <w:szCs w:val="28"/>
        </w:rPr>
        <w:t xml:space="preserve"> за </w:t>
      </w:r>
      <w:proofErr w:type="spellStart"/>
      <w:r w:rsidRPr="00E0024C">
        <w:rPr>
          <w:szCs w:val="28"/>
        </w:rPr>
        <w:t>зміну</w:t>
      </w:r>
      <w:proofErr w:type="spellEnd"/>
      <w:r w:rsidRPr="00E0024C">
        <w:rPr>
          <w:szCs w:val="28"/>
        </w:rPr>
        <w:t xml:space="preserve">): при </w:t>
      </w:r>
      <w:proofErr w:type="gramStart"/>
      <w:r w:rsidRPr="00E0024C">
        <w:rPr>
          <w:szCs w:val="28"/>
        </w:rPr>
        <w:t>локальному</w:t>
      </w:r>
      <w:proofErr w:type="gramEnd"/>
      <w:r w:rsidRPr="00E0024C">
        <w:rPr>
          <w:szCs w:val="28"/>
        </w:rPr>
        <w:t xml:space="preserve"> </w:t>
      </w:r>
      <w:proofErr w:type="spellStart"/>
      <w:r w:rsidRPr="00E0024C">
        <w:rPr>
          <w:szCs w:val="28"/>
        </w:rPr>
        <w:t>навантаженні</w:t>
      </w:r>
      <w:proofErr w:type="spellEnd"/>
      <w:r w:rsidRPr="00E0024C">
        <w:rPr>
          <w:szCs w:val="28"/>
        </w:rPr>
        <w:t xml:space="preserve"> (за </w:t>
      </w:r>
      <w:proofErr w:type="spellStart"/>
      <w:r w:rsidRPr="00E0024C">
        <w:rPr>
          <w:szCs w:val="28"/>
        </w:rPr>
        <w:t>участю</w:t>
      </w:r>
      <w:proofErr w:type="spellEnd"/>
      <w:r w:rsidRPr="00E0024C">
        <w:rPr>
          <w:szCs w:val="28"/>
        </w:rPr>
        <w:t xml:space="preserve"> </w:t>
      </w:r>
      <w:proofErr w:type="spellStart"/>
      <w:r w:rsidRPr="00E0024C">
        <w:rPr>
          <w:szCs w:val="28"/>
        </w:rPr>
        <w:t>м'язів</w:t>
      </w:r>
      <w:proofErr w:type="spellEnd"/>
      <w:r w:rsidRPr="00E0024C">
        <w:rPr>
          <w:szCs w:val="28"/>
        </w:rPr>
        <w:t xml:space="preserve"> кистей та </w:t>
      </w:r>
      <w:proofErr w:type="spellStart"/>
      <w:r w:rsidRPr="00E0024C">
        <w:rPr>
          <w:szCs w:val="28"/>
        </w:rPr>
        <w:t>пальців</w:t>
      </w:r>
      <w:proofErr w:type="spellEnd"/>
      <w:r w:rsidRPr="00E0024C">
        <w:rPr>
          <w:szCs w:val="28"/>
        </w:rPr>
        <w:t xml:space="preserve"> рук)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1 </w:t>
      </w:r>
      <w:r w:rsidRPr="00E0024C">
        <w:rPr>
          <w:szCs w:val="28"/>
        </w:rPr>
        <w:lastRenderedPageBreak/>
        <w:t xml:space="preserve">(до 20000). При </w:t>
      </w:r>
      <w:proofErr w:type="spellStart"/>
      <w:r w:rsidRPr="00E0024C">
        <w:rPr>
          <w:szCs w:val="28"/>
        </w:rPr>
        <w:t>загальному</w:t>
      </w:r>
      <w:proofErr w:type="spellEnd"/>
      <w:r w:rsidRPr="00E0024C">
        <w:rPr>
          <w:szCs w:val="28"/>
        </w:rPr>
        <w:t xml:space="preserve"> </w:t>
      </w:r>
      <w:proofErr w:type="spellStart"/>
      <w:r w:rsidRPr="00E0024C">
        <w:rPr>
          <w:szCs w:val="28"/>
        </w:rPr>
        <w:t>навантаженні</w:t>
      </w:r>
      <w:proofErr w:type="spellEnd"/>
      <w:r w:rsidRPr="00E0024C">
        <w:rPr>
          <w:szCs w:val="28"/>
        </w:rPr>
        <w:t xml:space="preserve"> (</w:t>
      </w:r>
      <w:proofErr w:type="gramStart"/>
      <w:r w:rsidRPr="00E0024C">
        <w:rPr>
          <w:szCs w:val="28"/>
        </w:rPr>
        <w:t>при</w:t>
      </w:r>
      <w:proofErr w:type="gramEnd"/>
      <w:r w:rsidRPr="00E0024C">
        <w:rPr>
          <w:szCs w:val="28"/>
        </w:rPr>
        <w:t xml:space="preserve"> </w:t>
      </w:r>
      <w:proofErr w:type="spellStart"/>
      <w:r w:rsidRPr="00E0024C">
        <w:rPr>
          <w:szCs w:val="28"/>
        </w:rPr>
        <w:t>роботі</w:t>
      </w:r>
      <w:proofErr w:type="spellEnd"/>
      <w:r w:rsidRPr="00E0024C">
        <w:rPr>
          <w:szCs w:val="28"/>
        </w:rPr>
        <w:t xml:space="preserve"> з </w:t>
      </w:r>
      <w:proofErr w:type="spellStart"/>
      <w:r w:rsidRPr="00E0024C">
        <w:rPr>
          <w:szCs w:val="28"/>
        </w:rPr>
        <w:t>переважною</w:t>
      </w:r>
      <w:proofErr w:type="spellEnd"/>
      <w:r w:rsidRPr="00E0024C">
        <w:rPr>
          <w:szCs w:val="28"/>
        </w:rPr>
        <w:t xml:space="preserve"> </w:t>
      </w:r>
      <w:proofErr w:type="spellStart"/>
      <w:r w:rsidRPr="00E0024C">
        <w:rPr>
          <w:szCs w:val="28"/>
        </w:rPr>
        <w:t>участю</w:t>
      </w:r>
      <w:proofErr w:type="spellEnd"/>
      <w:r w:rsidRPr="00E0024C">
        <w:rPr>
          <w:szCs w:val="28"/>
        </w:rPr>
        <w:t xml:space="preserve"> </w:t>
      </w:r>
      <w:proofErr w:type="spellStart"/>
      <w:r w:rsidRPr="00E0024C">
        <w:rPr>
          <w:szCs w:val="28"/>
        </w:rPr>
        <w:t>м'язів</w:t>
      </w:r>
      <w:proofErr w:type="spellEnd"/>
      <w:r w:rsidRPr="00E0024C">
        <w:rPr>
          <w:szCs w:val="28"/>
        </w:rPr>
        <w:t xml:space="preserve"> рук та </w:t>
      </w:r>
      <w:proofErr w:type="spellStart"/>
      <w:r w:rsidRPr="00E0024C">
        <w:rPr>
          <w:szCs w:val="28"/>
        </w:rPr>
        <w:t>плечового</w:t>
      </w:r>
      <w:proofErr w:type="spellEnd"/>
      <w:r w:rsidRPr="00E0024C">
        <w:rPr>
          <w:szCs w:val="28"/>
        </w:rPr>
        <w:t xml:space="preserve"> поясу)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1 (до 10000). </w:t>
      </w:r>
      <w:proofErr w:type="spellStart"/>
      <w:r w:rsidRPr="00E0024C">
        <w:rPr>
          <w:szCs w:val="28"/>
        </w:rPr>
        <w:t>Робоча</w:t>
      </w:r>
      <w:proofErr w:type="spellEnd"/>
      <w:r w:rsidRPr="00E0024C">
        <w:rPr>
          <w:szCs w:val="28"/>
        </w:rPr>
        <w:t xml:space="preserve"> поза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2 (</w:t>
      </w:r>
      <w:proofErr w:type="spellStart"/>
      <w:r w:rsidRPr="00E0024C">
        <w:rPr>
          <w:szCs w:val="28"/>
        </w:rPr>
        <w:t>періодичне</w:t>
      </w:r>
      <w:proofErr w:type="spellEnd"/>
      <w:r w:rsidRPr="00E0024C">
        <w:rPr>
          <w:szCs w:val="28"/>
        </w:rPr>
        <w:t xml:space="preserve"> </w:t>
      </w:r>
      <w:proofErr w:type="spellStart"/>
      <w:r w:rsidRPr="00E0024C">
        <w:rPr>
          <w:szCs w:val="28"/>
        </w:rPr>
        <w:t>перебування</w:t>
      </w:r>
      <w:proofErr w:type="spellEnd"/>
      <w:r w:rsidRPr="00E0024C">
        <w:rPr>
          <w:szCs w:val="28"/>
        </w:rPr>
        <w:t xml:space="preserve"> в </w:t>
      </w:r>
      <w:proofErr w:type="spellStart"/>
      <w:r w:rsidRPr="00E0024C">
        <w:rPr>
          <w:szCs w:val="28"/>
        </w:rPr>
        <w:t>незручній</w:t>
      </w:r>
      <w:proofErr w:type="spellEnd"/>
      <w:r w:rsidRPr="00E0024C">
        <w:rPr>
          <w:szCs w:val="28"/>
        </w:rPr>
        <w:t xml:space="preserve"> </w:t>
      </w:r>
      <w:proofErr w:type="spellStart"/>
      <w:r w:rsidRPr="00E0024C">
        <w:rPr>
          <w:szCs w:val="28"/>
        </w:rPr>
        <w:t>позі</w:t>
      </w:r>
      <w:proofErr w:type="spellEnd"/>
      <w:r w:rsidRPr="00E0024C">
        <w:rPr>
          <w:szCs w:val="28"/>
        </w:rPr>
        <w:t xml:space="preserve"> (робота з поворотом) </w:t>
      </w:r>
      <w:proofErr w:type="spellStart"/>
      <w:r w:rsidRPr="00E0024C">
        <w:rPr>
          <w:szCs w:val="28"/>
        </w:rPr>
        <w:t>тулуба</w:t>
      </w:r>
      <w:proofErr w:type="spellEnd"/>
      <w:r w:rsidRPr="00E0024C">
        <w:rPr>
          <w:szCs w:val="28"/>
        </w:rPr>
        <w:t xml:space="preserve">, </w:t>
      </w:r>
      <w:proofErr w:type="spellStart"/>
      <w:r w:rsidRPr="00E0024C">
        <w:rPr>
          <w:szCs w:val="28"/>
        </w:rPr>
        <w:t>незручним</w:t>
      </w:r>
      <w:proofErr w:type="spellEnd"/>
      <w:r w:rsidRPr="00E0024C">
        <w:rPr>
          <w:szCs w:val="28"/>
        </w:rPr>
        <w:t xml:space="preserve"> </w:t>
      </w:r>
      <w:proofErr w:type="spellStart"/>
      <w:r w:rsidRPr="00E0024C">
        <w:rPr>
          <w:szCs w:val="28"/>
        </w:rPr>
        <w:t>розташуванням</w:t>
      </w:r>
      <w:proofErr w:type="spellEnd"/>
      <w:r w:rsidRPr="00E0024C">
        <w:rPr>
          <w:szCs w:val="28"/>
        </w:rPr>
        <w:t xml:space="preserve"> </w:t>
      </w:r>
      <w:proofErr w:type="spellStart"/>
      <w:r w:rsidRPr="00E0024C">
        <w:rPr>
          <w:szCs w:val="28"/>
        </w:rPr>
        <w:t>кінцівок</w:t>
      </w:r>
      <w:proofErr w:type="spellEnd"/>
      <w:r w:rsidRPr="00E0024C">
        <w:rPr>
          <w:szCs w:val="28"/>
        </w:rPr>
        <w:t xml:space="preserve"> та/</w:t>
      </w:r>
      <w:proofErr w:type="spellStart"/>
      <w:r w:rsidRPr="00E0024C">
        <w:rPr>
          <w:szCs w:val="28"/>
        </w:rPr>
        <w:t>або</w:t>
      </w:r>
      <w:proofErr w:type="spellEnd"/>
      <w:r w:rsidRPr="00E0024C">
        <w:rPr>
          <w:szCs w:val="28"/>
        </w:rPr>
        <w:t xml:space="preserve"> </w:t>
      </w:r>
      <w:proofErr w:type="spellStart"/>
      <w:r w:rsidRPr="00E0024C">
        <w:rPr>
          <w:szCs w:val="28"/>
        </w:rPr>
        <w:t>фіксованій</w:t>
      </w:r>
      <w:proofErr w:type="spellEnd"/>
      <w:r w:rsidRPr="00E0024C">
        <w:rPr>
          <w:szCs w:val="28"/>
        </w:rPr>
        <w:t xml:space="preserve"> </w:t>
      </w:r>
      <w:proofErr w:type="spellStart"/>
      <w:r w:rsidRPr="00E0024C">
        <w:rPr>
          <w:szCs w:val="28"/>
        </w:rPr>
        <w:t>позі</w:t>
      </w:r>
      <w:proofErr w:type="spellEnd"/>
      <w:r w:rsidRPr="00E0024C">
        <w:rPr>
          <w:szCs w:val="28"/>
        </w:rPr>
        <w:t xml:space="preserve"> (</w:t>
      </w:r>
      <w:proofErr w:type="spellStart"/>
      <w:r w:rsidRPr="00E0024C">
        <w:rPr>
          <w:szCs w:val="28"/>
        </w:rPr>
        <w:t>неможливість</w:t>
      </w:r>
      <w:proofErr w:type="spellEnd"/>
      <w:r w:rsidRPr="00E0024C">
        <w:rPr>
          <w:szCs w:val="28"/>
        </w:rPr>
        <w:t xml:space="preserve"> </w:t>
      </w:r>
      <w:proofErr w:type="spellStart"/>
      <w:r w:rsidRPr="00E0024C">
        <w:rPr>
          <w:szCs w:val="28"/>
        </w:rPr>
        <w:t>зміни</w:t>
      </w:r>
      <w:proofErr w:type="spellEnd"/>
      <w:r w:rsidRPr="00E0024C">
        <w:rPr>
          <w:szCs w:val="28"/>
        </w:rPr>
        <w:t xml:space="preserve"> </w:t>
      </w:r>
      <w:proofErr w:type="spellStart"/>
      <w:r w:rsidRPr="00E0024C">
        <w:rPr>
          <w:szCs w:val="28"/>
        </w:rPr>
        <w:t>взаєморозташування</w:t>
      </w:r>
      <w:proofErr w:type="spellEnd"/>
      <w:r w:rsidRPr="00E0024C">
        <w:rPr>
          <w:szCs w:val="28"/>
        </w:rPr>
        <w:t xml:space="preserve"> </w:t>
      </w:r>
      <w:proofErr w:type="spellStart"/>
      <w:proofErr w:type="gramStart"/>
      <w:r w:rsidRPr="00E0024C">
        <w:rPr>
          <w:szCs w:val="28"/>
        </w:rPr>
        <w:t>р</w:t>
      </w:r>
      <w:proofErr w:type="gramEnd"/>
      <w:r w:rsidRPr="00E0024C">
        <w:rPr>
          <w:szCs w:val="28"/>
        </w:rPr>
        <w:t>ізних</w:t>
      </w:r>
      <w:proofErr w:type="spellEnd"/>
      <w:r w:rsidRPr="00E0024C">
        <w:rPr>
          <w:szCs w:val="28"/>
        </w:rPr>
        <w:t xml:space="preserve"> </w:t>
      </w:r>
      <w:proofErr w:type="spellStart"/>
      <w:r w:rsidRPr="00E0024C">
        <w:rPr>
          <w:szCs w:val="28"/>
        </w:rPr>
        <w:t>частин</w:t>
      </w:r>
      <w:proofErr w:type="spellEnd"/>
      <w:r w:rsidRPr="00E0024C">
        <w:rPr>
          <w:szCs w:val="28"/>
        </w:rPr>
        <w:t xml:space="preserve"> </w:t>
      </w:r>
      <w:proofErr w:type="spellStart"/>
      <w:r w:rsidRPr="00E0024C">
        <w:rPr>
          <w:szCs w:val="28"/>
        </w:rPr>
        <w:t>тіла</w:t>
      </w:r>
      <w:proofErr w:type="spellEnd"/>
      <w:r w:rsidRPr="00E0024C">
        <w:rPr>
          <w:szCs w:val="28"/>
        </w:rPr>
        <w:t xml:space="preserve"> </w:t>
      </w:r>
      <w:proofErr w:type="spellStart"/>
      <w:r w:rsidRPr="00E0024C">
        <w:rPr>
          <w:szCs w:val="28"/>
        </w:rPr>
        <w:t>відносно</w:t>
      </w:r>
      <w:proofErr w:type="spellEnd"/>
      <w:r w:rsidRPr="00E0024C">
        <w:rPr>
          <w:szCs w:val="28"/>
        </w:rPr>
        <w:t xml:space="preserve"> одна </w:t>
      </w:r>
      <w:proofErr w:type="spellStart"/>
      <w:r w:rsidRPr="00E0024C">
        <w:rPr>
          <w:szCs w:val="28"/>
        </w:rPr>
        <w:t>одної</w:t>
      </w:r>
      <w:proofErr w:type="spellEnd"/>
      <w:r w:rsidRPr="00E0024C">
        <w:rPr>
          <w:szCs w:val="28"/>
        </w:rPr>
        <w:t xml:space="preserve">) до 25 % часу </w:t>
      </w:r>
      <w:proofErr w:type="spellStart"/>
      <w:r w:rsidRPr="00E0024C">
        <w:rPr>
          <w:szCs w:val="28"/>
        </w:rPr>
        <w:t>зміни</w:t>
      </w:r>
      <w:proofErr w:type="spellEnd"/>
      <w:r w:rsidRPr="00E0024C">
        <w:rPr>
          <w:szCs w:val="28"/>
        </w:rPr>
        <w:t xml:space="preserve">.) </w:t>
      </w:r>
      <w:proofErr w:type="spellStart"/>
      <w:r w:rsidRPr="00E0024C">
        <w:rPr>
          <w:szCs w:val="28"/>
        </w:rPr>
        <w:t>Нахили</w:t>
      </w:r>
      <w:proofErr w:type="spellEnd"/>
      <w:r w:rsidRPr="00E0024C">
        <w:rPr>
          <w:szCs w:val="28"/>
        </w:rPr>
        <w:t xml:space="preserve"> корпуса (</w:t>
      </w:r>
      <w:proofErr w:type="spellStart"/>
      <w:r w:rsidRPr="00E0024C">
        <w:rPr>
          <w:szCs w:val="28"/>
        </w:rPr>
        <w:t>вимушені</w:t>
      </w:r>
      <w:proofErr w:type="spellEnd"/>
      <w:r w:rsidRPr="00E0024C">
        <w:rPr>
          <w:szCs w:val="28"/>
        </w:rPr>
        <w:t xml:space="preserve">, </w:t>
      </w:r>
      <w:proofErr w:type="spellStart"/>
      <w:r w:rsidRPr="00E0024C">
        <w:rPr>
          <w:szCs w:val="28"/>
        </w:rPr>
        <w:t>більше</w:t>
      </w:r>
      <w:proofErr w:type="spellEnd"/>
      <w:r w:rsidRPr="00E0024C">
        <w:rPr>
          <w:szCs w:val="28"/>
        </w:rPr>
        <w:t xml:space="preserve"> 30), </w:t>
      </w:r>
      <w:proofErr w:type="spellStart"/>
      <w:r w:rsidRPr="00E0024C">
        <w:rPr>
          <w:szCs w:val="28"/>
        </w:rPr>
        <w:t>кількість</w:t>
      </w:r>
      <w:proofErr w:type="spellEnd"/>
      <w:r w:rsidRPr="00E0024C">
        <w:rPr>
          <w:szCs w:val="28"/>
        </w:rPr>
        <w:t xml:space="preserve"> за </w:t>
      </w:r>
      <w:proofErr w:type="spellStart"/>
      <w:r w:rsidRPr="00E0024C">
        <w:rPr>
          <w:szCs w:val="28"/>
        </w:rPr>
        <w:t>зміну</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1 (до 50). </w:t>
      </w:r>
      <w:proofErr w:type="spellStart"/>
      <w:r w:rsidRPr="00E0024C">
        <w:rPr>
          <w:szCs w:val="28"/>
        </w:rPr>
        <w:t>Переміщення</w:t>
      </w:r>
      <w:proofErr w:type="spellEnd"/>
      <w:r w:rsidRPr="00E0024C">
        <w:rPr>
          <w:szCs w:val="28"/>
        </w:rPr>
        <w:t xml:space="preserve"> </w:t>
      </w:r>
      <w:proofErr w:type="gramStart"/>
      <w:r w:rsidRPr="00E0024C">
        <w:rPr>
          <w:szCs w:val="28"/>
        </w:rPr>
        <w:t>у</w:t>
      </w:r>
      <w:proofErr w:type="gramEnd"/>
      <w:r w:rsidRPr="00E0024C">
        <w:rPr>
          <w:szCs w:val="28"/>
        </w:rPr>
        <w:t xml:space="preserve"> </w:t>
      </w:r>
      <w:proofErr w:type="spellStart"/>
      <w:proofErr w:type="gramStart"/>
      <w:r w:rsidRPr="00E0024C">
        <w:rPr>
          <w:szCs w:val="28"/>
        </w:rPr>
        <w:t>простор</w:t>
      </w:r>
      <w:proofErr w:type="gramEnd"/>
      <w:r w:rsidRPr="00E0024C">
        <w:rPr>
          <w:szCs w:val="28"/>
        </w:rPr>
        <w:t>і</w:t>
      </w:r>
      <w:proofErr w:type="spellEnd"/>
      <w:r w:rsidRPr="00E0024C">
        <w:rPr>
          <w:szCs w:val="28"/>
        </w:rPr>
        <w:t xml:space="preserve"> (переходи, </w:t>
      </w:r>
      <w:proofErr w:type="spellStart"/>
      <w:r w:rsidRPr="00E0024C">
        <w:rPr>
          <w:szCs w:val="28"/>
        </w:rPr>
        <w:t>обумовлені</w:t>
      </w:r>
      <w:proofErr w:type="spellEnd"/>
      <w:r w:rsidRPr="00E0024C">
        <w:rPr>
          <w:szCs w:val="28"/>
        </w:rPr>
        <w:t xml:space="preserve"> </w:t>
      </w:r>
      <w:proofErr w:type="spellStart"/>
      <w:r w:rsidRPr="00E0024C">
        <w:rPr>
          <w:szCs w:val="28"/>
        </w:rPr>
        <w:t>технологічним</w:t>
      </w:r>
      <w:proofErr w:type="spellEnd"/>
      <w:r w:rsidRPr="00E0024C">
        <w:rPr>
          <w:szCs w:val="28"/>
        </w:rPr>
        <w:t xml:space="preserve"> </w:t>
      </w:r>
      <w:proofErr w:type="spellStart"/>
      <w:r w:rsidRPr="00E0024C">
        <w:rPr>
          <w:szCs w:val="28"/>
        </w:rPr>
        <w:t>процесом</w:t>
      </w:r>
      <w:proofErr w:type="spellEnd"/>
      <w:r w:rsidRPr="00E0024C">
        <w:rPr>
          <w:szCs w:val="28"/>
        </w:rPr>
        <w:t xml:space="preserve"> </w:t>
      </w:r>
      <w:proofErr w:type="spellStart"/>
      <w:r w:rsidRPr="00E0024C">
        <w:rPr>
          <w:szCs w:val="28"/>
        </w:rPr>
        <w:t>протягом</w:t>
      </w:r>
      <w:proofErr w:type="spellEnd"/>
      <w:r w:rsidRPr="00E0024C">
        <w:rPr>
          <w:szCs w:val="28"/>
        </w:rPr>
        <w:t xml:space="preserve"> </w:t>
      </w:r>
      <w:proofErr w:type="spellStart"/>
      <w:r w:rsidRPr="00E0024C">
        <w:rPr>
          <w:szCs w:val="28"/>
        </w:rPr>
        <w:t>зміни</w:t>
      </w:r>
      <w:proofErr w:type="spellEnd"/>
      <w:r w:rsidRPr="00E0024C">
        <w:rPr>
          <w:szCs w:val="28"/>
        </w:rPr>
        <w:t xml:space="preserve">), км: по </w:t>
      </w:r>
      <w:proofErr w:type="spellStart"/>
      <w:r w:rsidRPr="00E0024C">
        <w:rPr>
          <w:szCs w:val="28"/>
        </w:rPr>
        <w:t>горизонталі</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1 (до 4). По </w:t>
      </w:r>
      <w:proofErr w:type="spellStart"/>
      <w:r w:rsidRPr="00E0024C">
        <w:rPr>
          <w:szCs w:val="28"/>
        </w:rPr>
        <w:t>вертикалі</w:t>
      </w:r>
      <w:proofErr w:type="spellEnd"/>
      <w:r w:rsidRPr="00E0024C">
        <w:rPr>
          <w:szCs w:val="28"/>
        </w:rPr>
        <w:t xml:space="preserve"> - </w:t>
      </w:r>
      <w:proofErr w:type="spellStart"/>
      <w:r w:rsidRPr="00E0024C">
        <w:rPr>
          <w:szCs w:val="28"/>
        </w:rPr>
        <w:t>належить</w:t>
      </w:r>
      <w:proofErr w:type="spellEnd"/>
      <w:r w:rsidRPr="00E0024C">
        <w:rPr>
          <w:szCs w:val="28"/>
        </w:rPr>
        <w:t xml:space="preserve"> до </w:t>
      </w:r>
      <w:proofErr w:type="spellStart"/>
      <w:r w:rsidRPr="00E0024C">
        <w:rPr>
          <w:szCs w:val="28"/>
        </w:rPr>
        <w:t>класу</w:t>
      </w:r>
      <w:proofErr w:type="spellEnd"/>
      <w:r w:rsidRPr="00E0024C">
        <w:rPr>
          <w:szCs w:val="28"/>
        </w:rPr>
        <w:t xml:space="preserve"> 1 (до 2). </w:t>
      </w:r>
      <w:proofErr w:type="spellStart"/>
      <w:r w:rsidRPr="00E0024C">
        <w:rPr>
          <w:szCs w:val="28"/>
        </w:rPr>
        <w:t>Отже</w:t>
      </w:r>
      <w:proofErr w:type="spellEnd"/>
      <w:r w:rsidRPr="00E0024C">
        <w:rPr>
          <w:szCs w:val="28"/>
        </w:rPr>
        <w:t xml:space="preserve"> </w:t>
      </w:r>
      <w:proofErr w:type="spellStart"/>
      <w:r w:rsidRPr="00E0024C">
        <w:rPr>
          <w:szCs w:val="28"/>
        </w:rPr>
        <w:t>робоче</w:t>
      </w:r>
      <w:proofErr w:type="spellEnd"/>
      <w:r w:rsidRPr="00E0024C">
        <w:rPr>
          <w:szCs w:val="28"/>
        </w:rPr>
        <w:t xml:space="preserve"> </w:t>
      </w:r>
      <w:proofErr w:type="spellStart"/>
      <w:r w:rsidRPr="00E0024C">
        <w:rPr>
          <w:szCs w:val="28"/>
        </w:rPr>
        <w:t>місце</w:t>
      </w:r>
      <w:proofErr w:type="spellEnd"/>
      <w:r w:rsidRPr="00E0024C">
        <w:rPr>
          <w:szCs w:val="28"/>
        </w:rPr>
        <w:t xml:space="preserve"> за </w:t>
      </w:r>
      <w:proofErr w:type="spellStart"/>
      <w:r w:rsidRPr="00E0024C">
        <w:rPr>
          <w:szCs w:val="28"/>
        </w:rPr>
        <w:t>показниками</w:t>
      </w:r>
      <w:proofErr w:type="spellEnd"/>
      <w:r w:rsidRPr="00E0024C">
        <w:rPr>
          <w:szCs w:val="28"/>
        </w:rPr>
        <w:t xml:space="preserve"> </w:t>
      </w:r>
      <w:proofErr w:type="spellStart"/>
      <w:r w:rsidRPr="00E0024C">
        <w:rPr>
          <w:szCs w:val="28"/>
        </w:rPr>
        <w:t>важкості</w:t>
      </w:r>
      <w:proofErr w:type="spellEnd"/>
      <w:r w:rsidRPr="00E0024C">
        <w:rPr>
          <w:szCs w:val="28"/>
        </w:rPr>
        <w:t xml:space="preserve"> </w:t>
      </w:r>
      <w:proofErr w:type="gramStart"/>
      <w:r w:rsidRPr="00E0024C">
        <w:rPr>
          <w:szCs w:val="28"/>
        </w:rPr>
        <w:t>трудового</w:t>
      </w:r>
      <w:proofErr w:type="gramEnd"/>
      <w:r w:rsidRPr="00E0024C">
        <w:rPr>
          <w:szCs w:val="28"/>
        </w:rPr>
        <w:t xml:space="preserve"> </w:t>
      </w:r>
      <w:proofErr w:type="spellStart"/>
      <w:r w:rsidRPr="00E0024C">
        <w:rPr>
          <w:szCs w:val="28"/>
        </w:rPr>
        <w:t>процесу</w:t>
      </w:r>
      <w:proofErr w:type="spellEnd"/>
      <w:r w:rsidRPr="00E0024C">
        <w:rPr>
          <w:szCs w:val="28"/>
        </w:rPr>
        <w:t xml:space="preserve"> </w:t>
      </w:r>
      <w:proofErr w:type="spellStart"/>
      <w:r w:rsidRPr="00E0024C">
        <w:rPr>
          <w:szCs w:val="28"/>
        </w:rPr>
        <w:t>відноситься</w:t>
      </w:r>
      <w:proofErr w:type="spellEnd"/>
      <w:r w:rsidRPr="00E0024C">
        <w:rPr>
          <w:szCs w:val="28"/>
        </w:rPr>
        <w:t xml:space="preserve"> до классу 2 – </w:t>
      </w:r>
      <w:proofErr w:type="spellStart"/>
      <w:r w:rsidRPr="00E0024C">
        <w:rPr>
          <w:szCs w:val="28"/>
        </w:rPr>
        <w:t>Допустимий</w:t>
      </w:r>
      <w:proofErr w:type="spellEnd"/>
      <w:r w:rsidRPr="00E0024C">
        <w:rPr>
          <w:szCs w:val="28"/>
        </w:rPr>
        <w:t xml:space="preserve">, </w:t>
      </w:r>
      <w:proofErr w:type="spellStart"/>
      <w:r w:rsidRPr="00E0024C">
        <w:rPr>
          <w:szCs w:val="28"/>
        </w:rPr>
        <w:t>середнє</w:t>
      </w:r>
      <w:proofErr w:type="spellEnd"/>
      <w:r w:rsidRPr="00E0024C">
        <w:rPr>
          <w:szCs w:val="28"/>
        </w:rPr>
        <w:t xml:space="preserve"> </w:t>
      </w:r>
      <w:proofErr w:type="spellStart"/>
      <w:r w:rsidRPr="00E0024C">
        <w:rPr>
          <w:szCs w:val="28"/>
        </w:rPr>
        <w:t>фізичне</w:t>
      </w:r>
      <w:proofErr w:type="spellEnd"/>
      <w:r w:rsidRPr="00E0024C">
        <w:rPr>
          <w:szCs w:val="28"/>
        </w:rPr>
        <w:t xml:space="preserve"> </w:t>
      </w:r>
      <w:proofErr w:type="spellStart"/>
      <w:r w:rsidRPr="00E0024C">
        <w:rPr>
          <w:szCs w:val="28"/>
        </w:rPr>
        <w:t>навантаження</w:t>
      </w:r>
      <w:proofErr w:type="spellEnd"/>
      <w:r w:rsidRPr="00E0024C">
        <w:rPr>
          <w:szCs w:val="28"/>
        </w:rPr>
        <w:t>.</w:t>
      </w:r>
    </w:p>
    <w:p w:rsidR="00F110B3" w:rsidRDefault="00E0024C" w:rsidP="00E0024C">
      <w:pPr>
        <w:pStyle w:val="2"/>
        <w:spacing w:before="0"/>
        <w:ind w:firstLine="708"/>
        <w:rPr>
          <w:lang w:val="uk-UA"/>
        </w:rPr>
      </w:pPr>
      <w:r>
        <w:rPr>
          <w:lang w:val="uk-UA"/>
        </w:rPr>
        <w:t>4</w:t>
      </w:r>
      <w:r w:rsidR="00F110B3">
        <w:rPr>
          <w:lang w:val="uk-UA"/>
        </w:rPr>
        <w:t>.2. Розробка заходів з охорони праці</w:t>
      </w:r>
    </w:p>
    <w:p w:rsidR="00CB165A" w:rsidRPr="00284E94" w:rsidRDefault="00284E94" w:rsidP="00E0024C">
      <w:pPr>
        <w:pStyle w:val="2"/>
        <w:spacing w:before="0"/>
        <w:ind w:firstLine="709"/>
        <w:rPr>
          <w:b w:val="0"/>
          <w:lang w:val="uk-UA"/>
        </w:rPr>
      </w:pPr>
      <w:r w:rsidRPr="00284E94">
        <w:rPr>
          <w:b w:val="0"/>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w:t>
      </w:r>
      <w:r>
        <w:rPr>
          <w:b w:val="0"/>
          <w:lang w:val="uk-UA"/>
        </w:rPr>
        <w:t>но до статті 13 Закону України «</w:t>
      </w:r>
      <w:r w:rsidRPr="00284E94">
        <w:rPr>
          <w:b w:val="0"/>
          <w:lang w:val="uk-UA"/>
        </w:rPr>
        <w:t>Про охорону пр</w:t>
      </w:r>
      <w:r>
        <w:rPr>
          <w:b w:val="0"/>
          <w:lang w:val="uk-UA"/>
        </w:rPr>
        <w:t>аці»</w:t>
      </w:r>
      <w:r w:rsidRPr="00284E94">
        <w:rPr>
          <w:b w:val="0"/>
          <w:lang w:val="uk-UA"/>
        </w:rPr>
        <w:t>.</w:t>
      </w:r>
    </w:p>
    <w:p w:rsidR="00F110B3" w:rsidRDefault="007E7570" w:rsidP="00E0024C">
      <w:pPr>
        <w:pStyle w:val="2"/>
        <w:spacing w:before="0"/>
        <w:ind w:firstLine="709"/>
        <w:rPr>
          <w:lang w:val="uk-UA"/>
        </w:rPr>
      </w:pPr>
      <w:r>
        <w:rPr>
          <w:lang w:val="uk-UA"/>
        </w:rPr>
        <w:t>4</w:t>
      </w:r>
      <w:r w:rsidR="00F110B3">
        <w:rPr>
          <w:lang w:val="uk-UA"/>
        </w:rPr>
        <w:t>.2.1. Ергономіка, технічна естетика та організація робочого місця</w:t>
      </w:r>
    </w:p>
    <w:p w:rsidR="00CB165A" w:rsidRDefault="00CB165A" w:rsidP="00F110B3">
      <w:pPr>
        <w:autoSpaceDE w:val="0"/>
        <w:autoSpaceDN w:val="0"/>
        <w:adjustRightInd w:val="0"/>
        <w:spacing w:after="0"/>
        <w:ind w:firstLine="720"/>
        <w:rPr>
          <w:szCs w:val="28"/>
          <w:lang w:val="uk-UA"/>
        </w:rPr>
      </w:pPr>
      <w:r w:rsidRPr="00CB165A">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w:t>
      </w:r>
      <w:r>
        <w:rPr>
          <w:szCs w:val="28"/>
          <w:lang w:val="uk-UA"/>
        </w:rPr>
        <w:t xml:space="preserve"> </w:t>
      </w:r>
      <w:r w:rsidRPr="00CB165A">
        <w:rPr>
          <w:szCs w:val="28"/>
          <w:lang w:val="uk-UA"/>
        </w:rPr>
        <w:t>[4].</w:t>
      </w:r>
    </w:p>
    <w:p w:rsidR="00F110B3" w:rsidRDefault="00F110B3" w:rsidP="00F110B3">
      <w:pPr>
        <w:autoSpaceDE w:val="0"/>
        <w:autoSpaceDN w:val="0"/>
        <w:adjustRightInd w:val="0"/>
        <w:spacing w:after="0"/>
        <w:ind w:firstLine="720"/>
        <w:rPr>
          <w:szCs w:val="28"/>
          <w:lang w:val="uk-UA"/>
        </w:rPr>
      </w:pPr>
      <w:r>
        <w:rPr>
          <w:szCs w:val="28"/>
          <w:lang w:val="uk-UA"/>
        </w:rPr>
        <w:t>Конструкція робочого місця користувача відео терміналу забезпечує підтримання оптимальної робочої пози з такими ергономічним</w:t>
      </w:r>
      <w:r w:rsidR="00A35268">
        <w:rPr>
          <w:szCs w:val="28"/>
          <w:lang w:val="uk-UA"/>
        </w:rPr>
        <w:t>и характеристиками: ступні ніг –</w:t>
      </w:r>
      <w:r>
        <w:rPr>
          <w:szCs w:val="28"/>
          <w:lang w:val="uk-UA"/>
        </w:rPr>
        <w:t xml:space="preserve"> на підлозі або на підставці для ніг; стегна – в гориз</w:t>
      </w:r>
      <w:r w:rsidR="00A35268">
        <w:rPr>
          <w:szCs w:val="28"/>
          <w:lang w:val="uk-UA"/>
        </w:rPr>
        <w:t xml:space="preserve">онтальній площині; передпліччя – вертикально; лікті – </w:t>
      </w:r>
      <w:r>
        <w:rPr>
          <w:szCs w:val="28"/>
          <w:lang w:val="uk-UA"/>
        </w:rPr>
        <w:t xml:space="preserve">під кутом 70º–90º, до вертикальної площини; зап'ястя зігнуті під кутом не більше 20º, </w:t>
      </w:r>
      <w:r>
        <w:rPr>
          <w:szCs w:val="28"/>
          <w:lang w:val="uk-UA"/>
        </w:rPr>
        <w:lastRenderedPageBreak/>
        <w:t>відносно горизонтальної площини, нахил голови – 15º–20º, відносно вертикальної площини.</w:t>
      </w:r>
    </w:p>
    <w:p w:rsidR="00F110B3" w:rsidRDefault="00F110B3" w:rsidP="00F110B3">
      <w:pPr>
        <w:autoSpaceDE w:val="0"/>
        <w:autoSpaceDN w:val="0"/>
        <w:adjustRightInd w:val="0"/>
        <w:spacing w:after="0"/>
        <w:ind w:firstLine="720"/>
        <w:rPr>
          <w:szCs w:val="28"/>
          <w:lang w:val="uk-UA"/>
        </w:rPr>
      </w:pPr>
      <w:r>
        <w:rPr>
          <w:szCs w:val="28"/>
          <w:lang w:val="uk-UA"/>
        </w:rPr>
        <w:t>Все вказане обладнання розміщується на основному робочому столі з лівого боку.</w:t>
      </w:r>
    </w:p>
    <w:p w:rsidR="00F110B3" w:rsidRDefault="00F110B3" w:rsidP="00F110B3">
      <w:pPr>
        <w:autoSpaceDE w:val="0"/>
        <w:autoSpaceDN w:val="0"/>
        <w:adjustRightInd w:val="0"/>
        <w:spacing w:after="0"/>
        <w:ind w:firstLine="720"/>
        <w:rPr>
          <w:szCs w:val="28"/>
          <w:lang w:val="uk-UA"/>
        </w:rPr>
      </w:pPr>
      <w:r>
        <w:rPr>
          <w:szCs w:val="28"/>
          <w:lang w:val="uk-UA"/>
        </w:rPr>
        <w:t>Висота робочої поверхні столу для відео терміналу 680</w:t>
      </w:r>
      <w:r w:rsidR="008F79AC">
        <w:rPr>
          <w:szCs w:val="28"/>
          <w:lang w:val="uk-UA"/>
        </w:rPr>
        <w:t xml:space="preserve"> </w:t>
      </w:r>
      <w:r>
        <w:rPr>
          <w:szCs w:val="28"/>
          <w:lang w:val="uk-UA"/>
        </w:rPr>
        <w:t>–</w:t>
      </w:r>
      <w:r w:rsidR="008F79AC">
        <w:rPr>
          <w:szCs w:val="28"/>
          <w:lang w:val="uk-UA"/>
        </w:rPr>
        <w:t xml:space="preserve"> </w:t>
      </w:r>
      <w:r>
        <w:rPr>
          <w:szCs w:val="28"/>
          <w:lang w:val="uk-UA"/>
        </w:rPr>
        <w:t>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F110B3" w:rsidRDefault="00F110B3" w:rsidP="00F110B3">
      <w:pPr>
        <w:autoSpaceDE w:val="0"/>
        <w:autoSpaceDN w:val="0"/>
        <w:adjustRightInd w:val="0"/>
        <w:spacing w:after="0"/>
        <w:ind w:firstLine="720"/>
        <w:rPr>
          <w:szCs w:val="28"/>
          <w:lang w:val="uk-UA"/>
        </w:rPr>
      </w:pPr>
      <w:r>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F110B3" w:rsidRDefault="00F110B3" w:rsidP="00F110B3">
      <w:pPr>
        <w:autoSpaceDE w:val="0"/>
        <w:autoSpaceDN w:val="0"/>
        <w:adjustRightInd w:val="0"/>
        <w:spacing w:after="0"/>
        <w:ind w:firstLine="720"/>
        <w:rPr>
          <w:szCs w:val="28"/>
          <w:lang w:val="uk-UA"/>
        </w:rPr>
      </w:pPr>
      <w:r>
        <w:rPr>
          <w:szCs w:val="28"/>
          <w:lang w:val="uk-UA"/>
        </w:rPr>
        <w:t>Екран відео термінала розташовуються на оптимальній відстані від очей користувача (800 мм).</w:t>
      </w:r>
    </w:p>
    <w:p w:rsidR="00F110B3" w:rsidRDefault="00F110B3" w:rsidP="00F110B3">
      <w:pPr>
        <w:autoSpaceDE w:val="0"/>
        <w:autoSpaceDN w:val="0"/>
        <w:adjustRightInd w:val="0"/>
        <w:spacing w:after="0"/>
        <w:ind w:firstLine="720"/>
        <w:rPr>
          <w:szCs w:val="28"/>
          <w:lang w:val="uk-UA"/>
        </w:rPr>
      </w:pPr>
      <w:r>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F110B3" w:rsidRDefault="00F110B3" w:rsidP="00F110B3">
      <w:pPr>
        <w:autoSpaceDE w:val="0"/>
        <w:autoSpaceDN w:val="0"/>
        <w:adjustRightInd w:val="0"/>
        <w:spacing w:after="0"/>
        <w:ind w:firstLine="720"/>
        <w:rPr>
          <w:szCs w:val="28"/>
          <w:lang w:val="uk-UA"/>
        </w:rPr>
      </w:pPr>
      <w:r>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F110B3" w:rsidRDefault="00F110B3" w:rsidP="00F110B3">
      <w:pPr>
        <w:autoSpaceDE w:val="0"/>
        <w:autoSpaceDN w:val="0"/>
        <w:adjustRightInd w:val="0"/>
        <w:spacing w:after="0"/>
        <w:ind w:firstLine="720"/>
        <w:rPr>
          <w:szCs w:val="28"/>
          <w:lang w:val="uk-UA"/>
        </w:rPr>
      </w:pPr>
      <w:r>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F110B3" w:rsidRDefault="00F110B3" w:rsidP="00E0024C">
      <w:pPr>
        <w:autoSpaceDE w:val="0"/>
        <w:autoSpaceDN w:val="0"/>
        <w:adjustRightInd w:val="0"/>
        <w:spacing w:after="0"/>
        <w:ind w:firstLine="720"/>
        <w:rPr>
          <w:szCs w:val="28"/>
          <w:lang w:val="uk-UA"/>
        </w:rPr>
      </w:pPr>
      <w:r>
        <w:rPr>
          <w:szCs w:val="28"/>
          <w:lang w:val="uk-UA"/>
        </w:rPr>
        <w:t>На робочому місці стіни фарбують у світлий колір. Що сприяє працездатності працівника, зменшує втому очей.</w:t>
      </w:r>
    </w:p>
    <w:p w:rsidR="00284E94" w:rsidRDefault="00284E94" w:rsidP="00E0024C">
      <w:pPr>
        <w:autoSpaceDE w:val="0"/>
        <w:autoSpaceDN w:val="0"/>
        <w:adjustRightInd w:val="0"/>
        <w:spacing w:after="0"/>
        <w:ind w:firstLine="720"/>
        <w:rPr>
          <w:szCs w:val="28"/>
          <w:lang w:val="uk-UA"/>
        </w:rPr>
      </w:pPr>
      <w:r w:rsidRPr="00284E94">
        <w:rPr>
          <w:szCs w:val="28"/>
          <w:lang w:val="uk-UA"/>
        </w:rPr>
        <w:lastRenderedPageBreak/>
        <w:t xml:space="preserve">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w:t>
      </w:r>
      <w:proofErr w:type="spellStart"/>
      <w:r w:rsidRPr="00284E94">
        <w:rPr>
          <w:szCs w:val="28"/>
          <w:lang w:val="uk-UA"/>
        </w:rPr>
        <w:t>ДСанПІН</w:t>
      </w:r>
      <w:proofErr w:type="spellEnd"/>
      <w:r w:rsidRPr="00284E94">
        <w:rPr>
          <w:szCs w:val="28"/>
          <w:lang w:val="uk-UA"/>
        </w:rPr>
        <w:t xml:space="preserve"> 3.3.2.007-98, затверджених постановою Головного державного санітарного лікаря У</w:t>
      </w:r>
      <w:r>
        <w:rPr>
          <w:szCs w:val="28"/>
          <w:lang w:val="uk-UA"/>
        </w:rPr>
        <w:t xml:space="preserve">країни від 10 грудня 1998 року № 7 </w:t>
      </w:r>
      <w:r w:rsidRPr="00842F8F">
        <w:rPr>
          <w:szCs w:val="28"/>
        </w:rPr>
        <w:t>[4]</w:t>
      </w:r>
      <w:r w:rsidRPr="00284E94">
        <w:rPr>
          <w:szCs w:val="28"/>
          <w:lang w:val="uk-UA"/>
        </w:rPr>
        <w:t>.</w:t>
      </w:r>
    </w:p>
    <w:p w:rsidR="00F110B3" w:rsidRDefault="007E7570" w:rsidP="00E0024C">
      <w:pPr>
        <w:pStyle w:val="2"/>
        <w:spacing w:before="0"/>
        <w:ind w:firstLine="708"/>
        <w:rPr>
          <w:lang w:val="uk-UA"/>
        </w:rPr>
      </w:pPr>
      <w:r>
        <w:rPr>
          <w:lang w:val="uk-UA"/>
        </w:rPr>
        <w:t>4</w:t>
      </w:r>
      <w:r w:rsidR="00F110B3">
        <w:rPr>
          <w:lang w:val="uk-UA"/>
        </w:rPr>
        <w:t>.2.2. Нормалізація повітря робочої зони</w:t>
      </w:r>
    </w:p>
    <w:p w:rsidR="00F110B3" w:rsidRDefault="00F110B3" w:rsidP="00E0024C">
      <w:pPr>
        <w:autoSpaceDE w:val="0"/>
        <w:autoSpaceDN w:val="0"/>
        <w:adjustRightInd w:val="0"/>
        <w:spacing w:after="0"/>
        <w:ind w:firstLine="720"/>
        <w:rPr>
          <w:szCs w:val="28"/>
          <w:lang w:val="uk-UA"/>
        </w:rPr>
      </w:pPr>
      <w:r>
        <w:rPr>
          <w:szCs w:val="28"/>
          <w:lang w:val="uk-UA"/>
        </w:rPr>
        <w:t xml:space="preserve">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w:t>
      </w:r>
      <w:proofErr w:type="spellStart"/>
      <w:r>
        <w:rPr>
          <w:szCs w:val="28"/>
          <w:lang w:val="uk-UA"/>
        </w:rPr>
        <w:t>кондиціонування</w:t>
      </w:r>
      <w:proofErr w:type="spellEnd"/>
      <w:r>
        <w:rPr>
          <w:szCs w:val="28"/>
          <w:lang w:val="uk-UA"/>
        </w:rPr>
        <w:t xml:space="preserve"> повітря.</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Приміщення обладна</w:t>
      </w:r>
      <w:r w:rsidR="00C92085">
        <w:rPr>
          <w:szCs w:val="28"/>
          <w:lang w:val="uk-UA"/>
        </w:rPr>
        <w:t>но кондиціонером</w:t>
      </w:r>
      <w:r>
        <w:rPr>
          <w:szCs w:val="28"/>
          <w:lang w:val="uk-UA"/>
        </w:rPr>
        <w:t xml:space="preserve"> </w:t>
      </w:r>
      <w:r w:rsidRPr="009451F1">
        <w:rPr>
          <w:szCs w:val="28"/>
          <w:lang w:val="uk-UA"/>
        </w:rPr>
        <w:t>TOSHIBA RAS-10SKVP2-E, що має наступні основні технічні характеристики:</w:t>
      </w:r>
    </w:p>
    <w:p w:rsidR="009451F1" w:rsidRDefault="00C92085" w:rsidP="009451F1">
      <w:pPr>
        <w:autoSpaceDE w:val="0"/>
        <w:autoSpaceDN w:val="0"/>
        <w:adjustRightInd w:val="0"/>
        <w:spacing w:after="0"/>
        <w:ind w:firstLine="720"/>
        <w:rPr>
          <w:szCs w:val="28"/>
          <w:lang w:val="uk-UA"/>
        </w:rPr>
      </w:pPr>
      <w:r w:rsidRPr="00C92085">
        <w:rPr>
          <w:szCs w:val="28"/>
          <w:lang w:val="uk-UA"/>
        </w:rPr>
        <w:t>Тип: настінна спліт-система</w:t>
      </w:r>
      <w:r w:rsidR="009451F1" w:rsidRPr="009451F1">
        <w:rPr>
          <w:szCs w:val="28"/>
          <w:lang w:val="uk-UA"/>
        </w:rPr>
        <w:tab/>
      </w:r>
    </w:p>
    <w:p w:rsidR="009451F1" w:rsidRPr="009451F1" w:rsidRDefault="00C92085" w:rsidP="009451F1">
      <w:pPr>
        <w:autoSpaceDE w:val="0"/>
        <w:autoSpaceDN w:val="0"/>
        <w:adjustRightInd w:val="0"/>
        <w:spacing w:after="0"/>
        <w:ind w:firstLine="720"/>
        <w:rPr>
          <w:szCs w:val="28"/>
          <w:lang w:val="uk-UA"/>
        </w:rPr>
      </w:pPr>
      <w:r>
        <w:rPr>
          <w:szCs w:val="28"/>
          <w:lang w:val="uk-UA"/>
        </w:rPr>
        <w:t>Режим роботи:</w:t>
      </w:r>
      <w:r w:rsidR="009451F1" w:rsidRPr="009451F1">
        <w:rPr>
          <w:szCs w:val="28"/>
          <w:lang w:val="uk-UA"/>
        </w:rPr>
        <w:t xml:space="preserve"> охолодження/обігрів;</w:t>
      </w:r>
    </w:p>
    <w:p w:rsidR="009451F1" w:rsidRDefault="009451F1" w:rsidP="00BB41B1">
      <w:pPr>
        <w:tabs>
          <w:tab w:val="left" w:pos="709"/>
        </w:tabs>
        <w:autoSpaceDE w:val="0"/>
        <w:autoSpaceDN w:val="0"/>
        <w:adjustRightInd w:val="0"/>
        <w:spacing w:after="0"/>
        <w:ind w:firstLine="720"/>
        <w:rPr>
          <w:szCs w:val="28"/>
          <w:lang w:val="uk-UA"/>
        </w:rPr>
      </w:pPr>
      <w:r w:rsidRPr="009451F1">
        <w:rPr>
          <w:szCs w:val="28"/>
          <w:lang w:val="uk-UA"/>
        </w:rPr>
        <w:t>Ре</w:t>
      </w:r>
      <w:r w:rsidR="00C92085">
        <w:rPr>
          <w:szCs w:val="28"/>
          <w:lang w:val="uk-UA"/>
        </w:rPr>
        <w:t>комендована площа приміщення:</w:t>
      </w:r>
      <w:r>
        <w:rPr>
          <w:szCs w:val="28"/>
          <w:lang w:val="uk-UA"/>
        </w:rPr>
        <w:t xml:space="preserve"> 2</w:t>
      </w:r>
      <w:r w:rsidRPr="009451F1">
        <w:rPr>
          <w:szCs w:val="28"/>
          <w:lang w:val="uk-UA"/>
        </w:rPr>
        <w:t>5м²;</w:t>
      </w:r>
    </w:p>
    <w:p w:rsidR="00C92085" w:rsidRPr="009451F1" w:rsidRDefault="00C92085" w:rsidP="009451F1">
      <w:pPr>
        <w:autoSpaceDE w:val="0"/>
        <w:autoSpaceDN w:val="0"/>
        <w:adjustRightInd w:val="0"/>
        <w:spacing w:after="0"/>
        <w:ind w:firstLine="720"/>
        <w:rPr>
          <w:szCs w:val="28"/>
          <w:lang w:val="uk-UA"/>
        </w:rPr>
      </w:pPr>
      <w:r w:rsidRPr="00C92085">
        <w:rPr>
          <w:szCs w:val="28"/>
          <w:lang w:val="uk-UA"/>
        </w:rPr>
        <w:t>Циркуляція повітря: 684 м³ / год</w:t>
      </w:r>
      <w:r>
        <w:rPr>
          <w:szCs w:val="28"/>
          <w:lang w:val="uk-UA"/>
        </w:rPr>
        <w:t>.;</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Рівень шуму внутрі</w:t>
      </w:r>
      <w:r w:rsidR="00C92085">
        <w:rPr>
          <w:szCs w:val="28"/>
          <w:lang w:val="uk-UA"/>
        </w:rPr>
        <w:t>шнього блоку, (</w:t>
      </w:r>
      <w:proofErr w:type="spellStart"/>
      <w:r w:rsidR="00C92085">
        <w:rPr>
          <w:szCs w:val="28"/>
          <w:lang w:val="uk-UA"/>
        </w:rPr>
        <w:t>min</w:t>
      </w:r>
      <w:proofErr w:type="spellEnd"/>
      <w:r w:rsidR="00C92085">
        <w:rPr>
          <w:szCs w:val="28"/>
          <w:lang w:val="uk-UA"/>
        </w:rPr>
        <w:t>/</w:t>
      </w:r>
      <w:proofErr w:type="spellStart"/>
      <w:r w:rsidR="00C92085">
        <w:rPr>
          <w:szCs w:val="28"/>
          <w:lang w:val="uk-UA"/>
        </w:rPr>
        <w:t>max</w:t>
      </w:r>
      <w:proofErr w:type="spellEnd"/>
      <w:r w:rsidR="00C92085">
        <w:rPr>
          <w:szCs w:val="28"/>
          <w:lang w:val="uk-UA"/>
        </w:rPr>
        <w:t xml:space="preserve">): 27 Дб </w:t>
      </w:r>
      <w:r w:rsidRPr="009451F1">
        <w:rPr>
          <w:szCs w:val="28"/>
          <w:lang w:val="uk-UA"/>
        </w:rPr>
        <w:t>/</w:t>
      </w:r>
      <w:r w:rsidR="00C92085">
        <w:rPr>
          <w:szCs w:val="28"/>
          <w:lang w:val="uk-UA"/>
        </w:rPr>
        <w:t xml:space="preserve"> </w:t>
      </w:r>
      <w:r w:rsidRPr="009451F1">
        <w:rPr>
          <w:szCs w:val="28"/>
          <w:lang w:val="uk-UA"/>
        </w:rPr>
        <w:t>37</w:t>
      </w:r>
      <w:r w:rsidR="00C92085">
        <w:rPr>
          <w:szCs w:val="28"/>
          <w:lang w:val="uk-UA"/>
        </w:rPr>
        <w:t xml:space="preserve"> Дб</w:t>
      </w:r>
      <w:r w:rsidRPr="009451F1">
        <w:rPr>
          <w:szCs w:val="28"/>
          <w:lang w:val="uk-UA"/>
        </w:rPr>
        <w:t>;</w:t>
      </w:r>
    </w:p>
    <w:p w:rsidR="00C92085" w:rsidRDefault="00C92085" w:rsidP="009451F1">
      <w:pPr>
        <w:autoSpaceDE w:val="0"/>
        <w:autoSpaceDN w:val="0"/>
        <w:adjustRightInd w:val="0"/>
        <w:spacing w:after="0"/>
        <w:ind w:firstLine="720"/>
        <w:rPr>
          <w:szCs w:val="28"/>
          <w:lang w:val="uk-UA"/>
        </w:rPr>
      </w:pPr>
      <w:r w:rsidRPr="00C92085">
        <w:rPr>
          <w:szCs w:val="28"/>
          <w:lang w:val="uk-UA"/>
        </w:rPr>
        <w:t>Споживана потужність, охолодження: 0.49 кВт</w:t>
      </w:r>
      <w:r>
        <w:rPr>
          <w:szCs w:val="28"/>
          <w:lang w:val="uk-UA"/>
        </w:rPr>
        <w:t>.;</w:t>
      </w:r>
    </w:p>
    <w:p w:rsidR="00C92085" w:rsidRDefault="00C92085" w:rsidP="009451F1">
      <w:pPr>
        <w:autoSpaceDE w:val="0"/>
        <w:autoSpaceDN w:val="0"/>
        <w:adjustRightInd w:val="0"/>
        <w:spacing w:after="0"/>
        <w:ind w:firstLine="720"/>
        <w:rPr>
          <w:szCs w:val="28"/>
          <w:lang w:val="uk-UA"/>
        </w:rPr>
      </w:pPr>
      <w:r w:rsidRPr="00C92085">
        <w:rPr>
          <w:szCs w:val="28"/>
          <w:lang w:val="uk-UA"/>
        </w:rPr>
        <w:t>Споживана потужність, обігрів: 0.63 кВт</w:t>
      </w:r>
      <w:r>
        <w:rPr>
          <w:szCs w:val="28"/>
          <w:lang w:val="uk-UA"/>
        </w:rPr>
        <w:t>.;</w:t>
      </w:r>
    </w:p>
    <w:p w:rsidR="00C92085" w:rsidRDefault="00C92085" w:rsidP="009451F1">
      <w:pPr>
        <w:autoSpaceDE w:val="0"/>
        <w:autoSpaceDN w:val="0"/>
        <w:adjustRightInd w:val="0"/>
        <w:spacing w:after="0"/>
        <w:ind w:firstLine="720"/>
        <w:rPr>
          <w:szCs w:val="28"/>
          <w:lang w:val="uk-UA"/>
        </w:rPr>
      </w:pPr>
      <w:r w:rsidRPr="00C92085">
        <w:rPr>
          <w:szCs w:val="28"/>
          <w:lang w:val="uk-UA"/>
        </w:rPr>
        <w:t>Клас енергоефективност</w:t>
      </w:r>
      <w:r>
        <w:rPr>
          <w:szCs w:val="28"/>
          <w:lang w:val="uk-UA"/>
        </w:rPr>
        <w:t xml:space="preserve">і, охолодження (EER): A 5.12 Вт / </w:t>
      </w:r>
      <w:r w:rsidRPr="00C92085">
        <w:rPr>
          <w:szCs w:val="28"/>
          <w:lang w:val="uk-UA"/>
        </w:rPr>
        <w:t>Вт</w:t>
      </w:r>
      <w:r>
        <w:rPr>
          <w:szCs w:val="28"/>
          <w:lang w:val="uk-UA"/>
        </w:rPr>
        <w:t>;</w:t>
      </w:r>
    </w:p>
    <w:p w:rsidR="00C92085" w:rsidRDefault="00C92085" w:rsidP="009451F1">
      <w:pPr>
        <w:autoSpaceDE w:val="0"/>
        <w:autoSpaceDN w:val="0"/>
        <w:adjustRightInd w:val="0"/>
        <w:spacing w:after="0"/>
        <w:ind w:firstLine="720"/>
        <w:rPr>
          <w:szCs w:val="28"/>
          <w:lang w:val="uk-UA"/>
        </w:rPr>
      </w:pPr>
      <w:r w:rsidRPr="00C92085">
        <w:rPr>
          <w:szCs w:val="28"/>
          <w:lang w:val="uk-UA"/>
        </w:rPr>
        <w:t>Клас енергоефективності, обігрів (COP): A 5.1 Вт / Вт</w:t>
      </w:r>
      <w:r>
        <w:rPr>
          <w:szCs w:val="28"/>
          <w:lang w:val="uk-UA"/>
        </w:rPr>
        <w:t>;</w:t>
      </w:r>
    </w:p>
    <w:p w:rsidR="00C92085" w:rsidRDefault="00C92085" w:rsidP="00BB41B1">
      <w:pPr>
        <w:autoSpaceDE w:val="0"/>
        <w:autoSpaceDN w:val="0"/>
        <w:adjustRightInd w:val="0"/>
        <w:spacing w:after="0"/>
        <w:ind w:firstLine="720"/>
        <w:rPr>
          <w:szCs w:val="28"/>
          <w:lang w:val="uk-UA"/>
        </w:rPr>
      </w:pPr>
      <w:r>
        <w:rPr>
          <w:szCs w:val="28"/>
          <w:lang w:val="uk-UA"/>
        </w:rPr>
        <w:t xml:space="preserve">Обробка повітря: </w:t>
      </w:r>
      <w:r w:rsidR="00BB41B1">
        <w:rPr>
          <w:szCs w:val="28"/>
          <w:lang w:val="uk-UA"/>
        </w:rPr>
        <w:t>ф</w:t>
      </w:r>
      <w:r w:rsidRPr="00C92085">
        <w:rPr>
          <w:szCs w:val="28"/>
          <w:lang w:val="uk-UA"/>
        </w:rPr>
        <w:t xml:space="preserve">ільтр </w:t>
      </w:r>
      <w:proofErr w:type="spellStart"/>
      <w:r w:rsidRPr="00C92085">
        <w:rPr>
          <w:szCs w:val="28"/>
          <w:lang w:val="uk-UA"/>
        </w:rPr>
        <w:t>Toshiba</w:t>
      </w:r>
      <w:proofErr w:type="spellEnd"/>
      <w:r w:rsidRPr="00C92085">
        <w:rPr>
          <w:szCs w:val="28"/>
          <w:lang w:val="uk-UA"/>
        </w:rPr>
        <w:t xml:space="preserve"> IAQ</w:t>
      </w:r>
      <w:r w:rsidR="00BB41B1">
        <w:rPr>
          <w:szCs w:val="28"/>
          <w:lang w:val="uk-UA"/>
        </w:rPr>
        <w:t>; і</w:t>
      </w:r>
      <w:r w:rsidRPr="00C92085">
        <w:rPr>
          <w:szCs w:val="28"/>
          <w:lang w:val="uk-UA"/>
        </w:rPr>
        <w:t>онізатор повітря</w:t>
      </w:r>
      <w:r w:rsidR="00BB41B1">
        <w:rPr>
          <w:szCs w:val="28"/>
          <w:lang w:val="uk-UA"/>
        </w:rPr>
        <w:t>; п</w:t>
      </w:r>
      <w:r w:rsidRPr="00C92085">
        <w:rPr>
          <w:szCs w:val="28"/>
          <w:lang w:val="uk-UA"/>
        </w:rPr>
        <w:t xml:space="preserve">лазмовий фільтр очищення повітря кондиціонерів </w:t>
      </w:r>
      <w:proofErr w:type="spellStart"/>
      <w:r w:rsidRPr="00C92085">
        <w:rPr>
          <w:szCs w:val="28"/>
          <w:lang w:val="uk-UA"/>
        </w:rPr>
        <w:t>Toshiba</w:t>
      </w:r>
      <w:proofErr w:type="spellEnd"/>
      <w:r w:rsidRPr="00C92085">
        <w:rPr>
          <w:szCs w:val="28"/>
          <w:lang w:val="uk-UA"/>
        </w:rPr>
        <w:t xml:space="preserve"> з іонами срібла</w:t>
      </w:r>
      <w:r w:rsidR="00BB41B1">
        <w:rPr>
          <w:szCs w:val="28"/>
          <w:lang w:val="uk-UA"/>
        </w:rPr>
        <w:t>.</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 xml:space="preserve">Приміщення обладнане склопакетами KBE </w:t>
      </w:r>
      <w:proofErr w:type="spellStart"/>
      <w:r w:rsidRPr="009451F1">
        <w:rPr>
          <w:szCs w:val="28"/>
          <w:lang w:val="uk-UA"/>
        </w:rPr>
        <w:t>Classica</w:t>
      </w:r>
      <w:proofErr w:type="spellEnd"/>
      <w:r w:rsidRPr="009451F1">
        <w:rPr>
          <w:szCs w:val="28"/>
          <w:lang w:val="uk-UA"/>
        </w:rPr>
        <w:t>, які приймають значну участь в регуляції мікрокліматичних показників. Характеристики склопакетів вказано нижче:</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Кількість камер – 6 камер;</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Товщина зовнішньої стінки – 2,8 мм.;</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Монтажна глибина – 70 мм.;</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lastRenderedPageBreak/>
        <w:t xml:space="preserve">Коефіцієнт опору теплопередачі – 0,87 </w:t>
      </w:r>
      <w:proofErr w:type="spellStart"/>
      <w:r w:rsidRPr="009451F1">
        <w:rPr>
          <w:szCs w:val="28"/>
          <w:lang w:val="uk-UA"/>
        </w:rPr>
        <w:t>м.кв</w:t>
      </w:r>
      <w:proofErr w:type="spellEnd"/>
      <w:r w:rsidRPr="009451F1">
        <w:rPr>
          <w:szCs w:val="28"/>
          <w:lang w:val="uk-UA"/>
        </w:rPr>
        <w:t>. °С / Вт.;</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Можливість установки склопакетів – до 38 мм.;</w:t>
      </w:r>
    </w:p>
    <w:p w:rsidR="009451F1" w:rsidRPr="009451F1" w:rsidRDefault="009451F1" w:rsidP="009451F1">
      <w:pPr>
        <w:autoSpaceDE w:val="0"/>
        <w:autoSpaceDN w:val="0"/>
        <w:adjustRightInd w:val="0"/>
        <w:spacing w:after="0"/>
        <w:ind w:firstLine="720"/>
        <w:rPr>
          <w:szCs w:val="28"/>
          <w:lang w:val="uk-UA"/>
        </w:rPr>
      </w:pPr>
      <w:r w:rsidRPr="009451F1">
        <w:rPr>
          <w:szCs w:val="28"/>
          <w:lang w:val="uk-UA"/>
        </w:rPr>
        <w:t>стійкість до морозів – до -60°С;</w:t>
      </w:r>
    </w:p>
    <w:p w:rsidR="009451F1" w:rsidRDefault="009451F1" w:rsidP="00BB41B1">
      <w:pPr>
        <w:autoSpaceDE w:val="0"/>
        <w:autoSpaceDN w:val="0"/>
        <w:adjustRightInd w:val="0"/>
        <w:spacing w:after="0"/>
        <w:ind w:firstLine="720"/>
        <w:rPr>
          <w:szCs w:val="28"/>
          <w:lang w:val="uk-UA"/>
        </w:rPr>
      </w:pPr>
      <w:r w:rsidRPr="009451F1">
        <w:rPr>
          <w:szCs w:val="28"/>
          <w:lang w:val="uk-UA"/>
        </w:rPr>
        <w:t xml:space="preserve">Екологічна рецептура </w:t>
      </w:r>
      <w:proofErr w:type="spellStart"/>
      <w:r w:rsidRPr="009451F1">
        <w:rPr>
          <w:szCs w:val="28"/>
          <w:lang w:val="uk-UA"/>
        </w:rPr>
        <w:t>greenline</w:t>
      </w:r>
      <w:proofErr w:type="spellEnd"/>
      <w:r w:rsidRPr="009451F1">
        <w:rPr>
          <w:szCs w:val="28"/>
          <w:lang w:val="uk-UA"/>
        </w:rPr>
        <w:t xml:space="preserve"> (без свинцю).</w:t>
      </w:r>
    </w:p>
    <w:p w:rsidR="00F110B3" w:rsidRPr="00E0024C" w:rsidRDefault="007E7570" w:rsidP="00E0024C">
      <w:pPr>
        <w:pStyle w:val="2"/>
        <w:spacing w:before="0"/>
        <w:ind w:firstLine="708"/>
        <w:rPr>
          <w:lang w:val="uk-UA"/>
        </w:rPr>
      </w:pPr>
      <w:r>
        <w:rPr>
          <w:lang w:val="uk-UA"/>
        </w:rPr>
        <w:t>4</w:t>
      </w:r>
      <w:r w:rsidR="00F110B3">
        <w:rPr>
          <w:lang w:val="uk-UA"/>
        </w:rPr>
        <w:t>.2.3. Виробниче освітлення</w:t>
      </w:r>
    </w:p>
    <w:p w:rsidR="00F110B3" w:rsidRPr="00842F8F" w:rsidRDefault="00F110B3" w:rsidP="00E57CE2">
      <w:pPr>
        <w:autoSpaceDE w:val="0"/>
        <w:autoSpaceDN w:val="0"/>
        <w:adjustRightInd w:val="0"/>
        <w:spacing w:after="0"/>
        <w:ind w:firstLine="720"/>
        <w:rPr>
          <w:szCs w:val="28"/>
        </w:rPr>
      </w:pPr>
      <w:r>
        <w:rPr>
          <w:szCs w:val="28"/>
          <w:lang w:val="uk-UA"/>
        </w:rPr>
        <w:t>Під час аналізу освітлення на робочому місті програмі</w:t>
      </w:r>
      <w:r w:rsidR="00E57CE2">
        <w:rPr>
          <w:szCs w:val="28"/>
          <w:lang w:val="uk-UA"/>
        </w:rPr>
        <w:t>ста було встановлено, що воно відповідає встановленим нормам.</w:t>
      </w:r>
      <w:r>
        <w:rPr>
          <w:szCs w:val="28"/>
          <w:lang w:val="uk-UA"/>
        </w:rPr>
        <w:t xml:space="preserve"> </w:t>
      </w:r>
      <w:r w:rsidR="00E57CE2">
        <w:rPr>
          <w:szCs w:val="28"/>
          <w:lang w:val="uk-UA"/>
        </w:rPr>
        <w:t>Д</w:t>
      </w:r>
      <w:r>
        <w:rPr>
          <w:szCs w:val="28"/>
          <w:lang w:val="uk-UA"/>
        </w:rPr>
        <w:t>ля підтримки 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CB165A" w:rsidRPr="00CB165A" w:rsidRDefault="00CB165A" w:rsidP="00CB165A">
      <w:pPr>
        <w:autoSpaceDE w:val="0"/>
        <w:autoSpaceDN w:val="0"/>
        <w:adjustRightInd w:val="0"/>
        <w:spacing w:after="0"/>
        <w:ind w:firstLine="720"/>
        <w:rPr>
          <w:szCs w:val="28"/>
        </w:rPr>
      </w:pPr>
      <w:proofErr w:type="spellStart"/>
      <w:r w:rsidRPr="00CB165A">
        <w:rPr>
          <w:szCs w:val="28"/>
        </w:rPr>
        <w:t>Символи</w:t>
      </w:r>
      <w:proofErr w:type="spellEnd"/>
      <w:r w:rsidRPr="00CB165A">
        <w:rPr>
          <w:szCs w:val="28"/>
        </w:rPr>
        <w:t xml:space="preserve"> на </w:t>
      </w:r>
      <w:proofErr w:type="spellStart"/>
      <w:r w:rsidRPr="00CB165A">
        <w:rPr>
          <w:szCs w:val="28"/>
        </w:rPr>
        <w:t>екранних</w:t>
      </w:r>
      <w:proofErr w:type="spellEnd"/>
      <w:r w:rsidRPr="00CB165A">
        <w:rPr>
          <w:szCs w:val="28"/>
        </w:rPr>
        <w:t xml:space="preserve"> </w:t>
      </w:r>
      <w:proofErr w:type="spellStart"/>
      <w:r w:rsidRPr="00CB165A">
        <w:rPr>
          <w:szCs w:val="28"/>
        </w:rPr>
        <w:t>пристроях</w:t>
      </w:r>
      <w:proofErr w:type="spellEnd"/>
      <w:r w:rsidRPr="00CB165A">
        <w:rPr>
          <w:szCs w:val="28"/>
        </w:rPr>
        <w:t xml:space="preserve"> </w:t>
      </w:r>
      <w:proofErr w:type="spellStart"/>
      <w:r w:rsidRPr="00CB165A">
        <w:rPr>
          <w:szCs w:val="28"/>
        </w:rPr>
        <w:t>мають</w:t>
      </w:r>
      <w:proofErr w:type="spellEnd"/>
      <w:r w:rsidRPr="00CB165A">
        <w:rPr>
          <w:szCs w:val="28"/>
        </w:rPr>
        <w:t xml:space="preserve"> бути </w:t>
      </w:r>
      <w:proofErr w:type="spellStart"/>
      <w:proofErr w:type="gramStart"/>
      <w:r w:rsidRPr="00CB165A">
        <w:rPr>
          <w:szCs w:val="28"/>
        </w:rPr>
        <w:t>ч</w:t>
      </w:r>
      <w:proofErr w:type="gramEnd"/>
      <w:r w:rsidRPr="00CB165A">
        <w:rPr>
          <w:szCs w:val="28"/>
        </w:rPr>
        <w:t>іткими</w:t>
      </w:r>
      <w:proofErr w:type="spellEnd"/>
      <w:r w:rsidRPr="00CB165A">
        <w:rPr>
          <w:szCs w:val="28"/>
        </w:rPr>
        <w:t xml:space="preserve">, </w:t>
      </w:r>
      <w:proofErr w:type="spellStart"/>
      <w:r w:rsidRPr="00CB165A">
        <w:rPr>
          <w:szCs w:val="28"/>
        </w:rPr>
        <w:t>відповідного</w:t>
      </w:r>
      <w:proofErr w:type="spellEnd"/>
      <w:r w:rsidRPr="00CB165A">
        <w:rPr>
          <w:szCs w:val="28"/>
        </w:rPr>
        <w:t xml:space="preserve"> </w:t>
      </w:r>
      <w:proofErr w:type="spellStart"/>
      <w:r w:rsidRPr="00CB165A">
        <w:rPr>
          <w:szCs w:val="28"/>
        </w:rPr>
        <w:t>розміру</w:t>
      </w:r>
      <w:proofErr w:type="spellEnd"/>
      <w:r w:rsidRPr="00CB165A">
        <w:rPr>
          <w:szCs w:val="28"/>
        </w:rPr>
        <w:t xml:space="preserve">. </w:t>
      </w:r>
      <w:proofErr w:type="spellStart"/>
      <w:r w:rsidRPr="00CB165A">
        <w:rPr>
          <w:szCs w:val="28"/>
        </w:rPr>
        <w:t>Між</w:t>
      </w:r>
      <w:proofErr w:type="spellEnd"/>
      <w:r w:rsidRPr="00CB165A">
        <w:rPr>
          <w:szCs w:val="28"/>
        </w:rPr>
        <w:t xml:space="preserve"> символами і рядками </w:t>
      </w:r>
      <w:proofErr w:type="spellStart"/>
      <w:r w:rsidRPr="00CB165A">
        <w:rPr>
          <w:szCs w:val="28"/>
        </w:rPr>
        <w:t>символів</w:t>
      </w:r>
      <w:proofErr w:type="spellEnd"/>
      <w:r w:rsidRPr="00CB165A">
        <w:rPr>
          <w:szCs w:val="28"/>
        </w:rPr>
        <w:t xml:space="preserve"> </w:t>
      </w:r>
      <w:proofErr w:type="spellStart"/>
      <w:r w:rsidRPr="00CB165A">
        <w:rPr>
          <w:szCs w:val="28"/>
        </w:rPr>
        <w:t>має</w:t>
      </w:r>
      <w:proofErr w:type="spellEnd"/>
      <w:r w:rsidRPr="00CB165A">
        <w:rPr>
          <w:szCs w:val="28"/>
        </w:rPr>
        <w:t xml:space="preserve"> бути </w:t>
      </w:r>
      <w:proofErr w:type="spellStart"/>
      <w:r w:rsidRPr="00CB165A">
        <w:rPr>
          <w:szCs w:val="28"/>
        </w:rPr>
        <w:t>належна</w:t>
      </w:r>
      <w:proofErr w:type="spellEnd"/>
      <w:r w:rsidRPr="00CB165A">
        <w:rPr>
          <w:szCs w:val="28"/>
        </w:rPr>
        <w:t xml:space="preserve"> </w:t>
      </w:r>
      <w:proofErr w:type="spellStart"/>
      <w:r w:rsidRPr="00CB165A">
        <w:rPr>
          <w:szCs w:val="28"/>
        </w:rPr>
        <w:t>відстань</w:t>
      </w:r>
      <w:proofErr w:type="spellEnd"/>
      <w:r w:rsidRPr="00CB165A">
        <w:rPr>
          <w:szCs w:val="28"/>
        </w:rPr>
        <w:t>.</w:t>
      </w:r>
    </w:p>
    <w:p w:rsidR="00CB165A" w:rsidRPr="00CB165A" w:rsidRDefault="00CB165A" w:rsidP="00CB165A">
      <w:pPr>
        <w:autoSpaceDE w:val="0"/>
        <w:autoSpaceDN w:val="0"/>
        <w:adjustRightInd w:val="0"/>
        <w:spacing w:after="0"/>
        <w:ind w:firstLine="720"/>
        <w:rPr>
          <w:szCs w:val="28"/>
        </w:rPr>
      </w:pPr>
      <w:proofErr w:type="spellStart"/>
      <w:r w:rsidRPr="00CB165A">
        <w:rPr>
          <w:szCs w:val="28"/>
        </w:rPr>
        <w:t>Зображення</w:t>
      </w:r>
      <w:proofErr w:type="spellEnd"/>
      <w:r w:rsidRPr="00CB165A">
        <w:rPr>
          <w:szCs w:val="28"/>
        </w:rPr>
        <w:t xml:space="preserve"> на </w:t>
      </w:r>
      <w:proofErr w:type="spellStart"/>
      <w:r w:rsidRPr="00CB165A">
        <w:rPr>
          <w:szCs w:val="28"/>
        </w:rPr>
        <w:t>екрані</w:t>
      </w:r>
      <w:proofErr w:type="spellEnd"/>
      <w:r w:rsidRPr="00CB165A">
        <w:rPr>
          <w:szCs w:val="28"/>
        </w:rPr>
        <w:t xml:space="preserve"> </w:t>
      </w:r>
      <w:proofErr w:type="spellStart"/>
      <w:r w:rsidRPr="00CB165A">
        <w:rPr>
          <w:szCs w:val="28"/>
        </w:rPr>
        <w:t>має</w:t>
      </w:r>
      <w:proofErr w:type="spellEnd"/>
      <w:r w:rsidRPr="00CB165A">
        <w:rPr>
          <w:szCs w:val="28"/>
        </w:rPr>
        <w:t xml:space="preserve"> бути </w:t>
      </w:r>
      <w:proofErr w:type="spellStart"/>
      <w:r w:rsidRPr="00CB165A">
        <w:rPr>
          <w:szCs w:val="28"/>
        </w:rPr>
        <w:t>стабільним</w:t>
      </w:r>
      <w:proofErr w:type="spellEnd"/>
      <w:r w:rsidRPr="00CB165A">
        <w:rPr>
          <w:szCs w:val="28"/>
        </w:rPr>
        <w:t xml:space="preserve">, без </w:t>
      </w:r>
      <w:proofErr w:type="spellStart"/>
      <w:r w:rsidRPr="00CB165A">
        <w:rPr>
          <w:szCs w:val="28"/>
        </w:rPr>
        <w:t>миготінь</w:t>
      </w:r>
      <w:proofErr w:type="spellEnd"/>
      <w:r w:rsidRPr="00CB165A">
        <w:rPr>
          <w:szCs w:val="28"/>
        </w:rPr>
        <w:t xml:space="preserve"> </w:t>
      </w:r>
      <w:proofErr w:type="spellStart"/>
      <w:r w:rsidRPr="00CB165A">
        <w:rPr>
          <w:szCs w:val="28"/>
        </w:rPr>
        <w:t>або</w:t>
      </w:r>
      <w:proofErr w:type="spellEnd"/>
      <w:r w:rsidRPr="00CB165A">
        <w:rPr>
          <w:szCs w:val="28"/>
        </w:rPr>
        <w:t xml:space="preserve"> </w:t>
      </w:r>
      <w:proofErr w:type="spellStart"/>
      <w:r w:rsidRPr="00CB165A">
        <w:rPr>
          <w:szCs w:val="28"/>
        </w:rPr>
        <w:t>інших</w:t>
      </w:r>
      <w:proofErr w:type="spellEnd"/>
      <w:r w:rsidRPr="00CB165A">
        <w:rPr>
          <w:szCs w:val="28"/>
        </w:rPr>
        <w:t xml:space="preserve"> </w:t>
      </w:r>
      <w:proofErr w:type="spellStart"/>
      <w:r w:rsidRPr="00CB165A">
        <w:rPr>
          <w:szCs w:val="28"/>
        </w:rPr>
        <w:t>видів</w:t>
      </w:r>
      <w:proofErr w:type="spellEnd"/>
      <w:r w:rsidRPr="00CB165A">
        <w:rPr>
          <w:szCs w:val="28"/>
        </w:rPr>
        <w:t xml:space="preserve"> </w:t>
      </w:r>
      <w:proofErr w:type="spellStart"/>
      <w:r w:rsidRPr="00CB165A">
        <w:rPr>
          <w:szCs w:val="28"/>
        </w:rPr>
        <w:t>нестабільності</w:t>
      </w:r>
      <w:proofErr w:type="spellEnd"/>
      <w:r w:rsidRPr="00CB165A">
        <w:rPr>
          <w:szCs w:val="28"/>
        </w:rPr>
        <w:t>.</w:t>
      </w:r>
    </w:p>
    <w:p w:rsidR="00CB165A" w:rsidRPr="00CB165A" w:rsidRDefault="00CB165A" w:rsidP="00CB165A">
      <w:pPr>
        <w:autoSpaceDE w:val="0"/>
        <w:autoSpaceDN w:val="0"/>
        <w:adjustRightInd w:val="0"/>
        <w:spacing w:after="0"/>
        <w:ind w:firstLine="720"/>
        <w:rPr>
          <w:szCs w:val="28"/>
        </w:rPr>
      </w:pPr>
      <w:proofErr w:type="spellStart"/>
      <w:r w:rsidRPr="00CB165A">
        <w:rPr>
          <w:szCs w:val="28"/>
        </w:rPr>
        <w:t>Яскравість</w:t>
      </w:r>
      <w:proofErr w:type="spellEnd"/>
      <w:r w:rsidRPr="00CB165A">
        <w:rPr>
          <w:szCs w:val="28"/>
        </w:rPr>
        <w:t xml:space="preserve"> та/</w:t>
      </w:r>
      <w:proofErr w:type="spellStart"/>
      <w:r w:rsidRPr="00CB165A">
        <w:rPr>
          <w:szCs w:val="28"/>
        </w:rPr>
        <w:t>або</w:t>
      </w:r>
      <w:proofErr w:type="spellEnd"/>
      <w:r w:rsidRPr="00CB165A">
        <w:rPr>
          <w:szCs w:val="28"/>
        </w:rPr>
        <w:t xml:space="preserve"> </w:t>
      </w:r>
      <w:proofErr w:type="spellStart"/>
      <w:r w:rsidRPr="00CB165A">
        <w:rPr>
          <w:szCs w:val="28"/>
        </w:rPr>
        <w:t>контрастність</w:t>
      </w:r>
      <w:proofErr w:type="spellEnd"/>
      <w:r w:rsidRPr="00CB165A">
        <w:rPr>
          <w:szCs w:val="28"/>
        </w:rPr>
        <w:t xml:space="preserve"> </w:t>
      </w:r>
      <w:proofErr w:type="spellStart"/>
      <w:r w:rsidRPr="00CB165A">
        <w:rPr>
          <w:szCs w:val="28"/>
        </w:rPr>
        <w:t>символів</w:t>
      </w:r>
      <w:proofErr w:type="spellEnd"/>
      <w:r w:rsidRPr="00CB165A">
        <w:rPr>
          <w:szCs w:val="28"/>
        </w:rPr>
        <w:t xml:space="preserve"> </w:t>
      </w:r>
      <w:proofErr w:type="spellStart"/>
      <w:r w:rsidRPr="00CB165A">
        <w:rPr>
          <w:szCs w:val="28"/>
        </w:rPr>
        <w:t>має</w:t>
      </w:r>
      <w:proofErr w:type="spellEnd"/>
      <w:r w:rsidRPr="00CB165A">
        <w:rPr>
          <w:szCs w:val="28"/>
        </w:rPr>
        <w:t xml:space="preserve"> легко </w:t>
      </w:r>
      <w:proofErr w:type="spellStart"/>
      <w:r w:rsidRPr="00CB165A">
        <w:rPr>
          <w:szCs w:val="28"/>
        </w:rPr>
        <w:t>регулюватися</w:t>
      </w:r>
      <w:proofErr w:type="spellEnd"/>
      <w:r w:rsidRPr="00CB165A">
        <w:rPr>
          <w:szCs w:val="28"/>
        </w:rPr>
        <w:t xml:space="preserve"> </w:t>
      </w:r>
      <w:proofErr w:type="spellStart"/>
      <w:r w:rsidRPr="00CB165A">
        <w:rPr>
          <w:szCs w:val="28"/>
        </w:rPr>
        <w:t>працівником</w:t>
      </w:r>
      <w:proofErr w:type="spellEnd"/>
      <w:r w:rsidRPr="00CB165A">
        <w:rPr>
          <w:szCs w:val="28"/>
        </w:rPr>
        <w:t xml:space="preserve"> </w:t>
      </w:r>
      <w:proofErr w:type="spellStart"/>
      <w:proofErr w:type="gramStart"/>
      <w:r w:rsidRPr="00CB165A">
        <w:rPr>
          <w:szCs w:val="28"/>
        </w:rPr>
        <w:t>п</w:t>
      </w:r>
      <w:proofErr w:type="gramEnd"/>
      <w:r w:rsidRPr="00CB165A">
        <w:rPr>
          <w:szCs w:val="28"/>
        </w:rPr>
        <w:t>ід</w:t>
      </w:r>
      <w:proofErr w:type="spellEnd"/>
      <w:r w:rsidRPr="00CB165A">
        <w:rPr>
          <w:szCs w:val="28"/>
        </w:rPr>
        <w:t xml:space="preserve"> час </w:t>
      </w:r>
      <w:proofErr w:type="spellStart"/>
      <w:r w:rsidRPr="00CB165A">
        <w:rPr>
          <w:szCs w:val="28"/>
        </w:rPr>
        <w:t>роботи</w:t>
      </w:r>
      <w:proofErr w:type="spellEnd"/>
      <w:r w:rsidRPr="00CB165A">
        <w:rPr>
          <w:szCs w:val="28"/>
        </w:rPr>
        <w:t xml:space="preserve"> з </w:t>
      </w:r>
      <w:proofErr w:type="spellStart"/>
      <w:r w:rsidRPr="00CB165A">
        <w:rPr>
          <w:szCs w:val="28"/>
        </w:rPr>
        <w:t>екранними</w:t>
      </w:r>
      <w:proofErr w:type="spellEnd"/>
      <w:r w:rsidRPr="00CB165A">
        <w:rPr>
          <w:szCs w:val="28"/>
        </w:rPr>
        <w:t xml:space="preserve"> </w:t>
      </w:r>
      <w:proofErr w:type="spellStart"/>
      <w:r w:rsidRPr="00CB165A">
        <w:rPr>
          <w:szCs w:val="28"/>
        </w:rPr>
        <w:t>пристроями</w:t>
      </w:r>
      <w:proofErr w:type="spellEnd"/>
      <w:r w:rsidRPr="00CB165A">
        <w:rPr>
          <w:szCs w:val="28"/>
        </w:rPr>
        <w:t xml:space="preserve">, а </w:t>
      </w:r>
      <w:proofErr w:type="spellStart"/>
      <w:r w:rsidRPr="00CB165A">
        <w:rPr>
          <w:szCs w:val="28"/>
        </w:rPr>
        <w:t>також</w:t>
      </w:r>
      <w:proofErr w:type="spellEnd"/>
      <w:r w:rsidRPr="00CB165A">
        <w:rPr>
          <w:szCs w:val="28"/>
        </w:rPr>
        <w:t xml:space="preserve"> </w:t>
      </w:r>
      <w:proofErr w:type="spellStart"/>
      <w:r w:rsidRPr="00CB165A">
        <w:rPr>
          <w:szCs w:val="28"/>
        </w:rPr>
        <w:t>швидко</w:t>
      </w:r>
      <w:proofErr w:type="spellEnd"/>
      <w:r w:rsidRPr="00CB165A">
        <w:rPr>
          <w:szCs w:val="28"/>
        </w:rPr>
        <w:t xml:space="preserve"> </w:t>
      </w:r>
      <w:proofErr w:type="spellStart"/>
      <w:r w:rsidRPr="00CB165A">
        <w:rPr>
          <w:szCs w:val="28"/>
        </w:rPr>
        <w:t>адаптуватися</w:t>
      </w:r>
      <w:proofErr w:type="spellEnd"/>
      <w:r w:rsidRPr="00CB165A">
        <w:rPr>
          <w:szCs w:val="28"/>
        </w:rPr>
        <w:t xml:space="preserve"> до </w:t>
      </w:r>
      <w:proofErr w:type="spellStart"/>
      <w:r w:rsidRPr="00CB165A">
        <w:rPr>
          <w:szCs w:val="28"/>
        </w:rPr>
        <w:t>навколишніх</w:t>
      </w:r>
      <w:proofErr w:type="spellEnd"/>
      <w:r w:rsidRPr="00CB165A">
        <w:rPr>
          <w:szCs w:val="28"/>
        </w:rPr>
        <w:t xml:space="preserve"> умов.</w:t>
      </w:r>
    </w:p>
    <w:p w:rsidR="00CB165A" w:rsidRPr="00CB165A" w:rsidRDefault="00CB165A" w:rsidP="00CB165A">
      <w:pPr>
        <w:autoSpaceDE w:val="0"/>
        <w:autoSpaceDN w:val="0"/>
        <w:adjustRightInd w:val="0"/>
        <w:spacing w:after="0"/>
        <w:ind w:firstLine="720"/>
        <w:rPr>
          <w:szCs w:val="28"/>
        </w:rPr>
      </w:pPr>
      <w:proofErr w:type="spellStart"/>
      <w:r w:rsidRPr="00CB165A">
        <w:rPr>
          <w:szCs w:val="28"/>
        </w:rPr>
        <w:t>Вибираючи</w:t>
      </w:r>
      <w:proofErr w:type="spellEnd"/>
      <w:r w:rsidRPr="00CB165A">
        <w:rPr>
          <w:szCs w:val="28"/>
        </w:rPr>
        <w:t xml:space="preserve"> </w:t>
      </w:r>
      <w:proofErr w:type="spellStart"/>
      <w:r w:rsidRPr="00CB165A">
        <w:rPr>
          <w:szCs w:val="28"/>
        </w:rPr>
        <w:t>екрани</w:t>
      </w:r>
      <w:proofErr w:type="spellEnd"/>
      <w:r w:rsidRPr="00CB165A">
        <w:rPr>
          <w:szCs w:val="28"/>
        </w:rPr>
        <w:t xml:space="preserve">, </w:t>
      </w:r>
      <w:proofErr w:type="spellStart"/>
      <w:r w:rsidRPr="00CB165A">
        <w:rPr>
          <w:szCs w:val="28"/>
        </w:rPr>
        <w:t>слід</w:t>
      </w:r>
      <w:proofErr w:type="spellEnd"/>
      <w:r w:rsidRPr="00CB165A">
        <w:rPr>
          <w:szCs w:val="28"/>
        </w:rPr>
        <w:t xml:space="preserve"> </w:t>
      </w:r>
      <w:proofErr w:type="spellStart"/>
      <w:r w:rsidRPr="00CB165A">
        <w:rPr>
          <w:szCs w:val="28"/>
        </w:rPr>
        <w:t>надавати</w:t>
      </w:r>
      <w:proofErr w:type="spellEnd"/>
      <w:r w:rsidRPr="00CB165A">
        <w:rPr>
          <w:szCs w:val="28"/>
        </w:rPr>
        <w:t xml:space="preserve"> </w:t>
      </w:r>
      <w:proofErr w:type="spellStart"/>
      <w:r w:rsidRPr="00CB165A">
        <w:rPr>
          <w:szCs w:val="28"/>
        </w:rPr>
        <w:t>перевагу</w:t>
      </w:r>
      <w:proofErr w:type="spellEnd"/>
      <w:r w:rsidRPr="00CB165A">
        <w:rPr>
          <w:szCs w:val="28"/>
        </w:rPr>
        <w:t xml:space="preserve"> таким </w:t>
      </w:r>
      <w:proofErr w:type="spellStart"/>
      <w:r w:rsidRPr="00CB165A">
        <w:rPr>
          <w:szCs w:val="28"/>
        </w:rPr>
        <w:t>екранам</w:t>
      </w:r>
      <w:proofErr w:type="spellEnd"/>
      <w:r w:rsidRPr="00CB165A">
        <w:rPr>
          <w:szCs w:val="28"/>
        </w:rPr>
        <w:t xml:space="preserve">, </w:t>
      </w:r>
      <w:proofErr w:type="spellStart"/>
      <w:r w:rsidRPr="00CB165A">
        <w:rPr>
          <w:szCs w:val="28"/>
        </w:rPr>
        <w:t>які</w:t>
      </w:r>
      <w:proofErr w:type="spellEnd"/>
      <w:r w:rsidRPr="00CB165A">
        <w:rPr>
          <w:szCs w:val="28"/>
        </w:rPr>
        <w:t xml:space="preserve"> легко та </w:t>
      </w:r>
      <w:proofErr w:type="spellStart"/>
      <w:r w:rsidRPr="00CB165A">
        <w:rPr>
          <w:szCs w:val="28"/>
        </w:rPr>
        <w:t>вільно</w:t>
      </w:r>
      <w:proofErr w:type="spellEnd"/>
      <w:r w:rsidRPr="00CB165A">
        <w:rPr>
          <w:szCs w:val="28"/>
        </w:rPr>
        <w:t xml:space="preserve"> </w:t>
      </w:r>
      <w:proofErr w:type="spellStart"/>
      <w:r w:rsidRPr="00CB165A">
        <w:rPr>
          <w:szCs w:val="28"/>
        </w:rPr>
        <w:t>повертаються</w:t>
      </w:r>
      <w:proofErr w:type="spellEnd"/>
      <w:r w:rsidRPr="00CB165A">
        <w:rPr>
          <w:szCs w:val="28"/>
        </w:rPr>
        <w:t xml:space="preserve"> і </w:t>
      </w:r>
      <w:proofErr w:type="spellStart"/>
      <w:r w:rsidRPr="00CB165A">
        <w:rPr>
          <w:szCs w:val="28"/>
        </w:rPr>
        <w:t>нахиляються</w:t>
      </w:r>
      <w:proofErr w:type="spellEnd"/>
      <w:r w:rsidRPr="00CB165A">
        <w:rPr>
          <w:szCs w:val="28"/>
        </w:rPr>
        <w:t xml:space="preserve"> </w:t>
      </w:r>
      <w:proofErr w:type="spellStart"/>
      <w:r w:rsidRPr="00CB165A">
        <w:rPr>
          <w:szCs w:val="28"/>
        </w:rPr>
        <w:t>відповідно</w:t>
      </w:r>
      <w:proofErr w:type="spellEnd"/>
      <w:r w:rsidRPr="00CB165A">
        <w:rPr>
          <w:szCs w:val="28"/>
        </w:rPr>
        <w:t xml:space="preserve"> </w:t>
      </w:r>
      <w:proofErr w:type="gramStart"/>
      <w:r w:rsidRPr="00CB165A">
        <w:rPr>
          <w:szCs w:val="28"/>
        </w:rPr>
        <w:t>до</w:t>
      </w:r>
      <w:proofErr w:type="gramEnd"/>
      <w:r w:rsidRPr="00CB165A">
        <w:rPr>
          <w:szCs w:val="28"/>
        </w:rPr>
        <w:t xml:space="preserve"> потреби </w:t>
      </w:r>
      <w:proofErr w:type="spellStart"/>
      <w:r w:rsidRPr="00CB165A">
        <w:rPr>
          <w:szCs w:val="28"/>
        </w:rPr>
        <w:t>працівника</w:t>
      </w:r>
      <w:proofErr w:type="spellEnd"/>
      <w:r w:rsidRPr="00CB165A">
        <w:rPr>
          <w:szCs w:val="28"/>
        </w:rPr>
        <w:t>.</w:t>
      </w:r>
    </w:p>
    <w:p w:rsidR="00CB165A" w:rsidRPr="00CB165A" w:rsidRDefault="00CB165A" w:rsidP="00CB165A">
      <w:pPr>
        <w:autoSpaceDE w:val="0"/>
        <w:autoSpaceDN w:val="0"/>
        <w:adjustRightInd w:val="0"/>
        <w:spacing w:after="0"/>
        <w:ind w:firstLine="720"/>
        <w:rPr>
          <w:szCs w:val="28"/>
        </w:rPr>
      </w:pPr>
      <w:r w:rsidRPr="00CB165A">
        <w:rPr>
          <w:szCs w:val="28"/>
        </w:rPr>
        <w:t xml:space="preserve">За </w:t>
      </w:r>
      <w:proofErr w:type="spellStart"/>
      <w:r w:rsidRPr="00CB165A">
        <w:rPr>
          <w:szCs w:val="28"/>
        </w:rPr>
        <w:t>необхідності</w:t>
      </w:r>
      <w:proofErr w:type="spellEnd"/>
      <w:r w:rsidRPr="00CB165A">
        <w:rPr>
          <w:szCs w:val="28"/>
        </w:rPr>
        <w:t xml:space="preserve"> </w:t>
      </w:r>
      <w:proofErr w:type="spellStart"/>
      <w:r w:rsidRPr="00CB165A">
        <w:rPr>
          <w:szCs w:val="28"/>
        </w:rPr>
        <w:t>може</w:t>
      </w:r>
      <w:proofErr w:type="spellEnd"/>
      <w:r w:rsidRPr="00CB165A">
        <w:rPr>
          <w:szCs w:val="28"/>
        </w:rPr>
        <w:t xml:space="preserve"> </w:t>
      </w:r>
      <w:proofErr w:type="spellStart"/>
      <w:r w:rsidRPr="00CB165A">
        <w:rPr>
          <w:szCs w:val="28"/>
        </w:rPr>
        <w:t>використовуватись</w:t>
      </w:r>
      <w:proofErr w:type="spellEnd"/>
      <w:r w:rsidRPr="00CB165A">
        <w:rPr>
          <w:szCs w:val="28"/>
        </w:rPr>
        <w:t xml:space="preserve"> </w:t>
      </w:r>
      <w:proofErr w:type="spellStart"/>
      <w:r w:rsidRPr="00CB165A">
        <w:rPr>
          <w:szCs w:val="28"/>
        </w:rPr>
        <w:t>окрема</w:t>
      </w:r>
      <w:proofErr w:type="spellEnd"/>
      <w:r w:rsidRPr="00CB165A">
        <w:rPr>
          <w:szCs w:val="28"/>
        </w:rPr>
        <w:t xml:space="preserve"> </w:t>
      </w:r>
      <w:proofErr w:type="spellStart"/>
      <w:proofErr w:type="gramStart"/>
      <w:r w:rsidRPr="00CB165A">
        <w:rPr>
          <w:szCs w:val="28"/>
        </w:rPr>
        <w:t>п</w:t>
      </w:r>
      <w:proofErr w:type="gramEnd"/>
      <w:r w:rsidRPr="00CB165A">
        <w:rPr>
          <w:szCs w:val="28"/>
        </w:rPr>
        <w:t>ідставка</w:t>
      </w:r>
      <w:proofErr w:type="spellEnd"/>
      <w:r w:rsidRPr="00CB165A">
        <w:rPr>
          <w:szCs w:val="28"/>
        </w:rPr>
        <w:t xml:space="preserve"> </w:t>
      </w:r>
      <w:proofErr w:type="spellStart"/>
      <w:r w:rsidRPr="00CB165A">
        <w:rPr>
          <w:szCs w:val="28"/>
        </w:rPr>
        <w:t>або</w:t>
      </w:r>
      <w:proofErr w:type="spellEnd"/>
      <w:r w:rsidRPr="00CB165A">
        <w:rPr>
          <w:szCs w:val="28"/>
        </w:rPr>
        <w:t xml:space="preserve"> </w:t>
      </w:r>
      <w:proofErr w:type="spellStart"/>
      <w:r w:rsidRPr="00CB165A">
        <w:rPr>
          <w:szCs w:val="28"/>
        </w:rPr>
        <w:t>регульований</w:t>
      </w:r>
      <w:proofErr w:type="spellEnd"/>
      <w:r w:rsidRPr="00CB165A">
        <w:rPr>
          <w:szCs w:val="28"/>
        </w:rPr>
        <w:t xml:space="preserve"> </w:t>
      </w:r>
      <w:proofErr w:type="spellStart"/>
      <w:r w:rsidRPr="00CB165A">
        <w:rPr>
          <w:szCs w:val="28"/>
        </w:rPr>
        <w:t>стіл</w:t>
      </w:r>
      <w:proofErr w:type="spellEnd"/>
      <w:r w:rsidRPr="00CB165A">
        <w:rPr>
          <w:szCs w:val="28"/>
        </w:rPr>
        <w:t xml:space="preserve"> для </w:t>
      </w:r>
      <w:proofErr w:type="spellStart"/>
      <w:r w:rsidRPr="00CB165A">
        <w:rPr>
          <w:szCs w:val="28"/>
        </w:rPr>
        <w:t>розміщення</w:t>
      </w:r>
      <w:proofErr w:type="spellEnd"/>
      <w:r w:rsidRPr="00CB165A">
        <w:rPr>
          <w:szCs w:val="28"/>
        </w:rPr>
        <w:t xml:space="preserve"> </w:t>
      </w:r>
      <w:proofErr w:type="spellStart"/>
      <w:r w:rsidRPr="00CB165A">
        <w:rPr>
          <w:szCs w:val="28"/>
        </w:rPr>
        <w:t>екрана</w:t>
      </w:r>
      <w:proofErr w:type="spellEnd"/>
      <w:r w:rsidRPr="00CB165A">
        <w:rPr>
          <w:szCs w:val="28"/>
        </w:rPr>
        <w:t>.</w:t>
      </w:r>
    </w:p>
    <w:p w:rsidR="00CB165A" w:rsidRPr="00842F8F" w:rsidRDefault="00CB165A" w:rsidP="00CB165A">
      <w:pPr>
        <w:autoSpaceDE w:val="0"/>
        <w:autoSpaceDN w:val="0"/>
        <w:adjustRightInd w:val="0"/>
        <w:spacing w:after="0"/>
        <w:ind w:firstLine="720"/>
        <w:rPr>
          <w:szCs w:val="28"/>
        </w:rPr>
      </w:pPr>
      <w:proofErr w:type="spellStart"/>
      <w:r w:rsidRPr="00CB165A">
        <w:rPr>
          <w:szCs w:val="28"/>
        </w:rPr>
        <w:t>Екран</w:t>
      </w:r>
      <w:proofErr w:type="spellEnd"/>
      <w:r w:rsidRPr="00CB165A">
        <w:rPr>
          <w:szCs w:val="28"/>
        </w:rPr>
        <w:t xml:space="preserve"> не </w:t>
      </w:r>
      <w:proofErr w:type="spellStart"/>
      <w:r w:rsidRPr="00CB165A">
        <w:rPr>
          <w:szCs w:val="28"/>
        </w:rPr>
        <w:t>має</w:t>
      </w:r>
      <w:proofErr w:type="spellEnd"/>
      <w:r w:rsidRPr="00CB165A">
        <w:rPr>
          <w:szCs w:val="28"/>
        </w:rPr>
        <w:t xml:space="preserve"> </w:t>
      </w:r>
      <w:proofErr w:type="spellStart"/>
      <w:r w:rsidRPr="00CB165A">
        <w:rPr>
          <w:szCs w:val="28"/>
        </w:rPr>
        <w:t>відблискувати</w:t>
      </w:r>
      <w:proofErr w:type="spellEnd"/>
      <w:r w:rsidRPr="00CB165A">
        <w:rPr>
          <w:szCs w:val="28"/>
        </w:rPr>
        <w:t xml:space="preserve"> </w:t>
      </w:r>
      <w:proofErr w:type="spellStart"/>
      <w:r w:rsidRPr="00CB165A">
        <w:rPr>
          <w:szCs w:val="28"/>
        </w:rPr>
        <w:t>або</w:t>
      </w:r>
      <w:proofErr w:type="spellEnd"/>
      <w:r w:rsidRPr="00CB165A">
        <w:rPr>
          <w:szCs w:val="28"/>
        </w:rPr>
        <w:t xml:space="preserve"> </w:t>
      </w:r>
      <w:proofErr w:type="spellStart"/>
      <w:r w:rsidRPr="00CB165A">
        <w:rPr>
          <w:szCs w:val="28"/>
        </w:rPr>
        <w:t>відбивати</w:t>
      </w:r>
      <w:proofErr w:type="spellEnd"/>
      <w:r w:rsidRPr="00CB165A">
        <w:rPr>
          <w:szCs w:val="28"/>
        </w:rPr>
        <w:t xml:space="preserve"> </w:t>
      </w:r>
      <w:proofErr w:type="spellStart"/>
      <w:proofErr w:type="gramStart"/>
      <w:r w:rsidRPr="00CB165A">
        <w:rPr>
          <w:szCs w:val="28"/>
        </w:rPr>
        <w:t>св</w:t>
      </w:r>
      <w:proofErr w:type="gramEnd"/>
      <w:r w:rsidRPr="00CB165A">
        <w:rPr>
          <w:szCs w:val="28"/>
        </w:rPr>
        <w:t>ітло</w:t>
      </w:r>
      <w:proofErr w:type="spellEnd"/>
      <w:r w:rsidRPr="00CB165A">
        <w:rPr>
          <w:szCs w:val="28"/>
        </w:rPr>
        <w:t xml:space="preserve">, </w:t>
      </w:r>
      <w:proofErr w:type="spellStart"/>
      <w:r w:rsidRPr="00CB165A">
        <w:rPr>
          <w:szCs w:val="28"/>
        </w:rPr>
        <w:t>щоб</w:t>
      </w:r>
      <w:proofErr w:type="spellEnd"/>
      <w:r w:rsidRPr="00CB165A">
        <w:rPr>
          <w:szCs w:val="28"/>
        </w:rPr>
        <w:t xml:space="preserve"> не </w:t>
      </w:r>
      <w:proofErr w:type="spellStart"/>
      <w:r w:rsidRPr="00CB165A">
        <w:rPr>
          <w:szCs w:val="28"/>
        </w:rPr>
        <w:t>викликати</w:t>
      </w:r>
      <w:proofErr w:type="spellEnd"/>
      <w:r w:rsidRPr="00CB165A">
        <w:rPr>
          <w:szCs w:val="28"/>
        </w:rPr>
        <w:t xml:space="preserve"> дискомфорту у </w:t>
      </w:r>
      <w:proofErr w:type="spellStart"/>
      <w:r w:rsidRPr="00CB165A">
        <w:rPr>
          <w:szCs w:val="28"/>
        </w:rPr>
        <w:t>працівника</w:t>
      </w:r>
      <w:proofErr w:type="spellEnd"/>
      <w:r w:rsidRPr="00CB165A">
        <w:rPr>
          <w:szCs w:val="28"/>
        </w:rPr>
        <w:t xml:space="preserve"> </w:t>
      </w:r>
      <w:proofErr w:type="spellStart"/>
      <w:r w:rsidRPr="00CB165A">
        <w:rPr>
          <w:szCs w:val="28"/>
        </w:rPr>
        <w:t>під</w:t>
      </w:r>
      <w:proofErr w:type="spellEnd"/>
      <w:r w:rsidRPr="00CB165A">
        <w:rPr>
          <w:szCs w:val="28"/>
        </w:rPr>
        <w:t xml:space="preserve"> час </w:t>
      </w:r>
      <w:proofErr w:type="spellStart"/>
      <w:r w:rsidRPr="00CB165A">
        <w:rPr>
          <w:szCs w:val="28"/>
        </w:rPr>
        <w:t>роботи</w:t>
      </w:r>
      <w:proofErr w:type="spellEnd"/>
      <w:r w:rsidRPr="00CB165A">
        <w:rPr>
          <w:szCs w:val="28"/>
        </w:rPr>
        <w:t xml:space="preserve"> з </w:t>
      </w:r>
      <w:proofErr w:type="spellStart"/>
      <w:r w:rsidRPr="00CB165A">
        <w:rPr>
          <w:szCs w:val="28"/>
        </w:rPr>
        <w:t>екранними</w:t>
      </w:r>
      <w:proofErr w:type="spellEnd"/>
      <w:r w:rsidRPr="00CB165A">
        <w:rPr>
          <w:szCs w:val="28"/>
        </w:rPr>
        <w:t xml:space="preserve"> </w:t>
      </w:r>
      <w:proofErr w:type="spellStart"/>
      <w:r w:rsidRPr="00CB165A">
        <w:rPr>
          <w:szCs w:val="28"/>
        </w:rPr>
        <w:t>пристроями</w:t>
      </w:r>
      <w:proofErr w:type="spellEnd"/>
      <w:r w:rsidRPr="00CB165A">
        <w:rPr>
          <w:szCs w:val="28"/>
        </w:rPr>
        <w:t>.</w:t>
      </w:r>
    </w:p>
    <w:p w:rsidR="00CB165A" w:rsidRPr="00CB165A" w:rsidRDefault="00CB165A" w:rsidP="00CB165A">
      <w:pPr>
        <w:autoSpaceDE w:val="0"/>
        <w:autoSpaceDN w:val="0"/>
        <w:adjustRightInd w:val="0"/>
        <w:spacing w:after="0"/>
        <w:ind w:firstLine="720"/>
        <w:rPr>
          <w:szCs w:val="28"/>
        </w:rPr>
      </w:pPr>
      <w:proofErr w:type="spellStart"/>
      <w:r w:rsidRPr="00CB165A">
        <w:rPr>
          <w:szCs w:val="28"/>
        </w:rPr>
        <w:t>Щодня</w:t>
      </w:r>
      <w:proofErr w:type="spellEnd"/>
      <w:r w:rsidRPr="00CB165A">
        <w:rPr>
          <w:szCs w:val="28"/>
        </w:rPr>
        <w:t xml:space="preserve"> перед початком </w:t>
      </w:r>
      <w:proofErr w:type="spellStart"/>
      <w:r w:rsidRPr="00CB165A">
        <w:rPr>
          <w:szCs w:val="28"/>
        </w:rPr>
        <w:t>роботи</w:t>
      </w:r>
      <w:proofErr w:type="spellEnd"/>
      <w:r w:rsidRPr="00CB165A">
        <w:rPr>
          <w:szCs w:val="28"/>
        </w:rPr>
        <w:t xml:space="preserve"> </w:t>
      </w:r>
      <w:proofErr w:type="spellStart"/>
      <w:r w:rsidRPr="00CB165A">
        <w:rPr>
          <w:szCs w:val="28"/>
        </w:rPr>
        <w:t>необхідно</w:t>
      </w:r>
      <w:proofErr w:type="spellEnd"/>
      <w:r w:rsidRPr="00CB165A">
        <w:rPr>
          <w:szCs w:val="28"/>
        </w:rPr>
        <w:t xml:space="preserve"> </w:t>
      </w:r>
      <w:proofErr w:type="spellStart"/>
      <w:r w:rsidRPr="00CB165A">
        <w:rPr>
          <w:szCs w:val="28"/>
        </w:rPr>
        <w:t>очищати</w:t>
      </w:r>
      <w:proofErr w:type="spellEnd"/>
      <w:r w:rsidRPr="00CB165A">
        <w:rPr>
          <w:szCs w:val="28"/>
        </w:rPr>
        <w:t xml:space="preserve"> </w:t>
      </w:r>
      <w:proofErr w:type="spellStart"/>
      <w:r w:rsidRPr="00CB165A">
        <w:rPr>
          <w:szCs w:val="28"/>
        </w:rPr>
        <w:t>екранні</w:t>
      </w:r>
      <w:proofErr w:type="spellEnd"/>
      <w:r w:rsidRPr="00CB165A">
        <w:rPr>
          <w:szCs w:val="28"/>
        </w:rPr>
        <w:t xml:space="preserve"> </w:t>
      </w:r>
      <w:proofErr w:type="spellStart"/>
      <w:r w:rsidRPr="00CB165A">
        <w:rPr>
          <w:szCs w:val="28"/>
        </w:rPr>
        <w:t>пристрої</w:t>
      </w:r>
      <w:proofErr w:type="spellEnd"/>
      <w:r w:rsidRPr="00CB165A">
        <w:rPr>
          <w:szCs w:val="28"/>
        </w:rPr>
        <w:t xml:space="preserve"> </w:t>
      </w:r>
      <w:proofErr w:type="spellStart"/>
      <w:r w:rsidRPr="00CB165A">
        <w:rPr>
          <w:szCs w:val="28"/>
        </w:rPr>
        <w:t>від</w:t>
      </w:r>
      <w:proofErr w:type="spellEnd"/>
      <w:r w:rsidRPr="00CB165A">
        <w:rPr>
          <w:szCs w:val="28"/>
        </w:rPr>
        <w:t xml:space="preserve"> пилу та </w:t>
      </w:r>
      <w:proofErr w:type="spellStart"/>
      <w:r w:rsidRPr="00CB165A">
        <w:rPr>
          <w:szCs w:val="28"/>
        </w:rPr>
        <w:t>інших</w:t>
      </w:r>
      <w:proofErr w:type="spellEnd"/>
      <w:r w:rsidRPr="00CB165A">
        <w:rPr>
          <w:szCs w:val="28"/>
        </w:rPr>
        <w:t xml:space="preserve"> </w:t>
      </w:r>
      <w:proofErr w:type="spellStart"/>
      <w:r w:rsidRPr="00CB165A">
        <w:rPr>
          <w:szCs w:val="28"/>
        </w:rPr>
        <w:t>забруднень</w:t>
      </w:r>
      <w:proofErr w:type="spellEnd"/>
      <w:r w:rsidRPr="00CB165A">
        <w:rPr>
          <w:szCs w:val="28"/>
        </w:rPr>
        <w:t>.</w:t>
      </w:r>
    </w:p>
    <w:p w:rsidR="00F110B3" w:rsidRPr="007E7570" w:rsidRDefault="007E7570" w:rsidP="007E7570">
      <w:pPr>
        <w:pStyle w:val="2"/>
        <w:spacing w:before="0"/>
        <w:ind w:firstLine="708"/>
        <w:rPr>
          <w:lang w:val="uk-UA"/>
        </w:rPr>
      </w:pPr>
      <w:r>
        <w:rPr>
          <w:lang w:val="uk-UA"/>
        </w:rPr>
        <w:t>4</w:t>
      </w:r>
      <w:r w:rsidR="00F110B3">
        <w:rPr>
          <w:lang w:val="uk-UA"/>
        </w:rPr>
        <w:t>.2.4. Захист від виробничого шуму та вібрацій</w:t>
      </w:r>
    </w:p>
    <w:p w:rsidR="00CB165A" w:rsidRDefault="00CB165A" w:rsidP="00F110B3">
      <w:pPr>
        <w:autoSpaceDE w:val="0"/>
        <w:autoSpaceDN w:val="0"/>
        <w:adjustRightInd w:val="0"/>
        <w:spacing w:after="0"/>
        <w:ind w:firstLine="720"/>
        <w:rPr>
          <w:szCs w:val="28"/>
          <w:lang w:val="uk-UA"/>
        </w:rPr>
      </w:pPr>
      <w:r w:rsidRPr="00CB165A">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w:t>
      </w:r>
      <w:r w:rsidRPr="00CB165A">
        <w:rPr>
          <w:szCs w:val="28"/>
          <w:lang w:val="uk-UA"/>
        </w:rPr>
        <w:lastRenderedPageBreak/>
        <w:t>Санітарних норм виробничого шуму, ультразвуку та інфразвуку ДСН 3.3.6.037-99, затверджених постановою Головного державного санітарного лікаря У</w:t>
      </w:r>
      <w:r>
        <w:rPr>
          <w:szCs w:val="28"/>
          <w:lang w:val="uk-UA"/>
        </w:rPr>
        <w:t>країни від 01 грудня 1999 року №</w:t>
      </w:r>
      <w:r w:rsidRPr="00CB165A">
        <w:rPr>
          <w:szCs w:val="28"/>
          <w:lang w:val="uk-UA"/>
        </w:rPr>
        <w:t xml:space="preserve"> 37</w:t>
      </w:r>
      <w:r w:rsidRPr="00842F8F">
        <w:rPr>
          <w:szCs w:val="28"/>
        </w:rPr>
        <w:t xml:space="preserve"> [4]</w:t>
      </w:r>
      <w:r w:rsidRPr="00CB165A">
        <w:rPr>
          <w:szCs w:val="28"/>
          <w:lang w:val="uk-UA"/>
        </w:rPr>
        <w:t>.</w:t>
      </w:r>
    </w:p>
    <w:p w:rsidR="00F110B3" w:rsidRDefault="00F110B3" w:rsidP="00F110B3">
      <w:pPr>
        <w:autoSpaceDE w:val="0"/>
        <w:autoSpaceDN w:val="0"/>
        <w:adjustRightInd w:val="0"/>
        <w:spacing w:after="0"/>
        <w:ind w:firstLine="720"/>
        <w:rPr>
          <w:szCs w:val="28"/>
          <w:lang w:val="uk-UA"/>
        </w:rPr>
      </w:pPr>
      <w:r>
        <w:rPr>
          <w:szCs w:val="28"/>
          <w:lang w:val="uk-UA"/>
        </w:rPr>
        <w:t>Як міри по зниженню шуму можна запропонувати:</w:t>
      </w:r>
    </w:p>
    <w:p w:rsidR="00F110B3" w:rsidRDefault="00F110B3" w:rsidP="00F110B3">
      <w:pPr>
        <w:autoSpaceDE w:val="0"/>
        <w:autoSpaceDN w:val="0"/>
        <w:adjustRightInd w:val="0"/>
        <w:spacing w:after="0"/>
        <w:ind w:firstLine="720"/>
        <w:rPr>
          <w:szCs w:val="28"/>
          <w:lang w:val="uk-UA"/>
        </w:rPr>
      </w:pPr>
      <w:r>
        <w:rPr>
          <w:szCs w:val="28"/>
          <w:lang w:val="uk-UA"/>
        </w:rPr>
        <w:t xml:space="preserve">- облицювання стелі і стін </w:t>
      </w:r>
      <w:proofErr w:type="spellStart"/>
      <w:r>
        <w:rPr>
          <w:szCs w:val="28"/>
          <w:lang w:val="uk-UA"/>
        </w:rPr>
        <w:t>звукопоглинаючим</w:t>
      </w:r>
      <w:proofErr w:type="spellEnd"/>
      <w:r>
        <w:rPr>
          <w:szCs w:val="28"/>
          <w:lang w:val="uk-UA"/>
        </w:rPr>
        <w:t xml:space="preserve"> матеріалом (знижують шум на 6-8 </w:t>
      </w:r>
      <w:proofErr w:type="spellStart"/>
      <w:r>
        <w:rPr>
          <w:szCs w:val="28"/>
          <w:lang w:val="uk-UA"/>
        </w:rPr>
        <w:t>дб</w:t>
      </w:r>
      <w:proofErr w:type="spellEnd"/>
      <w:r>
        <w:rPr>
          <w:szCs w:val="28"/>
          <w:lang w:val="uk-UA"/>
        </w:rPr>
        <w:t>);</w:t>
      </w:r>
    </w:p>
    <w:p w:rsidR="00F110B3" w:rsidRDefault="00F110B3" w:rsidP="00F110B3">
      <w:pPr>
        <w:autoSpaceDE w:val="0"/>
        <w:autoSpaceDN w:val="0"/>
        <w:adjustRightInd w:val="0"/>
        <w:spacing w:after="0"/>
        <w:ind w:firstLine="720"/>
        <w:rPr>
          <w:szCs w:val="28"/>
          <w:lang w:val="uk-UA"/>
        </w:rPr>
      </w:pPr>
      <w:r>
        <w:rPr>
          <w:szCs w:val="28"/>
          <w:lang w:val="uk-UA"/>
        </w:rPr>
        <w:t>- екранування робочого місця (постановкою перегородок, діафрагм);</w:t>
      </w:r>
    </w:p>
    <w:p w:rsidR="00F110B3" w:rsidRDefault="00F110B3" w:rsidP="00F110B3">
      <w:pPr>
        <w:autoSpaceDE w:val="0"/>
        <w:autoSpaceDN w:val="0"/>
        <w:adjustRightInd w:val="0"/>
        <w:spacing w:after="0"/>
        <w:ind w:firstLine="720"/>
        <w:rPr>
          <w:szCs w:val="28"/>
          <w:lang w:val="uk-UA"/>
        </w:rPr>
      </w:pPr>
      <w:r>
        <w:rPr>
          <w:szCs w:val="28"/>
          <w:lang w:val="uk-UA"/>
        </w:rPr>
        <w:t>- установка в комп'ютерних приміщеннях устаткування, що робить</w:t>
      </w:r>
    </w:p>
    <w:p w:rsidR="00F110B3" w:rsidRDefault="00F110B3" w:rsidP="00F110B3">
      <w:pPr>
        <w:autoSpaceDE w:val="0"/>
        <w:autoSpaceDN w:val="0"/>
        <w:adjustRightInd w:val="0"/>
        <w:spacing w:after="0"/>
        <w:ind w:firstLine="720"/>
        <w:rPr>
          <w:szCs w:val="28"/>
          <w:lang w:val="uk-UA"/>
        </w:rPr>
      </w:pPr>
      <w:r>
        <w:rPr>
          <w:szCs w:val="28"/>
          <w:lang w:val="uk-UA"/>
        </w:rPr>
        <w:t>мінімальний шум;</w:t>
      </w:r>
    </w:p>
    <w:p w:rsidR="00F110B3" w:rsidRDefault="00F110B3" w:rsidP="00F110B3">
      <w:pPr>
        <w:autoSpaceDE w:val="0"/>
        <w:autoSpaceDN w:val="0"/>
        <w:adjustRightInd w:val="0"/>
        <w:spacing w:after="0"/>
        <w:ind w:firstLine="720"/>
        <w:rPr>
          <w:szCs w:val="28"/>
          <w:lang w:val="uk-UA"/>
        </w:rPr>
      </w:pPr>
      <w:r>
        <w:rPr>
          <w:szCs w:val="28"/>
          <w:lang w:val="uk-UA"/>
        </w:rPr>
        <w:t>- раціональне планування приміщення.</w:t>
      </w:r>
    </w:p>
    <w:p w:rsidR="00F110B3" w:rsidRDefault="00F110B3" w:rsidP="00F110B3">
      <w:pPr>
        <w:autoSpaceDE w:val="0"/>
        <w:autoSpaceDN w:val="0"/>
        <w:adjustRightInd w:val="0"/>
        <w:spacing w:after="0"/>
        <w:ind w:firstLine="720"/>
        <w:rPr>
          <w:szCs w:val="28"/>
          <w:lang w:val="uk-UA"/>
        </w:rPr>
      </w:pPr>
      <w:r>
        <w:rPr>
          <w:szCs w:val="28"/>
          <w:lang w:val="uk-UA"/>
        </w:rPr>
        <w:t xml:space="preserve">Для зменшення шуму в аналізованій лабораторії пропоную використовувати замість </w:t>
      </w:r>
      <w:proofErr w:type="spellStart"/>
      <w:r>
        <w:rPr>
          <w:szCs w:val="28"/>
          <w:lang w:val="uk-UA"/>
        </w:rPr>
        <w:t>струйного</w:t>
      </w:r>
      <w:proofErr w:type="spellEnd"/>
      <w:r>
        <w:rPr>
          <w:szCs w:val="28"/>
          <w:lang w:val="uk-UA"/>
        </w:rPr>
        <w:t xml:space="preserve"> принтера, що створює багато шуму, більш тихий – лазерний принтер.</w:t>
      </w:r>
    </w:p>
    <w:p w:rsidR="00F110B3" w:rsidRDefault="00F110B3" w:rsidP="00F110B3">
      <w:pPr>
        <w:autoSpaceDE w:val="0"/>
        <w:autoSpaceDN w:val="0"/>
        <w:adjustRightInd w:val="0"/>
        <w:spacing w:after="0"/>
        <w:ind w:firstLine="720"/>
        <w:rPr>
          <w:szCs w:val="28"/>
          <w:lang w:val="uk-UA"/>
        </w:rPr>
      </w:pPr>
      <w:r>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F110B3" w:rsidRDefault="00F110B3" w:rsidP="00F110B3">
      <w:pPr>
        <w:autoSpaceDE w:val="0"/>
        <w:autoSpaceDN w:val="0"/>
        <w:adjustRightInd w:val="0"/>
        <w:spacing w:after="0"/>
        <w:ind w:firstLine="720"/>
        <w:rPr>
          <w:szCs w:val="28"/>
          <w:lang w:val="uk-UA"/>
        </w:rPr>
      </w:pPr>
      <w:r>
        <w:rPr>
          <w:szCs w:val="28"/>
          <w:lang w:val="uk-UA"/>
        </w:rPr>
        <w:t>- зниження вібрації в джерелі її виникнення;</w:t>
      </w:r>
    </w:p>
    <w:p w:rsidR="00F110B3" w:rsidRDefault="00F110B3" w:rsidP="00F110B3">
      <w:pPr>
        <w:autoSpaceDE w:val="0"/>
        <w:autoSpaceDN w:val="0"/>
        <w:adjustRightInd w:val="0"/>
        <w:spacing w:after="0"/>
        <w:ind w:firstLine="720"/>
        <w:rPr>
          <w:szCs w:val="28"/>
          <w:lang w:val="uk-UA"/>
        </w:rPr>
      </w:pPr>
      <w:r>
        <w:rPr>
          <w:szCs w:val="28"/>
          <w:lang w:val="uk-UA"/>
        </w:rPr>
        <w:t>- зменшення параметрів вібрації на шляху її поширення від джерела;</w:t>
      </w:r>
    </w:p>
    <w:p w:rsidR="00F110B3" w:rsidRDefault="00F110B3" w:rsidP="00F110B3">
      <w:pPr>
        <w:autoSpaceDE w:val="0"/>
        <w:autoSpaceDN w:val="0"/>
        <w:adjustRightInd w:val="0"/>
        <w:spacing w:after="0"/>
        <w:ind w:firstLine="720"/>
        <w:rPr>
          <w:szCs w:val="28"/>
          <w:lang w:val="uk-UA"/>
        </w:rPr>
      </w:pPr>
      <w:r>
        <w:rPr>
          <w:szCs w:val="28"/>
          <w:lang w:val="uk-UA"/>
        </w:rPr>
        <w:t>- організаційно-технічні заходи;</w:t>
      </w:r>
    </w:p>
    <w:p w:rsidR="00F110B3" w:rsidRDefault="00F110B3" w:rsidP="00F110B3">
      <w:pPr>
        <w:autoSpaceDE w:val="0"/>
        <w:autoSpaceDN w:val="0"/>
        <w:adjustRightInd w:val="0"/>
        <w:spacing w:after="0"/>
        <w:ind w:firstLine="720"/>
        <w:rPr>
          <w:szCs w:val="28"/>
          <w:lang w:val="uk-UA"/>
        </w:rPr>
      </w:pPr>
      <w:r>
        <w:rPr>
          <w:szCs w:val="28"/>
          <w:lang w:val="uk-UA"/>
        </w:rPr>
        <w:t>- лікувально-профілактичні заходи.</w:t>
      </w:r>
    </w:p>
    <w:p w:rsidR="00F110B3" w:rsidRDefault="00F110B3" w:rsidP="007E7570">
      <w:pPr>
        <w:autoSpaceDE w:val="0"/>
        <w:autoSpaceDN w:val="0"/>
        <w:adjustRightInd w:val="0"/>
        <w:spacing w:after="0"/>
        <w:ind w:firstLine="720"/>
        <w:rPr>
          <w:szCs w:val="28"/>
          <w:lang w:val="uk-UA"/>
        </w:rPr>
      </w:pPr>
      <w:r>
        <w:rPr>
          <w:szCs w:val="28"/>
          <w:lang w:val="uk-UA"/>
        </w:rPr>
        <w:t xml:space="preserve">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w:t>
      </w:r>
      <w:proofErr w:type="spellStart"/>
      <w:r>
        <w:rPr>
          <w:szCs w:val="28"/>
          <w:lang w:val="uk-UA"/>
        </w:rPr>
        <w:t>змушувальної</w:t>
      </w:r>
      <w:proofErr w:type="spellEnd"/>
      <w:r>
        <w:rPr>
          <w:szCs w:val="28"/>
          <w:lang w:val="uk-UA"/>
        </w:rPr>
        <w:t xml:space="preserve"> сили.</w:t>
      </w:r>
    </w:p>
    <w:p w:rsidR="00F110B3" w:rsidRPr="007E7570" w:rsidRDefault="007E7570" w:rsidP="007E7570">
      <w:pPr>
        <w:pStyle w:val="2"/>
        <w:spacing w:before="0"/>
        <w:ind w:firstLine="708"/>
        <w:rPr>
          <w:lang w:val="uk-UA"/>
        </w:rPr>
      </w:pPr>
      <w:r>
        <w:rPr>
          <w:lang w:val="uk-UA"/>
        </w:rPr>
        <w:lastRenderedPageBreak/>
        <w:t>4.2.5</w:t>
      </w:r>
      <w:r w:rsidR="00F110B3">
        <w:rPr>
          <w:lang w:val="uk-UA"/>
        </w:rPr>
        <w:t xml:space="preserve"> Захист від електромагнітни</w:t>
      </w:r>
      <w:r w:rsidR="00FE6B4F">
        <w:rPr>
          <w:lang w:val="uk-UA"/>
        </w:rPr>
        <w:t>х полів</w:t>
      </w:r>
    </w:p>
    <w:p w:rsidR="00284E94" w:rsidRDefault="00284E94" w:rsidP="00AD118A">
      <w:pPr>
        <w:autoSpaceDE w:val="0"/>
        <w:autoSpaceDN w:val="0"/>
        <w:adjustRightInd w:val="0"/>
        <w:spacing w:after="0"/>
        <w:ind w:firstLine="720"/>
        <w:rPr>
          <w:szCs w:val="28"/>
          <w:lang w:val="uk-UA"/>
        </w:rPr>
      </w:pPr>
      <w:r w:rsidRPr="00284E94">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7A4E48" w:rsidRPr="007A4E48" w:rsidRDefault="00F110B3" w:rsidP="007A4E48">
      <w:pPr>
        <w:autoSpaceDE w:val="0"/>
        <w:autoSpaceDN w:val="0"/>
        <w:adjustRightInd w:val="0"/>
        <w:spacing w:after="0"/>
        <w:ind w:firstLine="720"/>
        <w:rPr>
          <w:szCs w:val="28"/>
          <w:lang w:val="uk-UA"/>
        </w:rPr>
      </w:pPr>
      <w:r>
        <w:rPr>
          <w:szCs w:val="28"/>
          <w:lang w:val="uk-UA"/>
        </w:rPr>
        <w:t>Для попередження впровадження небезпечної техніки всі дис</w:t>
      </w:r>
      <w:r w:rsidR="007A4E48">
        <w:rPr>
          <w:szCs w:val="28"/>
          <w:lang w:val="uk-UA"/>
        </w:rPr>
        <w:t>плеї повинні бути сертифіковані та відповідати вимогам стандартів безпеки</w:t>
      </w:r>
      <w:r w:rsidR="007A4E48" w:rsidRPr="007A4E48">
        <w:rPr>
          <w:lang w:val="uk-UA"/>
        </w:rPr>
        <w:t xml:space="preserve"> </w:t>
      </w:r>
      <w:r w:rsidR="007A4E48" w:rsidRPr="007A4E48">
        <w:rPr>
          <w:szCs w:val="28"/>
          <w:lang w:val="uk-UA"/>
        </w:rPr>
        <w:t>TCO</w:t>
      </w:r>
      <w:r w:rsidR="007A4E48">
        <w:rPr>
          <w:szCs w:val="28"/>
          <w:lang w:val="uk-UA"/>
        </w:rPr>
        <w:t>’06.</w:t>
      </w:r>
    </w:p>
    <w:p w:rsidR="00F110B3" w:rsidRDefault="00AD118A" w:rsidP="00F110B3">
      <w:pPr>
        <w:autoSpaceDE w:val="0"/>
        <w:autoSpaceDN w:val="0"/>
        <w:adjustRightInd w:val="0"/>
        <w:spacing w:after="0"/>
        <w:ind w:firstLine="720"/>
        <w:rPr>
          <w:b/>
          <w:bCs/>
          <w:szCs w:val="28"/>
          <w:lang w:val="uk-UA"/>
        </w:rPr>
      </w:pPr>
      <w:r>
        <w:rPr>
          <w:b/>
          <w:bCs/>
          <w:szCs w:val="28"/>
          <w:lang w:val="uk-UA"/>
        </w:rPr>
        <w:t>4.2.6</w:t>
      </w:r>
      <w:r w:rsidR="00F110B3">
        <w:rPr>
          <w:b/>
          <w:bCs/>
          <w:szCs w:val="28"/>
          <w:lang w:val="uk-UA"/>
        </w:rPr>
        <w:t xml:space="preserve"> Електробезпека</w:t>
      </w:r>
    </w:p>
    <w:p w:rsidR="00F110B3" w:rsidRDefault="00CB165A" w:rsidP="00F110B3">
      <w:pPr>
        <w:autoSpaceDE w:val="0"/>
        <w:autoSpaceDN w:val="0"/>
        <w:adjustRightInd w:val="0"/>
        <w:spacing w:after="0"/>
        <w:ind w:firstLine="720"/>
        <w:rPr>
          <w:szCs w:val="28"/>
          <w:lang w:val="uk-UA"/>
        </w:rPr>
      </w:pPr>
      <w:r>
        <w:rPr>
          <w:szCs w:val="28"/>
          <w:lang w:val="uk-UA"/>
        </w:rPr>
        <w:t>Електробезпеку</w:t>
      </w:r>
      <w:r w:rsidR="00F110B3">
        <w:rPr>
          <w:szCs w:val="28"/>
          <w:lang w:val="uk-UA"/>
        </w:rPr>
        <w:t xml:space="preserve"> у приміщенні лабораторії пропоную забезпечити наступними технічними способами і засобами захисту:</w:t>
      </w:r>
    </w:p>
    <w:p w:rsidR="00F110B3" w:rsidRDefault="00F110B3" w:rsidP="00F110B3">
      <w:pPr>
        <w:autoSpaceDE w:val="0"/>
        <w:autoSpaceDN w:val="0"/>
        <w:adjustRightInd w:val="0"/>
        <w:spacing w:after="0"/>
        <w:ind w:firstLine="720"/>
        <w:rPr>
          <w:szCs w:val="28"/>
          <w:lang w:val="uk-UA"/>
        </w:rPr>
      </w:pPr>
      <w:r>
        <w:rPr>
          <w:szCs w:val="28"/>
          <w:lang w:val="uk-UA"/>
        </w:rPr>
        <w:t>- для зменшення накопичення статичної електрики застосовувати зволожувачі і нейтралізатори, антистатичне покриття підлоги;</w:t>
      </w:r>
    </w:p>
    <w:p w:rsidR="00F110B3" w:rsidRDefault="00F110B3" w:rsidP="00F110B3">
      <w:pPr>
        <w:autoSpaceDE w:val="0"/>
        <w:autoSpaceDN w:val="0"/>
        <w:adjustRightInd w:val="0"/>
        <w:spacing w:after="0"/>
        <w:ind w:firstLine="720"/>
        <w:rPr>
          <w:szCs w:val="28"/>
          <w:lang w:val="uk-UA"/>
        </w:rPr>
      </w:pPr>
      <w:r>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r w:rsidR="00E32209">
        <w:rPr>
          <w:szCs w:val="28"/>
          <w:lang w:val="uk-UA"/>
        </w:rPr>
        <w:t>;</w:t>
      </w:r>
    </w:p>
    <w:p w:rsidR="00E32209" w:rsidRDefault="00E32209" w:rsidP="00F110B3">
      <w:pPr>
        <w:autoSpaceDE w:val="0"/>
        <w:autoSpaceDN w:val="0"/>
        <w:adjustRightInd w:val="0"/>
        <w:spacing w:after="0"/>
        <w:ind w:firstLine="720"/>
        <w:rPr>
          <w:szCs w:val="28"/>
          <w:lang w:val="uk-UA"/>
        </w:rPr>
      </w:pPr>
      <w:r>
        <w:rPr>
          <w:szCs w:val="28"/>
          <w:lang w:val="uk-UA"/>
        </w:rPr>
        <w:t xml:space="preserve">- </w:t>
      </w:r>
      <w:r w:rsidRPr="00E32209">
        <w:rPr>
          <w:szCs w:val="28"/>
          <w:lang w:val="uk-UA"/>
        </w:rPr>
        <w:t>для захисту приладів від перенавантажень та коротких замик</w:t>
      </w:r>
      <w:r>
        <w:rPr>
          <w:szCs w:val="28"/>
          <w:lang w:val="uk-UA"/>
        </w:rPr>
        <w:t>ань використовується запобіжник.</w:t>
      </w:r>
    </w:p>
    <w:p w:rsidR="00F110B3" w:rsidRDefault="00F110B3" w:rsidP="00284E94">
      <w:pPr>
        <w:autoSpaceDE w:val="0"/>
        <w:autoSpaceDN w:val="0"/>
        <w:adjustRightInd w:val="0"/>
        <w:spacing w:after="0"/>
        <w:ind w:firstLine="709"/>
        <w:rPr>
          <w:szCs w:val="28"/>
          <w:lang w:val="uk-UA"/>
        </w:rPr>
      </w:pPr>
      <w:r>
        <w:rPr>
          <w:szCs w:val="28"/>
          <w:lang w:val="uk-UA"/>
        </w:rPr>
        <w:t>А також організаційними заходами:</w:t>
      </w:r>
    </w:p>
    <w:p w:rsidR="00100A35" w:rsidRDefault="00F110B3" w:rsidP="00100A35">
      <w:pPr>
        <w:pStyle w:val="a5"/>
        <w:numPr>
          <w:ilvl w:val="0"/>
          <w:numId w:val="16"/>
        </w:numPr>
        <w:autoSpaceDE w:val="0"/>
        <w:autoSpaceDN w:val="0"/>
        <w:adjustRightInd w:val="0"/>
        <w:spacing w:after="0"/>
        <w:ind w:left="851" w:hanging="142"/>
        <w:rPr>
          <w:szCs w:val="28"/>
          <w:lang w:val="uk-UA"/>
        </w:rPr>
      </w:pPr>
      <w:r w:rsidRPr="00100A35">
        <w:rPr>
          <w:szCs w:val="28"/>
          <w:lang w:val="uk-UA"/>
        </w:rPr>
        <w:t xml:space="preserve">своєчасне проведення інструктажів </w:t>
      </w:r>
      <w:r w:rsidR="00E32209" w:rsidRPr="00100A35">
        <w:rPr>
          <w:szCs w:val="28"/>
          <w:lang w:val="uk-UA"/>
        </w:rPr>
        <w:t>з охорони праці</w:t>
      </w:r>
      <w:r w:rsidRPr="00100A35">
        <w:rPr>
          <w:szCs w:val="28"/>
          <w:lang w:val="uk-UA"/>
        </w:rPr>
        <w:t>;</w:t>
      </w:r>
    </w:p>
    <w:p w:rsidR="00F110B3"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sidRPr="00100A35">
        <w:rPr>
          <w:szCs w:val="28"/>
          <w:lang w:val="uk-UA"/>
        </w:rPr>
        <w:t>заборона</w:t>
      </w:r>
      <w:r w:rsidR="00F110B3" w:rsidRPr="00100A35">
        <w:rPr>
          <w:szCs w:val="28"/>
          <w:lang w:val="uk-UA"/>
        </w:rPr>
        <w:t xml:space="preserve"> використання непередбачених у лабораторії електричних приладів, таких як</w:t>
      </w:r>
      <w:r w:rsidRPr="00100A35">
        <w:rPr>
          <w:szCs w:val="28"/>
          <w:lang w:val="uk-UA"/>
        </w:rPr>
        <w:t xml:space="preserve"> електричні чайники, обігрівачі;</w:t>
      </w:r>
    </w:p>
    <w:p w:rsidR="00100A35" w:rsidRPr="00100A35"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Pr>
          <w:szCs w:val="28"/>
          <w:lang w:val="uk-UA"/>
        </w:rPr>
        <w:t>п</w:t>
      </w:r>
      <w:r w:rsidRPr="00100A35">
        <w:rPr>
          <w:szCs w:val="28"/>
          <w:lang w:val="uk-UA"/>
        </w:rPr>
        <w:t>ісля закінчення роботи екранні пристрої слід ві</w:t>
      </w:r>
      <w:r>
        <w:rPr>
          <w:szCs w:val="28"/>
          <w:lang w:val="uk-UA"/>
        </w:rPr>
        <w:t>дключати від електричної мережі;</w:t>
      </w:r>
    </w:p>
    <w:p w:rsidR="00100A35" w:rsidRPr="00100A35"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Pr>
          <w:szCs w:val="28"/>
          <w:lang w:val="uk-UA"/>
        </w:rPr>
        <w:t>у</w:t>
      </w:r>
      <w:r w:rsidRPr="00100A35">
        <w:rPr>
          <w:szCs w:val="28"/>
          <w:lang w:val="uk-UA"/>
        </w:rPr>
        <w:t xml:space="preserve"> разі виникнення аварійної ситуації необхідно негайно відключити екранний пристрій від електричної мережі.</w:t>
      </w:r>
    </w:p>
    <w:p w:rsidR="00100A35" w:rsidRPr="00100A35" w:rsidRDefault="00100A35" w:rsidP="00284E94">
      <w:pPr>
        <w:autoSpaceDE w:val="0"/>
        <w:autoSpaceDN w:val="0"/>
        <w:adjustRightInd w:val="0"/>
        <w:spacing w:after="0"/>
        <w:ind w:firstLine="709"/>
        <w:rPr>
          <w:szCs w:val="28"/>
          <w:lang w:val="uk-UA"/>
        </w:rPr>
      </w:pPr>
      <w:r w:rsidRPr="00100A35">
        <w:rPr>
          <w:szCs w:val="28"/>
          <w:lang w:val="uk-UA"/>
        </w:rPr>
        <w:t>Не допускається:</w:t>
      </w:r>
    </w:p>
    <w:p w:rsidR="00100A35"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sidRPr="00100A35">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100A35" w:rsidRPr="00100A35"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sidRPr="00100A35">
        <w:rPr>
          <w:szCs w:val="28"/>
          <w:lang w:val="uk-UA"/>
        </w:rPr>
        <w:lastRenderedPageBreak/>
        <w:t>відключати захисні пристрої, самочинно проводити зміни у конструкції та складі екранних пристроїв або їх технічне налагодження;</w:t>
      </w:r>
    </w:p>
    <w:p w:rsidR="00100A35" w:rsidRPr="00284E94" w:rsidRDefault="00100A35" w:rsidP="00284E94">
      <w:pPr>
        <w:pStyle w:val="a5"/>
        <w:numPr>
          <w:ilvl w:val="0"/>
          <w:numId w:val="16"/>
        </w:numPr>
        <w:tabs>
          <w:tab w:val="left" w:pos="851"/>
        </w:tabs>
        <w:autoSpaceDE w:val="0"/>
        <w:autoSpaceDN w:val="0"/>
        <w:adjustRightInd w:val="0"/>
        <w:spacing w:after="0"/>
        <w:ind w:left="0" w:firstLine="709"/>
        <w:rPr>
          <w:szCs w:val="28"/>
          <w:lang w:val="uk-UA"/>
        </w:rPr>
      </w:pPr>
      <w:r w:rsidRPr="00100A35">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F110B3" w:rsidRDefault="007E7570" w:rsidP="007E7570">
      <w:pPr>
        <w:pStyle w:val="2"/>
        <w:spacing w:before="0"/>
        <w:ind w:firstLine="708"/>
        <w:rPr>
          <w:lang w:val="uk-UA"/>
        </w:rPr>
      </w:pPr>
      <w:r>
        <w:rPr>
          <w:lang w:val="uk-UA"/>
        </w:rPr>
        <w:t>4.3</w:t>
      </w:r>
      <w:r w:rsidR="00F110B3">
        <w:rPr>
          <w:lang w:val="uk-UA"/>
        </w:rPr>
        <w:t xml:space="preserve"> Пожежна безпека</w:t>
      </w:r>
    </w:p>
    <w:p w:rsidR="00F110B3" w:rsidRDefault="00F110B3" w:rsidP="00F110B3">
      <w:pPr>
        <w:autoSpaceDE w:val="0"/>
        <w:autoSpaceDN w:val="0"/>
        <w:adjustRightInd w:val="0"/>
        <w:spacing w:after="0"/>
        <w:ind w:firstLine="720"/>
        <w:rPr>
          <w:szCs w:val="28"/>
          <w:lang w:val="uk-UA"/>
        </w:rPr>
      </w:pPr>
      <w:r>
        <w:rPr>
          <w:szCs w:val="28"/>
          <w:lang w:val="uk-UA"/>
        </w:rPr>
        <w:t xml:space="preserve">Ступінь вогнестійкості будинків приймається в залежності від їхнього призначення, категорії по </w:t>
      </w:r>
      <w:proofErr w:type="spellStart"/>
      <w:r>
        <w:rPr>
          <w:szCs w:val="28"/>
          <w:lang w:val="uk-UA"/>
        </w:rPr>
        <w:t>вибухопожежній</w:t>
      </w:r>
      <w:proofErr w:type="spellEnd"/>
      <w:r>
        <w:rPr>
          <w:szCs w:val="28"/>
          <w:lang w:val="uk-UA"/>
        </w:rPr>
        <w:t xml:space="preserve"> і пожежній небезпеці, по поверховості, площі поверху в межах пожежного ві</w:t>
      </w:r>
      <w:r w:rsidR="007A490D">
        <w:rPr>
          <w:szCs w:val="28"/>
          <w:lang w:val="uk-UA"/>
        </w:rPr>
        <w:t>дсіку згідно ДСТУ Б В.1.1-36:2016</w:t>
      </w:r>
      <w:r w:rsidR="000D7174" w:rsidRPr="000D7174">
        <w:rPr>
          <w:lang w:val="uk-UA"/>
        </w:rPr>
        <w:t xml:space="preserve"> </w:t>
      </w:r>
      <w:r w:rsidR="000D7174" w:rsidRPr="000D7174">
        <w:rPr>
          <w:szCs w:val="28"/>
          <w:lang w:val="uk-UA"/>
        </w:rPr>
        <w:t xml:space="preserve">«Визначення категорій приміщень, будинків та зовнішніх установок за </w:t>
      </w:r>
      <w:proofErr w:type="spellStart"/>
      <w:r w:rsidR="000D7174" w:rsidRPr="000D7174">
        <w:rPr>
          <w:szCs w:val="28"/>
          <w:lang w:val="uk-UA"/>
        </w:rPr>
        <w:t>вибухопожежною</w:t>
      </w:r>
      <w:proofErr w:type="spellEnd"/>
      <w:r w:rsidR="000D7174" w:rsidRPr="000D7174">
        <w:rPr>
          <w:szCs w:val="28"/>
          <w:lang w:val="uk-UA"/>
        </w:rPr>
        <w:t xml:space="preserve"> та пожежною небезпекою» [39].</w:t>
      </w:r>
    </w:p>
    <w:p w:rsidR="00F110B3" w:rsidRDefault="00F110B3" w:rsidP="00F110B3">
      <w:pPr>
        <w:autoSpaceDE w:val="0"/>
        <w:autoSpaceDN w:val="0"/>
        <w:adjustRightInd w:val="0"/>
        <w:spacing w:after="0"/>
        <w:ind w:firstLine="708"/>
        <w:rPr>
          <w:szCs w:val="28"/>
          <w:lang w:val="uk-UA"/>
        </w:rPr>
      </w:pPr>
      <w:r>
        <w:rPr>
          <w:szCs w:val="28"/>
          <w:lang w:val="uk-UA"/>
        </w:rPr>
        <w:t>Будинок, у якому знаходиться лабораторія по пожежній небезпеці будівельних конструкцій відноситься до категорії K1 (</w:t>
      </w:r>
      <w:proofErr w:type="spellStart"/>
      <w:r>
        <w:rPr>
          <w:szCs w:val="28"/>
          <w:lang w:val="uk-UA"/>
        </w:rPr>
        <w:t>малопожежонебезпечні</w:t>
      </w:r>
      <w:proofErr w:type="spellEnd"/>
      <w:r>
        <w:rPr>
          <w:szCs w:val="28"/>
          <w:lang w:val="uk-UA"/>
        </w:rPr>
        <w:t>), оскільки тут присутні займисті (книги, документи</w:t>
      </w:r>
      <w:r w:rsidR="007A490D">
        <w:rPr>
          <w:szCs w:val="28"/>
          <w:lang w:val="uk-UA"/>
        </w:rPr>
        <w:t xml:space="preserve">, меблі, оргтехніка і т.д.) і </w:t>
      </w:r>
      <w:proofErr w:type="spellStart"/>
      <w:r w:rsidR="007A490D">
        <w:rPr>
          <w:szCs w:val="28"/>
          <w:lang w:val="uk-UA"/>
        </w:rPr>
        <w:t>ва</w:t>
      </w:r>
      <w:r>
        <w:rPr>
          <w:szCs w:val="28"/>
          <w:lang w:val="uk-UA"/>
        </w:rPr>
        <w:t>жкогорючі</w:t>
      </w:r>
      <w:proofErr w:type="spellEnd"/>
      <w:r>
        <w:rPr>
          <w:szCs w:val="28"/>
          <w:lang w:val="uk-UA"/>
        </w:rPr>
        <w:t xml:space="preserve"> речовини (сейфи, різне устаткування і т.д.), що при взаємодії з вогнем можуть горіти без вибуху.</w:t>
      </w:r>
    </w:p>
    <w:p w:rsidR="00F110B3" w:rsidRDefault="00F110B3" w:rsidP="00F110B3">
      <w:pPr>
        <w:autoSpaceDE w:val="0"/>
        <w:autoSpaceDN w:val="0"/>
        <w:adjustRightInd w:val="0"/>
        <w:spacing w:after="0"/>
        <w:ind w:firstLine="720"/>
        <w:rPr>
          <w:szCs w:val="28"/>
          <w:lang w:val="uk-UA"/>
        </w:rPr>
      </w:pPr>
      <w:r>
        <w:rPr>
          <w:szCs w:val="28"/>
          <w:lang w:val="uk-UA"/>
        </w:rPr>
        <w:t xml:space="preserve">По конструктивних характеристиках будинок можна віднести до будинків з несучими і </w:t>
      </w:r>
      <w:proofErr w:type="spellStart"/>
      <w:r>
        <w:rPr>
          <w:szCs w:val="28"/>
          <w:lang w:val="uk-UA"/>
        </w:rPr>
        <w:t>огороджуючими</w:t>
      </w:r>
      <w:proofErr w:type="spellEnd"/>
      <w:r>
        <w:rPr>
          <w:szCs w:val="28"/>
          <w:lang w:val="uk-UA"/>
        </w:rPr>
        <w:t xml:space="preserve">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w:t>
      </w:r>
      <w:proofErr w:type="spellStart"/>
      <w:r>
        <w:rPr>
          <w:szCs w:val="28"/>
          <w:lang w:val="uk-UA"/>
        </w:rPr>
        <w:t>важкогорючими</w:t>
      </w:r>
      <w:proofErr w:type="spellEnd"/>
      <w:r>
        <w:rPr>
          <w:szCs w:val="28"/>
          <w:lang w:val="uk-UA"/>
        </w:rPr>
        <w:t xml:space="preserve"> листовими, а також плитними матеріалами.</w:t>
      </w:r>
    </w:p>
    <w:p w:rsidR="00F110B3" w:rsidRDefault="00F110B3" w:rsidP="00F110B3">
      <w:pPr>
        <w:autoSpaceDE w:val="0"/>
        <w:autoSpaceDN w:val="0"/>
        <w:adjustRightInd w:val="0"/>
        <w:spacing w:after="0"/>
        <w:ind w:firstLine="708"/>
        <w:rPr>
          <w:szCs w:val="28"/>
          <w:lang w:val="uk-UA"/>
        </w:rPr>
      </w:pPr>
      <w:r>
        <w:rPr>
          <w:szCs w:val="28"/>
          <w:lang w:val="uk-UA"/>
        </w:rPr>
        <w:t>Отже, ступінь вогнестійкості будинку можна визначити як третю (III).</w:t>
      </w:r>
    </w:p>
    <w:p w:rsidR="00F110B3" w:rsidRDefault="00F110B3" w:rsidP="00F110B3">
      <w:pPr>
        <w:autoSpaceDE w:val="0"/>
        <w:autoSpaceDN w:val="0"/>
        <w:adjustRightInd w:val="0"/>
        <w:spacing w:after="0"/>
        <w:ind w:firstLine="708"/>
        <w:rPr>
          <w:szCs w:val="28"/>
          <w:lang w:val="uk-UA"/>
        </w:rPr>
      </w:pPr>
      <w:r>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F110B3" w:rsidRDefault="00FE6B4F" w:rsidP="00F110B3">
      <w:pPr>
        <w:shd w:val="clear" w:color="auto" w:fill="FFFFFF"/>
        <w:tabs>
          <w:tab w:val="num" w:pos="567"/>
        </w:tabs>
        <w:spacing w:after="0"/>
        <w:ind w:firstLine="0"/>
        <w:rPr>
          <w:szCs w:val="28"/>
          <w:lang w:val="uk-UA"/>
        </w:rPr>
      </w:pPr>
      <w:r>
        <w:rPr>
          <w:szCs w:val="28"/>
          <w:lang w:val="uk-UA"/>
        </w:rPr>
        <w:tab/>
        <w:t xml:space="preserve">В лабораторії з робочим місцем </w:t>
      </w:r>
      <w:r w:rsidR="00A35268">
        <w:rPr>
          <w:szCs w:val="28"/>
          <w:lang w:val="uk-UA"/>
        </w:rPr>
        <w:t>програміста</w:t>
      </w:r>
      <w:r w:rsidR="00F110B3">
        <w:rPr>
          <w:szCs w:val="28"/>
          <w:lang w:val="uk-UA"/>
        </w:rPr>
        <w:t xml:space="preserve"> розміщені:</w:t>
      </w:r>
    </w:p>
    <w:p w:rsidR="00F110B3" w:rsidRDefault="00F110B3" w:rsidP="00F110B3">
      <w:pPr>
        <w:shd w:val="clear" w:color="auto" w:fill="FFFFFF"/>
        <w:tabs>
          <w:tab w:val="num" w:pos="851"/>
        </w:tabs>
        <w:spacing w:after="0"/>
        <w:ind w:firstLine="567"/>
        <w:rPr>
          <w:szCs w:val="28"/>
          <w:lang w:val="uk-UA"/>
        </w:rPr>
      </w:pPr>
      <w:r>
        <w:rPr>
          <w:szCs w:val="28"/>
          <w:lang w:val="uk-UA"/>
        </w:rPr>
        <w:t>1. Схема (плани) евакуації у випадку пожарної ситуації</w:t>
      </w:r>
    </w:p>
    <w:p w:rsidR="00F110B3" w:rsidRDefault="00F110B3" w:rsidP="00F110B3">
      <w:pPr>
        <w:shd w:val="clear" w:color="auto" w:fill="FFFFFF"/>
        <w:tabs>
          <w:tab w:val="num" w:pos="851"/>
        </w:tabs>
        <w:spacing w:after="0"/>
        <w:ind w:firstLine="567"/>
        <w:rPr>
          <w:szCs w:val="28"/>
          <w:lang w:val="uk-UA"/>
        </w:rPr>
      </w:pPr>
      <w:r>
        <w:rPr>
          <w:szCs w:val="28"/>
          <w:lang w:val="uk-UA"/>
        </w:rPr>
        <w:t>2. Табличка з номером пожежної служби</w:t>
      </w:r>
    </w:p>
    <w:p w:rsidR="00F110B3" w:rsidRPr="007E7570" w:rsidRDefault="00F110B3" w:rsidP="007E7570">
      <w:pPr>
        <w:spacing w:after="0"/>
        <w:ind w:left="-60" w:firstLine="567"/>
        <w:rPr>
          <w:color w:val="000000"/>
          <w:szCs w:val="28"/>
          <w:lang w:val="uk-UA" w:eastAsia="uk-UA"/>
        </w:rPr>
      </w:pPr>
      <w:r>
        <w:rPr>
          <w:szCs w:val="28"/>
          <w:lang w:val="uk-UA"/>
        </w:rPr>
        <w:lastRenderedPageBreak/>
        <w:t xml:space="preserve"> 3. Наявність вогнегасника</w:t>
      </w:r>
      <w:r>
        <w:rPr>
          <w:color w:val="000000"/>
          <w:szCs w:val="28"/>
          <w:lang w:val="uk-UA" w:eastAsia="uk-UA"/>
        </w:rPr>
        <w:t xml:space="preserve"> переносного закачаного ВП-2 ТУ У 29.2-31629167-001-2003 ДСТУ 3675-98</w:t>
      </w:r>
      <w:r w:rsidR="000D7174">
        <w:rPr>
          <w:color w:val="000000"/>
          <w:szCs w:val="28"/>
          <w:lang w:val="uk-UA" w:eastAsia="uk-UA"/>
        </w:rPr>
        <w:t xml:space="preserve"> </w:t>
      </w:r>
      <w:r w:rsidR="000D7174" w:rsidRPr="000D7174">
        <w:rPr>
          <w:color w:val="000000"/>
          <w:szCs w:val="28"/>
          <w:lang w:val="uk-UA" w:eastAsia="uk-UA"/>
        </w:rPr>
        <w:t>«Пожежна техніка. Вогнегасники переносні. Загальні технічні вимоги та методи випробувань».</w:t>
      </w:r>
    </w:p>
    <w:p w:rsidR="00F110B3" w:rsidRPr="007E7570" w:rsidRDefault="00F110B3" w:rsidP="007E7570">
      <w:pPr>
        <w:pStyle w:val="2"/>
        <w:spacing w:before="0"/>
        <w:ind w:firstLine="708"/>
        <w:rPr>
          <w:lang w:val="uk-UA"/>
        </w:rPr>
      </w:pPr>
      <w:r>
        <w:rPr>
          <w:lang w:val="uk-UA"/>
        </w:rPr>
        <w:t>4.</w:t>
      </w:r>
      <w:r w:rsidR="007E7570">
        <w:rPr>
          <w:lang w:val="uk-UA"/>
        </w:rPr>
        <w:t>3.</w:t>
      </w:r>
      <w:r>
        <w:rPr>
          <w:lang w:val="uk-UA"/>
        </w:rPr>
        <w:t>1 Причини виникнення пожежі</w:t>
      </w:r>
    </w:p>
    <w:p w:rsidR="00F110B3" w:rsidRDefault="00F110B3" w:rsidP="00F110B3">
      <w:pPr>
        <w:autoSpaceDE w:val="0"/>
        <w:autoSpaceDN w:val="0"/>
        <w:adjustRightInd w:val="0"/>
        <w:spacing w:after="0"/>
        <w:ind w:firstLine="720"/>
        <w:rPr>
          <w:szCs w:val="28"/>
          <w:lang w:val="uk-UA"/>
        </w:rPr>
      </w:pPr>
      <w:r>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F110B3" w:rsidRDefault="00F110B3" w:rsidP="00F110B3">
      <w:pPr>
        <w:autoSpaceDE w:val="0"/>
        <w:autoSpaceDN w:val="0"/>
        <w:adjustRightInd w:val="0"/>
        <w:spacing w:after="0"/>
        <w:ind w:firstLine="720"/>
        <w:rPr>
          <w:szCs w:val="28"/>
          <w:lang w:val="uk-UA"/>
        </w:rPr>
      </w:pPr>
      <w:r>
        <w:rPr>
          <w:szCs w:val="28"/>
          <w:lang w:val="uk-UA"/>
        </w:rPr>
        <w:t>Причинами виникнення пожежі можуть бути:</w:t>
      </w:r>
    </w:p>
    <w:p w:rsidR="00F110B3" w:rsidRDefault="00F110B3" w:rsidP="00F110B3">
      <w:pPr>
        <w:autoSpaceDE w:val="0"/>
        <w:autoSpaceDN w:val="0"/>
        <w:adjustRightInd w:val="0"/>
        <w:spacing w:after="0"/>
        <w:ind w:firstLine="720"/>
        <w:rPr>
          <w:szCs w:val="28"/>
          <w:lang w:val="uk-UA"/>
        </w:rPr>
      </w:pPr>
      <w:r>
        <w:rPr>
          <w:szCs w:val="28"/>
          <w:lang w:val="uk-UA"/>
        </w:rPr>
        <w:t>- несправності електропроводки, розеток і вимикачів які можуть привести до короткого замикання або пробою ізоляції;</w:t>
      </w:r>
    </w:p>
    <w:p w:rsidR="00F110B3" w:rsidRDefault="00F110B3" w:rsidP="00F110B3">
      <w:pPr>
        <w:autoSpaceDE w:val="0"/>
        <w:autoSpaceDN w:val="0"/>
        <w:adjustRightInd w:val="0"/>
        <w:spacing w:after="0"/>
        <w:ind w:firstLine="720"/>
        <w:rPr>
          <w:szCs w:val="28"/>
          <w:lang w:val="uk-UA"/>
        </w:rPr>
      </w:pPr>
      <w:r>
        <w:rPr>
          <w:szCs w:val="28"/>
          <w:lang w:val="uk-UA"/>
        </w:rPr>
        <w:t>- використання ушкоджених (несправних) електроприладів;</w:t>
      </w:r>
    </w:p>
    <w:p w:rsidR="00F110B3" w:rsidRDefault="00F110B3" w:rsidP="00F110B3">
      <w:pPr>
        <w:autoSpaceDE w:val="0"/>
        <w:autoSpaceDN w:val="0"/>
        <w:adjustRightInd w:val="0"/>
        <w:spacing w:after="0"/>
        <w:ind w:firstLine="720"/>
        <w:rPr>
          <w:szCs w:val="28"/>
          <w:lang w:val="uk-UA"/>
        </w:rPr>
      </w:pPr>
      <w:r>
        <w:rPr>
          <w:szCs w:val="28"/>
          <w:lang w:val="uk-UA"/>
        </w:rPr>
        <w:t>- використання в приміщенні електронагрівальних приладів з відкритими нагрівальними елементами;</w:t>
      </w:r>
    </w:p>
    <w:p w:rsidR="00F110B3" w:rsidRDefault="00F110B3" w:rsidP="00F110B3">
      <w:pPr>
        <w:autoSpaceDE w:val="0"/>
        <w:autoSpaceDN w:val="0"/>
        <w:adjustRightInd w:val="0"/>
        <w:spacing w:after="0"/>
        <w:ind w:firstLine="720"/>
        <w:rPr>
          <w:szCs w:val="28"/>
          <w:lang w:val="uk-UA"/>
        </w:rPr>
      </w:pPr>
      <w:r>
        <w:rPr>
          <w:szCs w:val="28"/>
          <w:lang w:val="uk-UA"/>
        </w:rPr>
        <w:t>- виникнення пожежі внаслідок влучення блискавки в будинок;</w:t>
      </w:r>
    </w:p>
    <w:p w:rsidR="00F110B3" w:rsidRDefault="00F110B3" w:rsidP="00F110B3">
      <w:pPr>
        <w:autoSpaceDE w:val="0"/>
        <w:autoSpaceDN w:val="0"/>
        <w:adjustRightInd w:val="0"/>
        <w:spacing w:after="0"/>
        <w:ind w:firstLine="720"/>
        <w:rPr>
          <w:szCs w:val="28"/>
          <w:lang w:val="uk-UA"/>
        </w:rPr>
      </w:pPr>
      <w:r>
        <w:rPr>
          <w:szCs w:val="28"/>
          <w:lang w:val="uk-UA"/>
        </w:rPr>
        <w:t>- загоряння будинку внаслідок зовнішніх впливів;</w:t>
      </w:r>
    </w:p>
    <w:p w:rsidR="00F110B3" w:rsidRDefault="00F110B3" w:rsidP="007E7570">
      <w:pPr>
        <w:autoSpaceDE w:val="0"/>
        <w:autoSpaceDN w:val="0"/>
        <w:adjustRightInd w:val="0"/>
        <w:spacing w:after="0"/>
        <w:ind w:firstLine="720"/>
        <w:rPr>
          <w:szCs w:val="28"/>
          <w:lang w:val="uk-UA"/>
        </w:rPr>
      </w:pPr>
      <w:r>
        <w:rPr>
          <w:szCs w:val="28"/>
          <w:lang w:val="uk-UA"/>
        </w:rPr>
        <w:t>- неакуратне поводження з вогнем і недотримання мір п</w:t>
      </w:r>
      <w:r w:rsidR="007E7570">
        <w:rPr>
          <w:szCs w:val="28"/>
          <w:lang w:val="uk-UA"/>
        </w:rPr>
        <w:t>ожежної безпеки.</w:t>
      </w:r>
    </w:p>
    <w:p w:rsidR="00F110B3" w:rsidRDefault="00F110B3" w:rsidP="00BC4029">
      <w:pPr>
        <w:pStyle w:val="2"/>
        <w:spacing w:before="0"/>
        <w:ind w:firstLine="708"/>
        <w:rPr>
          <w:lang w:val="uk-UA"/>
        </w:rPr>
      </w:pPr>
      <w:r>
        <w:rPr>
          <w:lang w:val="uk-UA"/>
        </w:rPr>
        <w:t>4.</w:t>
      </w:r>
      <w:r w:rsidR="007E7570">
        <w:rPr>
          <w:lang w:val="uk-UA"/>
        </w:rPr>
        <w:t>3.</w:t>
      </w:r>
      <w:r>
        <w:rPr>
          <w:lang w:val="uk-UA"/>
        </w:rPr>
        <w:t>2 Профілактика пожежі</w:t>
      </w:r>
    </w:p>
    <w:p w:rsidR="00F110B3" w:rsidRDefault="00F110B3" w:rsidP="00F110B3">
      <w:pPr>
        <w:autoSpaceDE w:val="0"/>
        <w:autoSpaceDN w:val="0"/>
        <w:adjustRightInd w:val="0"/>
        <w:spacing w:after="0"/>
        <w:ind w:firstLine="720"/>
        <w:rPr>
          <w:szCs w:val="28"/>
          <w:lang w:val="uk-UA"/>
        </w:rPr>
      </w:pPr>
      <w:r>
        <w:rPr>
          <w:szCs w:val="28"/>
          <w:lang w:val="uk-UA"/>
        </w:rPr>
        <w:t xml:space="preserve">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w:t>
      </w:r>
      <w:proofErr w:type="spellStart"/>
      <w:r>
        <w:rPr>
          <w:szCs w:val="28"/>
          <w:lang w:val="uk-UA"/>
        </w:rPr>
        <w:t>пожежопопередження</w:t>
      </w:r>
      <w:proofErr w:type="spellEnd"/>
      <w:r>
        <w:rPr>
          <w:szCs w:val="28"/>
          <w:lang w:val="uk-UA"/>
        </w:rPr>
        <w:t xml:space="preserve"> і захисту.</w:t>
      </w:r>
    </w:p>
    <w:p w:rsidR="00F110B3" w:rsidRDefault="00F110B3" w:rsidP="007E7570">
      <w:pPr>
        <w:autoSpaceDE w:val="0"/>
        <w:autoSpaceDN w:val="0"/>
        <w:adjustRightInd w:val="0"/>
        <w:spacing w:after="0"/>
        <w:ind w:firstLine="720"/>
        <w:rPr>
          <w:szCs w:val="28"/>
          <w:lang w:val="uk-UA"/>
        </w:rPr>
      </w:pPr>
      <w:r>
        <w:rPr>
          <w:szCs w:val="28"/>
          <w:lang w:val="uk-UA"/>
        </w:rPr>
        <w:t xml:space="preserve">Одне з умов забезпечення </w:t>
      </w:r>
      <w:proofErr w:type="spellStart"/>
      <w:r>
        <w:rPr>
          <w:szCs w:val="28"/>
          <w:lang w:val="uk-UA"/>
        </w:rPr>
        <w:t>пожежобезпеки</w:t>
      </w:r>
      <w:proofErr w:type="spellEnd"/>
      <w:r>
        <w:rPr>
          <w:szCs w:val="28"/>
          <w:lang w:val="uk-UA"/>
        </w:rPr>
        <w:t xml:space="preserve"> – ліквідація можливих джерел</w:t>
      </w:r>
      <w:r w:rsidR="007E7570">
        <w:rPr>
          <w:szCs w:val="28"/>
          <w:lang w:val="uk-UA"/>
        </w:rPr>
        <w:t xml:space="preserve"> </w:t>
      </w:r>
      <w:r>
        <w:rPr>
          <w:szCs w:val="28"/>
          <w:lang w:val="uk-UA"/>
        </w:rPr>
        <w:t>запалення.</w:t>
      </w:r>
    </w:p>
    <w:p w:rsidR="00F110B3" w:rsidRDefault="00F110B3" w:rsidP="00F110B3">
      <w:pPr>
        <w:autoSpaceDE w:val="0"/>
        <w:autoSpaceDN w:val="0"/>
        <w:adjustRightInd w:val="0"/>
        <w:spacing w:after="0"/>
        <w:ind w:firstLine="720"/>
        <w:rPr>
          <w:szCs w:val="28"/>
          <w:lang w:val="uk-UA"/>
        </w:rPr>
      </w:pPr>
      <w:r>
        <w:rPr>
          <w:szCs w:val="28"/>
          <w:lang w:val="uk-UA"/>
        </w:rPr>
        <w:t>У лабораторії джерелами запалення можуть бути:</w:t>
      </w:r>
    </w:p>
    <w:p w:rsidR="00F110B3" w:rsidRDefault="00F110B3" w:rsidP="00F110B3">
      <w:pPr>
        <w:autoSpaceDE w:val="0"/>
        <w:autoSpaceDN w:val="0"/>
        <w:adjustRightInd w:val="0"/>
        <w:spacing w:after="0"/>
        <w:rPr>
          <w:szCs w:val="28"/>
          <w:lang w:val="uk-UA"/>
        </w:rPr>
      </w:pPr>
      <w:r>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F110B3" w:rsidRDefault="00F110B3" w:rsidP="00F110B3">
      <w:pPr>
        <w:autoSpaceDE w:val="0"/>
        <w:autoSpaceDN w:val="0"/>
        <w:adjustRightInd w:val="0"/>
        <w:spacing w:after="0"/>
        <w:rPr>
          <w:szCs w:val="28"/>
          <w:lang w:val="uk-UA"/>
        </w:rPr>
      </w:pPr>
      <w:r>
        <w:rPr>
          <w:szCs w:val="28"/>
          <w:lang w:val="uk-UA"/>
        </w:rPr>
        <w:lastRenderedPageBreak/>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F110B3" w:rsidRDefault="00F110B3" w:rsidP="00F110B3">
      <w:pPr>
        <w:autoSpaceDE w:val="0"/>
        <w:autoSpaceDN w:val="0"/>
        <w:adjustRightInd w:val="0"/>
        <w:spacing w:after="0"/>
        <w:rPr>
          <w:szCs w:val="28"/>
          <w:lang w:val="uk-UA"/>
        </w:rPr>
      </w:pPr>
      <w:r>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F110B3" w:rsidRDefault="00F110B3" w:rsidP="00F110B3">
      <w:pPr>
        <w:autoSpaceDE w:val="0"/>
        <w:autoSpaceDN w:val="0"/>
        <w:adjustRightInd w:val="0"/>
        <w:spacing w:after="0"/>
        <w:rPr>
          <w:szCs w:val="28"/>
          <w:lang w:val="uk-UA"/>
        </w:rPr>
      </w:pPr>
      <w:r>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F110B3" w:rsidRDefault="00F110B3" w:rsidP="00F110B3">
      <w:pPr>
        <w:autoSpaceDE w:val="0"/>
        <w:autoSpaceDN w:val="0"/>
        <w:adjustRightInd w:val="0"/>
        <w:spacing w:after="0"/>
        <w:rPr>
          <w:szCs w:val="28"/>
          <w:lang w:val="uk-UA"/>
        </w:rPr>
      </w:pPr>
      <w:r>
        <w:rPr>
          <w:szCs w:val="28"/>
          <w:lang w:val="uk-UA"/>
        </w:rPr>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F110B3" w:rsidRDefault="00F110B3" w:rsidP="00F110B3">
      <w:pPr>
        <w:autoSpaceDE w:val="0"/>
        <w:autoSpaceDN w:val="0"/>
        <w:adjustRightInd w:val="0"/>
        <w:spacing w:after="0"/>
        <w:rPr>
          <w:szCs w:val="28"/>
          <w:lang w:val="uk-UA"/>
        </w:rPr>
      </w:pPr>
      <w:r>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F110B3" w:rsidRDefault="00F110B3" w:rsidP="00F110B3">
      <w:pPr>
        <w:autoSpaceDE w:val="0"/>
        <w:autoSpaceDN w:val="0"/>
        <w:adjustRightInd w:val="0"/>
        <w:spacing w:after="0"/>
        <w:ind w:firstLine="720"/>
        <w:rPr>
          <w:szCs w:val="28"/>
          <w:lang w:val="uk-UA"/>
        </w:rPr>
      </w:pPr>
      <w:r>
        <w:rPr>
          <w:szCs w:val="28"/>
          <w:lang w:val="uk-UA"/>
        </w:rPr>
        <w:t>З метою запобігання пожежі</w:t>
      </w:r>
      <w:r w:rsidR="00FE6B4F">
        <w:rPr>
          <w:szCs w:val="28"/>
          <w:lang w:val="uk-UA"/>
        </w:rPr>
        <w:t xml:space="preserve"> пропоную проводити з </w:t>
      </w:r>
      <w:r w:rsidR="00FE6B4F" w:rsidRPr="00FE6B4F">
        <w:rPr>
          <w:szCs w:val="28"/>
          <w:lang w:val="uk-UA"/>
        </w:rPr>
        <w:t>програміста</w:t>
      </w:r>
      <w:r w:rsidR="00A35268">
        <w:rPr>
          <w:szCs w:val="28"/>
          <w:lang w:val="uk-UA"/>
        </w:rPr>
        <w:t>ми</w:t>
      </w:r>
      <w:r>
        <w:rPr>
          <w:szCs w:val="28"/>
          <w:lang w:val="uk-UA"/>
        </w:rPr>
        <w:t>,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F110B3" w:rsidRDefault="00F110B3" w:rsidP="00F110B3">
      <w:pPr>
        <w:autoSpaceDE w:val="0"/>
        <w:autoSpaceDN w:val="0"/>
        <w:adjustRightInd w:val="0"/>
        <w:spacing w:after="0"/>
        <w:ind w:firstLine="720"/>
        <w:rPr>
          <w:szCs w:val="28"/>
          <w:lang w:val="uk-UA"/>
        </w:rPr>
      </w:pPr>
      <w:r>
        <w:rPr>
          <w:szCs w:val="28"/>
          <w:lang w:val="uk-UA"/>
        </w:rPr>
        <w:t>У випадку виникнення пожежі необхідно відключити електроживлення, викли</w:t>
      </w:r>
      <w:r w:rsidR="00A35268">
        <w:rPr>
          <w:szCs w:val="28"/>
          <w:lang w:val="uk-UA"/>
        </w:rPr>
        <w:t>кати по телефоні пожежну охорону</w:t>
      </w:r>
      <w:r>
        <w:rPr>
          <w:szCs w:val="28"/>
          <w:lang w:val="uk-UA"/>
        </w:rPr>
        <w:t>, евакуювати людей із приміщення відповідно до плану е</w:t>
      </w:r>
      <w:r w:rsidR="000D7174">
        <w:rPr>
          <w:szCs w:val="28"/>
          <w:lang w:val="uk-UA"/>
        </w:rPr>
        <w:t>вакуації, приведеному на малюнку</w:t>
      </w:r>
      <w:r>
        <w:rPr>
          <w:szCs w:val="28"/>
          <w:lang w:val="uk-UA"/>
        </w:rPr>
        <w:t xml:space="preserve">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FE6B4F" w:rsidRDefault="00900643" w:rsidP="00F53610">
      <w:pPr>
        <w:pStyle w:val="2"/>
        <w:spacing w:before="0"/>
        <w:jc w:val="center"/>
      </w:pPr>
      <w:r>
        <w:rPr>
          <w:noProof/>
          <w:lang w:eastAsia="ru-RU"/>
        </w:rPr>
        <w:lastRenderedPageBreak/>
        <w:drawing>
          <wp:inline distT="0" distB="0" distL="0" distR="0" wp14:anchorId="68ECB2D4" wp14:editId="5B956806">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F110B3" w:rsidRPr="00960221" w:rsidRDefault="000D7174" w:rsidP="00960221">
      <w:pPr>
        <w:spacing w:after="0" w:line="288" w:lineRule="auto"/>
        <w:ind w:firstLine="570"/>
        <w:rPr>
          <w:rFonts w:cs="Times New Roman"/>
          <w:szCs w:val="28"/>
          <w:lang w:val="uk-UA"/>
        </w:rPr>
      </w:pPr>
      <w:r>
        <w:rPr>
          <w:rFonts w:cs="Times New Roman"/>
          <w:szCs w:val="28"/>
          <w:lang w:val="uk-UA"/>
        </w:rPr>
        <w:t xml:space="preserve">Мал. </w:t>
      </w:r>
      <w:r w:rsidR="00960221">
        <w:rPr>
          <w:rFonts w:cs="Times New Roman"/>
          <w:szCs w:val="28"/>
        </w:rPr>
        <w:t xml:space="preserve">1 – План </w:t>
      </w:r>
      <w:proofErr w:type="spellStart"/>
      <w:r w:rsidR="00960221">
        <w:rPr>
          <w:rFonts w:cs="Times New Roman"/>
          <w:szCs w:val="28"/>
        </w:rPr>
        <w:t>евакуації</w:t>
      </w:r>
      <w:proofErr w:type="spellEnd"/>
      <w:r w:rsidR="00960221">
        <w:rPr>
          <w:rFonts w:cs="Times New Roman"/>
          <w:szCs w:val="28"/>
        </w:rPr>
        <w:t xml:space="preserve"> </w:t>
      </w:r>
      <w:r w:rsidR="00960221">
        <w:rPr>
          <w:rFonts w:cs="Times New Roman"/>
          <w:szCs w:val="28"/>
          <w:lang w:val="uk-UA"/>
        </w:rPr>
        <w:t>людей при пожежі</w:t>
      </w:r>
    </w:p>
    <w:p w:rsidR="00FE6B4F" w:rsidRPr="00960221" w:rsidRDefault="00FE6B4F" w:rsidP="00F53610">
      <w:pPr>
        <w:spacing w:after="0" w:line="288" w:lineRule="auto"/>
        <w:ind w:firstLine="0"/>
        <w:rPr>
          <w:rFonts w:cs="Times New Roman"/>
          <w:szCs w:val="28"/>
          <w:lang w:val="uk-UA"/>
        </w:rPr>
      </w:pPr>
    </w:p>
    <w:p w:rsidR="000D7174" w:rsidRPr="000D7174" w:rsidRDefault="000D7174" w:rsidP="000D7174">
      <w:pPr>
        <w:spacing w:after="0"/>
        <w:rPr>
          <w:b/>
          <w:lang w:val="uk-UA"/>
        </w:rPr>
      </w:pPr>
      <w:r w:rsidRPr="000D7174">
        <w:rPr>
          <w:b/>
          <w:lang w:val="uk-UA"/>
        </w:rPr>
        <w:t xml:space="preserve">4.4 Висновки до четвертого розділу </w:t>
      </w:r>
    </w:p>
    <w:p w:rsidR="000D7174" w:rsidRPr="000D7174" w:rsidRDefault="000D7174" w:rsidP="00BC4029">
      <w:pPr>
        <w:spacing w:after="0"/>
        <w:rPr>
          <w:lang w:val="uk-UA"/>
        </w:rPr>
      </w:pPr>
      <w:r w:rsidRPr="000D7174">
        <w:rPr>
          <w:lang w:val="uk-UA"/>
        </w:rPr>
        <w:t>У даному розділі д</w:t>
      </w:r>
      <w:r>
        <w:rPr>
          <w:lang w:val="uk-UA"/>
        </w:rPr>
        <w:t>ипломного проекту було здійснено а</w:t>
      </w:r>
      <w:r w:rsidRPr="000D7174">
        <w:rPr>
          <w:lang w:val="uk-UA"/>
        </w:rPr>
        <w:t>наліз небезпечних і шкідливих факторів, що впливають на</w:t>
      </w:r>
      <w:r w:rsidR="00BC4029">
        <w:rPr>
          <w:lang w:val="uk-UA"/>
        </w:rPr>
        <w:t xml:space="preserve"> програміста при розробці відповідного</w:t>
      </w:r>
      <w:r w:rsidRPr="000D7174">
        <w:rPr>
          <w:lang w:val="uk-UA"/>
        </w:rPr>
        <w:t xml:space="preserve"> програмного комплексу</w:t>
      </w:r>
      <w:r w:rsidR="00BC4029">
        <w:rPr>
          <w:lang w:val="uk-UA"/>
        </w:rPr>
        <w:t>.</w:t>
      </w:r>
    </w:p>
    <w:p w:rsidR="00E61A95" w:rsidRPr="009F1D61" w:rsidRDefault="00900643" w:rsidP="009F1D61">
      <w:pPr>
        <w:spacing w:after="0"/>
        <w:rPr>
          <w:szCs w:val="28"/>
          <w:lang w:val="uk-UA"/>
        </w:rPr>
      </w:pPr>
      <w:r w:rsidRPr="00900643">
        <w:rPr>
          <w:lang w:val="uk-UA"/>
        </w:rPr>
        <w:t>В ході дослід</w:t>
      </w:r>
      <w:r w:rsidR="00E61A95">
        <w:rPr>
          <w:lang w:val="uk-UA"/>
        </w:rPr>
        <w:t xml:space="preserve">ження було проведено розрахунок </w:t>
      </w:r>
      <w:r w:rsidR="00E61A95" w:rsidRPr="00E61A95">
        <w:rPr>
          <w:lang w:val="uk-UA"/>
        </w:rPr>
        <w:t>повітрообміну за надлишковим те</w:t>
      </w:r>
      <w:r w:rsidR="00E61A95">
        <w:rPr>
          <w:lang w:val="uk-UA"/>
        </w:rPr>
        <w:t>плом у приміщенні де розташовані робочі</w:t>
      </w:r>
      <w:r w:rsidR="00E61A95" w:rsidRPr="00E61A95">
        <w:rPr>
          <w:lang w:val="uk-UA"/>
        </w:rPr>
        <w:t xml:space="preserve"> місця програмістів.</w:t>
      </w:r>
      <w:r w:rsidR="00E61A95">
        <w:rPr>
          <w:lang w:val="uk-UA"/>
        </w:rPr>
        <w:t xml:space="preserve"> </w:t>
      </w:r>
      <w:r w:rsidR="007E1481">
        <w:rPr>
          <w:lang w:val="uk-UA"/>
        </w:rPr>
        <w:t>За резу</w:t>
      </w:r>
      <w:r w:rsidR="00E61A95">
        <w:rPr>
          <w:lang w:val="uk-UA"/>
        </w:rPr>
        <w:t xml:space="preserve">льтатами цього розрахунку було визначено, що </w:t>
      </w:r>
      <w:r w:rsidR="009F1D61">
        <w:rPr>
          <w:lang w:val="uk-UA"/>
        </w:rPr>
        <w:t>к</w:t>
      </w:r>
      <w:r w:rsidR="009F1D61" w:rsidRPr="009F1D61">
        <w:rPr>
          <w:lang w:val="uk-UA"/>
        </w:rPr>
        <w:t>ратність повітрообміну (частота повного оновлення повітря в приміщенні – 1/</w:t>
      </w:r>
      <w:proofErr w:type="spellStart"/>
      <w:r w:rsidR="009F1D61" w:rsidRPr="009F1D61">
        <w:rPr>
          <w:lang w:val="uk-UA"/>
        </w:rPr>
        <w:t>год</w:t>
      </w:r>
      <w:proofErr w:type="spellEnd"/>
      <w:r w:rsidR="009F1D61" w:rsidRPr="009F1D61">
        <w:rPr>
          <w:lang w:val="uk-UA"/>
        </w:rPr>
        <w:t>)</w:t>
      </w:r>
      <w:r w:rsidR="009F1D61">
        <w:rPr>
          <w:lang w:val="uk-UA"/>
        </w:rPr>
        <w:t xml:space="preserve"> повинна складати</w:t>
      </w:r>
      <w:r w:rsidR="007E1481" w:rsidRPr="007E1481">
        <w:rPr>
          <w:lang w:val="uk-UA"/>
        </w:rPr>
        <w:t xml:space="preserve"> </w:t>
      </w:r>
      <w:r w:rsidR="009F1D61" w:rsidRPr="009F1D61">
        <w:rPr>
          <w:lang w:val="uk-UA"/>
        </w:rPr>
        <w:t>13,9</w:t>
      </w:r>
      <w:r w:rsidR="009F1D61">
        <w:rPr>
          <w:lang w:val="uk-UA"/>
        </w:rPr>
        <w:t xml:space="preserve"> год</w:t>
      </w:r>
      <w:r w:rsidR="009F1D61">
        <w:rPr>
          <w:vertAlign w:val="superscript"/>
          <w:lang w:val="uk-UA"/>
        </w:rPr>
        <w:t>-1</w:t>
      </w:r>
      <w:r w:rsidR="009F1D61">
        <w:rPr>
          <w:lang w:val="uk-UA"/>
        </w:rPr>
        <w:t>.</w:t>
      </w:r>
      <w:r w:rsidR="009F1D61">
        <w:rPr>
          <w:vertAlign w:val="superscript"/>
          <w:lang w:val="uk-UA"/>
        </w:rPr>
        <w:t xml:space="preserve"> </w:t>
      </w:r>
      <w:r w:rsidR="009F1D61">
        <w:rPr>
          <w:lang w:val="uk-UA"/>
        </w:rPr>
        <w:t>Відповідний розрахунок надає нам можливість обрати оптимальну систему кондиціювання.</w:t>
      </w:r>
    </w:p>
    <w:p w:rsidR="00F95334" w:rsidRDefault="000D7174" w:rsidP="00AB4DDB">
      <w:pPr>
        <w:spacing w:after="0"/>
        <w:rPr>
          <w:lang w:val="uk-UA"/>
        </w:rPr>
      </w:pPr>
      <w:r w:rsidRPr="000D7174">
        <w:rPr>
          <w:lang w:val="uk-UA"/>
        </w:rPr>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w:t>
      </w:r>
      <w:r w:rsidR="00BC4029">
        <w:rPr>
          <w:lang w:val="uk-UA"/>
        </w:rPr>
        <w:t>х продуктивність праці програміста</w:t>
      </w:r>
      <w:r w:rsidRPr="000D7174">
        <w:rPr>
          <w:lang w:val="uk-UA"/>
        </w:rPr>
        <w:t>.</w:t>
      </w:r>
    </w:p>
    <w:p w:rsidR="00A05490" w:rsidRPr="00A05490" w:rsidRDefault="00A05490" w:rsidP="00A05490">
      <w:pPr>
        <w:spacing w:after="0"/>
        <w:ind w:firstLine="708"/>
        <w:jc w:val="center"/>
        <w:rPr>
          <w:rFonts w:cs="Times New Roman"/>
          <w:b/>
          <w:szCs w:val="28"/>
          <w:lang w:val="uk-UA"/>
        </w:rPr>
      </w:pPr>
      <w:r w:rsidRPr="00A05490">
        <w:rPr>
          <w:rFonts w:cs="Times New Roman"/>
          <w:b/>
          <w:szCs w:val="28"/>
          <w:lang w:val="uk-UA"/>
        </w:rPr>
        <w:lastRenderedPageBreak/>
        <w:t>СПИСОК ВИКОРИСТАНОЇ ЛІТЕРАТУРИ</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 xml:space="preserve">1. ДСТУ 8604:2015 Дизайн і </w:t>
      </w:r>
      <w:proofErr w:type="spellStart"/>
      <w:r w:rsidRPr="00A05490">
        <w:rPr>
          <w:rFonts w:eastAsia="Times New Roman" w:cs="Times New Roman"/>
          <w:szCs w:val="28"/>
          <w:lang w:eastAsia="ru-RU"/>
        </w:rPr>
        <w:t>ергономіка</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Робоче</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місце</w:t>
      </w:r>
      <w:proofErr w:type="spellEnd"/>
      <w:r w:rsidRPr="00A05490">
        <w:rPr>
          <w:rFonts w:eastAsia="Times New Roman" w:cs="Times New Roman"/>
          <w:szCs w:val="28"/>
          <w:lang w:eastAsia="ru-RU"/>
        </w:rPr>
        <w:t xml:space="preserve"> для </w:t>
      </w:r>
      <w:proofErr w:type="spellStart"/>
      <w:r w:rsidRPr="00A05490">
        <w:rPr>
          <w:rFonts w:eastAsia="Times New Roman" w:cs="Times New Roman"/>
          <w:szCs w:val="28"/>
          <w:lang w:eastAsia="ru-RU"/>
        </w:rPr>
        <w:t>виконання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робіт</w:t>
      </w:r>
      <w:proofErr w:type="spellEnd"/>
      <w:r w:rsidRPr="00A05490">
        <w:rPr>
          <w:rFonts w:eastAsia="Times New Roman" w:cs="Times New Roman"/>
          <w:szCs w:val="28"/>
          <w:lang w:eastAsia="ru-RU"/>
        </w:rPr>
        <w:t xml:space="preserve"> у </w:t>
      </w:r>
      <w:proofErr w:type="spellStart"/>
      <w:r w:rsidRPr="00A05490">
        <w:rPr>
          <w:rFonts w:eastAsia="Times New Roman" w:cs="Times New Roman"/>
          <w:szCs w:val="28"/>
          <w:lang w:eastAsia="ru-RU"/>
        </w:rPr>
        <w:t>положенні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сидячи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Загальні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ергономічні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вимоги</w:t>
      </w:r>
      <w:proofErr w:type="spellEnd"/>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2. ДБН В.2.2-27:2010 "</w:t>
      </w:r>
      <w:proofErr w:type="spellStart"/>
      <w:r w:rsidRPr="00A05490">
        <w:rPr>
          <w:rFonts w:eastAsia="Times New Roman" w:cs="Times New Roman"/>
          <w:szCs w:val="28"/>
          <w:lang w:eastAsia="ru-RU"/>
        </w:rPr>
        <w:t>Будинки</w:t>
      </w:r>
      <w:proofErr w:type="spellEnd"/>
      <w:r w:rsidRPr="00A05490">
        <w:rPr>
          <w:rFonts w:eastAsia="Times New Roman" w:cs="Times New Roman"/>
          <w:szCs w:val="28"/>
          <w:lang w:eastAsia="ru-RU"/>
        </w:rPr>
        <w:t xml:space="preserve"> і </w:t>
      </w:r>
      <w:proofErr w:type="spellStart"/>
      <w:r w:rsidRPr="00A05490">
        <w:rPr>
          <w:rFonts w:eastAsia="Times New Roman" w:cs="Times New Roman"/>
          <w:szCs w:val="28"/>
          <w:lang w:eastAsia="ru-RU"/>
        </w:rPr>
        <w:t>споруди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Будинки</w:t>
      </w:r>
      <w:proofErr w:type="spellEnd"/>
      <w:r w:rsidRPr="00A05490">
        <w:rPr>
          <w:rFonts w:eastAsia="Times New Roman" w:cs="Times New Roman"/>
          <w:szCs w:val="28"/>
          <w:lang w:eastAsia="ru-RU"/>
        </w:rPr>
        <w:t xml:space="preserve"> </w:t>
      </w:r>
      <w:proofErr w:type="spellStart"/>
      <w:proofErr w:type="gramStart"/>
      <w:r w:rsidRPr="00A05490">
        <w:rPr>
          <w:rFonts w:eastAsia="Times New Roman" w:cs="Times New Roman"/>
          <w:szCs w:val="28"/>
          <w:lang w:eastAsia="ru-RU"/>
        </w:rPr>
        <w:t>адм</w:t>
      </w:r>
      <w:proofErr w:type="gramEnd"/>
      <w:r w:rsidRPr="00A05490">
        <w:rPr>
          <w:rFonts w:eastAsia="Times New Roman" w:cs="Times New Roman"/>
          <w:szCs w:val="28"/>
          <w:lang w:eastAsia="ru-RU"/>
        </w:rPr>
        <w:t>іністративного</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побутового</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призначення</w:t>
      </w:r>
      <w:proofErr w:type="spellEnd"/>
      <w:r w:rsidRPr="00A05490">
        <w:rPr>
          <w:rFonts w:eastAsia="Times New Roman" w:cs="Times New Roman"/>
          <w:szCs w:val="28"/>
          <w:lang w:eastAsia="ru-RU"/>
        </w:rPr>
        <w:t>"</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 xml:space="preserve">3. </w:t>
      </w:r>
      <w:proofErr w:type="spellStart"/>
      <w:r w:rsidRPr="00A05490">
        <w:rPr>
          <w:rFonts w:eastAsia="Times New Roman" w:cs="Times New Roman"/>
          <w:szCs w:val="28"/>
          <w:lang w:eastAsia="ru-RU"/>
        </w:rPr>
        <w:t>ДСанП</w:t>
      </w:r>
      <w:proofErr w:type="spellEnd"/>
      <w:r w:rsidRPr="00A05490">
        <w:rPr>
          <w:rFonts w:eastAsia="Times New Roman" w:cs="Times New Roman"/>
          <w:szCs w:val="28"/>
          <w:lang w:eastAsia="ru-RU"/>
        </w:rPr>
        <w:t xml:space="preserve"> і Н 3.3.2-007-98. </w:t>
      </w:r>
      <w:proofErr w:type="spellStart"/>
      <w:r w:rsidRPr="00A05490">
        <w:rPr>
          <w:rFonts w:eastAsia="Times New Roman" w:cs="Times New Roman"/>
          <w:szCs w:val="28"/>
          <w:lang w:eastAsia="ru-RU"/>
        </w:rPr>
        <w:t>Державні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санітарні</w:t>
      </w:r>
      <w:proofErr w:type="spellEnd"/>
      <w:r w:rsidRPr="00A05490">
        <w:rPr>
          <w:rFonts w:eastAsia="Times New Roman" w:cs="Times New Roman"/>
          <w:szCs w:val="28"/>
          <w:lang w:eastAsia="ru-RU"/>
        </w:rPr>
        <w:t xml:space="preserve"> правила і </w:t>
      </w:r>
      <w:proofErr w:type="spellStart"/>
      <w:r w:rsidRPr="00A05490">
        <w:rPr>
          <w:rFonts w:eastAsia="Times New Roman" w:cs="Times New Roman"/>
          <w:szCs w:val="28"/>
          <w:lang w:eastAsia="ru-RU"/>
        </w:rPr>
        <w:t>норми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роботи</w:t>
      </w:r>
      <w:proofErr w:type="spellEnd"/>
      <w:r w:rsidRPr="00A05490">
        <w:rPr>
          <w:rFonts w:eastAsia="Times New Roman" w:cs="Times New Roman"/>
          <w:szCs w:val="28"/>
          <w:lang w:eastAsia="ru-RU"/>
        </w:rPr>
        <w:t xml:space="preserve"> з</w:t>
      </w:r>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візуальними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дисплейними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терміналами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електронно-обчислювальних</w:t>
      </w:r>
      <w:proofErr w:type="spellEnd"/>
      <w:r w:rsidRPr="00A05490">
        <w:rPr>
          <w:rFonts w:eastAsia="Times New Roman" w:cs="Times New Roman"/>
          <w:szCs w:val="28"/>
          <w:lang w:eastAsia="ru-RU"/>
        </w:rPr>
        <w:t xml:space="preserve"> машин.</w:t>
      </w:r>
    </w:p>
    <w:p w:rsidR="006316BA"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 xml:space="preserve">4. </w:t>
      </w:r>
      <w:proofErr w:type="spellStart"/>
      <w:r w:rsidR="006316BA" w:rsidRPr="006316BA">
        <w:rPr>
          <w:rFonts w:eastAsia="Times New Roman" w:cs="Times New Roman"/>
          <w:szCs w:val="28"/>
          <w:lang w:eastAsia="ru-RU"/>
        </w:rPr>
        <w:t>Вимоги</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щодо</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безпеки</w:t>
      </w:r>
      <w:proofErr w:type="spellEnd"/>
      <w:r w:rsidR="006316BA" w:rsidRPr="006316BA">
        <w:rPr>
          <w:rFonts w:eastAsia="Times New Roman" w:cs="Times New Roman"/>
          <w:szCs w:val="28"/>
          <w:lang w:eastAsia="ru-RU"/>
        </w:rPr>
        <w:t xml:space="preserve"> та </w:t>
      </w:r>
      <w:proofErr w:type="spellStart"/>
      <w:r w:rsidR="006316BA" w:rsidRPr="006316BA">
        <w:rPr>
          <w:rFonts w:eastAsia="Times New Roman" w:cs="Times New Roman"/>
          <w:szCs w:val="28"/>
          <w:lang w:eastAsia="ru-RU"/>
        </w:rPr>
        <w:t>захисту</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здоров'я</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працівників</w:t>
      </w:r>
      <w:proofErr w:type="spellEnd"/>
      <w:r w:rsidR="006316BA" w:rsidRPr="006316BA">
        <w:rPr>
          <w:rFonts w:eastAsia="Times New Roman" w:cs="Times New Roman"/>
          <w:szCs w:val="28"/>
          <w:lang w:eastAsia="ru-RU"/>
        </w:rPr>
        <w:t xml:space="preserve"> </w:t>
      </w:r>
      <w:proofErr w:type="spellStart"/>
      <w:proofErr w:type="gramStart"/>
      <w:r w:rsidR="006316BA" w:rsidRPr="006316BA">
        <w:rPr>
          <w:rFonts w:eastAsia="Times New Roman" w:cs="Times New Roman"/>
          <w:szCs w:val="28"/>
          <w:lang w:eastAsia="ru-RU"/>
        </w:rPr>
        <w:t>п</w:t>
      </w:r>
      <w:proofErr w:type="gramEnd"/>
      <w:r w:rsidR="006316BA" w:rsidRPr="006316BA">
        <w:rPr>
          <w:rFonts w:eastAsia="Times New Roman" w:cs="Times New Roman"/>
          <w:szCs w:val="28"/>
          <w:lang w:eastAsia="ru-RU"/>
        </w:rPr>
        <w:t>ід</w:t>
      </w:r>
      <w:proofErr w:type="spellEnd"/>
      <w:r w:rsidR="006316BA" w:rsidRPr="006316BA">
        <w:rPr>
          <w:rFonts w:eastAsia="Times New Roman" w:cs="Times New Roman"/>
          <w:szCs w:val="28"/>
          <w:lang w:eastAsia="ru-RU"/>
        </w:rPr>
        <w:t xml:space="preserve"> час </w:t>
      </w:r>
      <w:proofErr w:type="spellStart"/>
      <w:r w:rsidR="006316BA" w:rsidRPr="006316BA">
        <w:rPr>
          <w:rFonts w:eastAsia="Times New Roman" w:cs="Times New Roman"/>
          <w:szCs w:val="28"/>
          <w:lang w:eastAsia="ru-RU"/>
        </w:rPr>
        <w:t>роботи</w:t>
      </w:r>
      <w:proofErr w:type="spellEnd"/>
      <w:r w:rsidR="006316BA" w:rsidRPr="006316BA">
        <w:rPr>
          <w:rFonts w:eastAsia="Times New Roman" w:cs="Times New Roman"/>
          <w:szCs w:val="28"/>
          <w:lang w:eastAsia="ru-RU"/>
        </w:rPr>
        <w:t xml:space="preserve"> з </w:t>
      </w:r>
      <w:proofErr w:type="spellStart"/>
      <w:r w:rsidR="006316BA" w:rsidRPr="006316BA">
        <w:rPr>
          <w:rFonts w:eastAsia="Times New Roman" w:cs="Times New Roman"/>
          <w:szCs w:val="28"/>
          <w:lang w:eastAsia="ru-RU"/>
        </w:rPr>
        <w:t>екранними</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пристроями</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затверджено</w:t>
      </w:r>
      <w:proofErr w:type="spellEnd"/>
      <w:r w:rsidR="006316BA" w:rsidRPr="006316BA">
        <w:rPr>
          <w:rFonts w:eastAsia="Times New Roman" w:cs="Times New Roman"/>
          <w:szCs w:val="28"/>
          <w:lang w:eastAsia="ru-RU"/>
        </w:rPr>
        <w:t xml:space="preserve"> Наказ </w:t>
      </w:r>
      <w:proofErr w:type="spellStart"/>
      <w:r w:rsidR="006316BA" w:rsidRPr="006316BA">
        <w:rPr>
          <w:rFonts w:eastAsia="Times New Roman" w:cs="Times New Roman"/>
          <w:szCs w:val="28"/>
          <w:lang w:eastAsia="ru-RU"/>
        </w:rPr>
        <w:t>Міністерства</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соціальної</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політики</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України</w:t>
      </w:r>
      <w:proofErr w:type="spellEnd"/>
      <w:r w:rsidR="006316BA" w:rsidRPr="006316BA">
        <w:rPr>
          <w:rFonts w:eastAsia="Times New Roman" w:cs="Times New Roman"/>
          <w:szCs w:val="28"/>
          <w:lang w:eastAsia="ru-RU"/>
        </w:rPr>
        <w:t xml:space="preserve"> 14 лютого 2018 року № 207, </w:t>
      </w:r>
      <w:proofErr w:type="spellStart"/>
      <w:r w:rsidR="006316BA" w:rsidRPr="006316BA">
        <w:rPr>
          <w:rFonts w:eastAsia="Times New Roman" w:cs="Times New Roman"/>
          <w:szCs w:val="28"/>
          <w:lang w:eastAsia="ru-RU"/>
        </w:rPr>
        <w:t>зареєстровано</w:t>
      </w:r>
      <w:proofErr w:type="spellEnd"/>
      <w:r w:rsidR="006316BA" w:rsidRPr="006316BA">
        <w:rPr>
          <w:rFonts w:eastAsia="Times New Roman" w:cs="Times New Roman"/>
          <w:szCs w:val="28"/>
          <w:lang w:eastAsia="ru-RU"/>
        </w:rPr>
        <w:t xml:space="preserve"> в </w:t>
      </w:r>
      <w:proofErr w:type="spellStart"/>
      <w:r w:rsidR="006316BA" w:rsidRPr="006316BA">
        <w:rPr>
          <w:rFonts w:eastAsia="Times New Roman" w:cs="Times New Roman"/>
          <w:szCs w:val="28"/>
          <w:lang w:eastAsia="ru-RU"/>
        </w:rPr>
        <w:t>Міністерстві</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юстиції</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України</w:t>
      </w:r>
      <w:proofErr w:type="spellEnd"/>
      <w:r w:rsidR="006316BA" w:rsidRPr="006316BA">
        <w:rPr>
          <w:rFonts w:eastAsia="Times New Roman" w:cs="Times New Roman"/>
          <w:szCs w:val="28"/>
          <w:lang w:eastAsia="ru-RU"/>
        </w:rPr>
        <w:t xml:space="preserve"> 25 </w:t>
      </w:r>
      <w:proofErr w:type="spellStart"/>
      <w:r w:rsidR="006316BA" w:rsidRPr="006316BA">
        <w:rPr>
          <w:rFonts w:eastAsia="Times New Roman" w:cs="Times New Roman"/>
          <w:szCs w:val="28"/>
          <w:lang w:eastAsia="ru-RU"/>
        </w:rPr>
        <w:t>квітня</w:t>
      </w:r>
      <w:proofErr w:type="spellEnd"/>
      <w:r w:rsidR="006316BA" w:rsidRPr="006316BA">
        <w:rPr>
          <w:rFonts w:eastAsia="Times New Roman" w:cs="Times New Roman"/>
          <w:szCs w:val="28"/>
          <w:lang w:eastAsia="ru-RU"/>
        </w:rPr>
        <w:t xml:space="preserve"> 2018 р. за № 508/31960</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5. ГОСТ 12.003–74 ССБТ. Опасные и вредные производственные факторы.</w:t>
      </w:r>
      <w:r w:rsidRPr="00A05490">
        <w:rPr>
          <w:rFonts w:eastAsia="Times New Roman" w:cs="Times New Roman"/>
          <w:szCs w:val="28"/>
          <w:lang w:val="uk-UA" w:eastAsia="ru-RU"/>
        </w:rPr>
        <w:t xml:space="preserve"> </w:t>
      </w:r>
      <w:r w:rsidRPr="00A05490">
        <w:rPr>
          <w:rFonts w:eastAsia="Times New Roman" w:cs="Times New Roman"/>
          <w:szCs w:val="28"/>
          <w:lang w:eastAsia="ru-RU"/>
        </w:rPr>
        <w:t>Классификация</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 xml:space="preserve">6. ДСН 3.3.6.042-99. </w:t>
      </w:r>
      <w:proofErr w:type="spellStart"/>
      <w:r w:rsidRPr="00A05490">
        <w:rPr>
          <w:rFonts w:eastAsia="Times New Roman" w:cs="Times New Roman"/>
          <w:szCs w:val="28"/>
          <w:lang w:eastAsia="ru-RU"/>
        </w:rPr>
        <w:t>Санітарні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норми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мікроклімату</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виробничих</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приміщень</w:t>
      </w:r>
      <w:proofErr w:type="spellEnd"/>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7. ГОСТ 12.1.005-88 ССБТ. Общие санитарно-гигиенические требования к</w:t>
      </w:r>
      <w:r w:rsidRPr="00A05490">
        <w:rPr>
          <w:rFonts w:eastAsia="Times New Roman" w:cs="Times New Roman"/>
          <w:szCs w:val="28"/>
          <w:lang w:val="uk-UA" w:eastAsia="ru-RU"/>
        </w:rPr>
        <w:t xml:space="preserve"> </w:t>
      </w:r>
      <w:r w:rsidRPr="00A05490">
        <w:rPr>
          <w:rFonts w:eastAsia="Times New Roman" w:cs="Times New Roman"/>
          <w:szCs w:val="28"/>
          <w:lang w:eastAsia="ru-RU"/>
        </w:rPr>
        <w:t>воздуху рабочей зоны.</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8. Справочник по охране труда на промышленных предприятиях. К.Н. Ткачук,</w:t>
      </w:r>
      <w:r w:rsidRPr="00A05490">
        <w:rPr>
          <w:rFonts w:eastAsia="Times New Roman" w:cs="Times New Roman"/>
          <w:szCs w:val="28"/>
          <w:lang w:val="uk-UA" w:eastAsia="ru-RU"/>
        </w:rPr>
        <w:t xml:space="preserve"> </w:t>
      </w:r>
      <w:r w:rsidRPr="00A05490">
        <w:rPr>
          <w:rFonts w:eastAsia="Times New Roman" w:cs="Times New Roman"/>
          <w:szCs w:val="28"/>
          <w:lang w:eastAsia="ru-RU"/>
        </w:rPr>
        <w:t xml:space="preserve">Д. Ф. Иванчук, Р. В. </w:t>
      </w:r>
      <w:proofErr w:type="spellStart"/>
      <w:r w:rsidRPr="00A05490">
        <w:rPr>
          <w:rFonts w:eastAsia="Times New Roman" w:cs="Times New Roman"/>
          <w:szCs w:val="28"/>
          <w:lang w:eastAsia="ru-RU"/>
        </w:rPr>
        <w:t>Сабарно</w:t>
      </w:r>
      <w:proofErr w:type="spellEnd"/>
      <w:r w:rsidRPr="00A05490">
        <w:rPr>
          <w:rFonts w:eastAsia="Times New Roman" w:cs="Times New Roman"/>
          <w:szCs w:val="28"/>
          <w:lang w:eastAsia="ru-RU"/>
        </w:rPr>
        <w:t xml:space="preserve"> и др.-К.: Техника, 1991.-286 с.</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9. ГОСТ 12.1.007-76 ССБТ. Вредные вещества. Классификация и общие</w:t>
      </w:r>
      <w:r w:rsidRPr="00A05490">
        <w:rPr>
          <w:rFonts w:eastAsia="Times New Roman" w:cs="Times New Roman"/>
          <w:szCs w:val="28"/>
          <w:lang w:val="uk-UA" w:eastAsia="ru-RU"/>
        </w:rPr>
        <w:t xml:space="preserve"> </w:t>
      </w:r>
      <w:r w:rsidRPr="00A05490">
        <w:rPr>
          <w:rFonts w:eastAsia="Times New Roman" w:cs="Times New Roman"/>
          <w:szCs w:val="28"/>
          <w:lang w:eastAsia="ru-RU"/>
        </w:rPr>
        <w:t>требования безопасности.</w:t>
      </w:r>
    </w:p>
    <w:p w:rsidR="006316BA"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10.</w:t>
      </w:r>
      <w:r w:rsidR="006316BA" w:rsidRPr="00A05490">
        <w:rPr>
          <w:rFonts w:eastAsia="Times New Roman" w:cs="Times New Roman"/>
          <w:szCs w:val="28"/>
          <w:lang w:eastAsia="ru-RU"/>
        </w:rPr>
        <w:t xml:space="preserve"> </w:t>
      </w:r>
      <w:r w:rsidR="006316BA" w:rsidRPr="006316BA">
        <w:rPr>
          <w:rFonts w:eastAsia="Times New Roman" w:cs="Times New Roman"/>
          <w:szCs w:val="28"/>
          <w:lang w:eastAsia="ru-RU"/>
        </w:rPr>
        <w:t xml:space="preserve">ДБН В.2.5-28:2018. </w:t>
      </w:r>
      <w:proofErr w:type="spellStart"/>
      <w:r w:rsidR="006316BA" w:rsidRPr="006316BA">
        <w:rPr>
          <w:rFonts w:eastAsia="Times New Roman" w:cs="Times New Roman"/>
          <w:szCs w:val="28"/>
          <w:lang w:eastAsia="ru-RU"/>
        </w:rPr>
        <w:t>Природне</w:t>
      </w:r>
      <w:proofErr w:type="spellEnd"/>
      <w:r w:rsidR="006316BA" w:rsidRPr="006316BA">
        <w:rPr>
          <w:rFonts w:eastAsia="Times New Roman" w:cs="Times New Roman"/>
          <w:szCs w:val="28"/>
          <w:lang w:eastAsia="ru-RU"/>
        </w:rPr>
        <w:t xml:space="preserve"> і </w:t>
      </w:r>
      <w:proofErr w:type="spellStart"/>
      <w:r w:rsidR="006316BA" w:rsidRPr="006316BA">
        <w:rPr>
          <w:rFonts w:eastAsia="Times New Roman" w:cs="Times New Roman"/>
          <w:szCs w:val="28"/>
          <w:lang w:eastAsia="ru-RU"/>
        </w:rPr>
        <w:t>штучне</w:t>
      </w:r>
      <w:proofErr w:type="spellEnd"/>
      <w:r w:rsidR="006316BA" w:rsidRPr="006316BA">
        <w:rPr>
          <w:rFonts w:eastAsia="Times New Roman" w:cs="Times New Roman"/>
          <w:szCs w:val="28"/>
          <w:lang w:eastAsia="ru-RU"/>
        </w:rPr>
        <w:t xml:space="preserve"> </w:t>
      </w:r>
      <w:proofErr w:type="spellStart"/>
      <w:r w:rsidR="006316BA" w:rsidRPr="006316BA">
        <w:rPr>
          <w:rFonts w:eastAsia="Times New Roman" w:cs="Times New Roman"/>
          <w:szCs w:val="28"/>
          <w:lang w:eastAsia="ru-RU"/>
        </w:rPr>
        <w:t>освітлення</w:t>
      </w:r>
      <w:proofErr w:type="spellEnd"/>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 xml:space="preserve">11.Справочная книга по светотехнике /под ред. Ю. Б. </w:t>
      </w:r>
      <w:proofErr w:type="spellStart"/>
      <w:r w:rsidRPr="00A05490">
        <w:rPr>
          <w:rFonts w:eastAsia="Times New Roman" w:cs="Times New Roman"/>
          <w:szCs w:val="28"/>
          <w:lang w:eastAsia="ru-RU"/>
        </w:rPr>
        <w:t>Айзенберг</w:t>
      </w:r>
      <w:proofErr w:type="spellEnd"/>
      <w:r w:rsidRPr="00A05490">
        <w:rPr>
          <w:rFonts w:eastAsia="Times New Roman" w:cs="Times New Roman"/>
          <w:szCs w:val="28"/>
          <w:lang w:eastAsia="ru-RU"/>
        </w:rPr>
        <w:t xml:space="preserve"> -</w:t>
      </w:r>
      <w:r w:rsidRPr="00A05490">
        <w:rPr>
          <w:rFonts w:eastAsia="Times New Roman" w:cs="Times New Roman"/>
          <w:szCs w:val="28"/>
          <w:lang w:val="uk-UA" w:eastAsia="ru-RU"/>
        </w:rPr>
        <w:t xml:space="preserve"> </w:t>
      </w:r>
      <w:r w:rsidRPr="00A05490">
        <w:rPr>
          <w:rFonts w:eastAsia="Times New Roman" w:cs="Times New Roman"/>
          <w:szCs w:val="28"/>
          <w:lang w:eastAsia="ru-RU"/>
        </w:rPr>
        <w:t>М.:</w:t>
      </w:r>
      <w:proofErr w:type="spellStart"/>
      <w:r w:rsidRPr="00A05490">
        <w:rPr>
          <w:rFonts w:eastAsia="Times New Roman" w:cs="Times New Roman"/>
          <w:szCs w:val="28"/>
          <w:lang w:eastAsia="ru-RU"/>
        </w:rPr>
        <w:t>Энергоатомиздат</w:t>
      </w:r>
      <w:proofErr w:type="spellEnd"/>
      <w:r w:rsidRPr="00A05490">
        <w:rPr>
          <w:rFonts w:eastAsia="Times New Roman" w:cs="Times New Roman"/>
          <w:szCs w:val="28"/>
          <w:lang w:eastAsia="ru-RU"/>
        </w:rPr>
        <w:t>, 1985. - 485 с.</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12.ДСН 3.3.6.037-99. Санітарні норми виробничого шуму, ультразвуку та інфразвуку</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13.ДСН 3.3.6.039-99.Державні санітарні норми виробничої загальної та локальної вібрації</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14.ГОСТ 12.1.003-83 ССБТ. Шум. Общие требования безопасности. - М., 1983.</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 xml:space="preserve">15.ГОСТ12.1.012-90 ССБТ. Вибрационная безопасность. Общие требования. </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lastRenderedPageBreak/>
        <w:t>16.</w:t>
      </w:r>
      <w:r w:rsidRPr="00A05490">
        <w:rPr>
          <w:rFonts w:eastAsia="Times New Roman" w:cs="Times New Roman"/>
          <w:sz w:val="24"/>
          <w:szCs w:val="24"/>
          <w:lang w:eastAsia="ru-RU"/>
        </w:rPr>
        <w:t xml:space="preserve"> </w:t>
      </w:r>
      <w:r w:rsidRPr="00A05490">
        <w:rPr>
          <w:rFonts w:eastAsia="Times New Roman" w:cs="Times New Roman"/>
          <w:szCs w:val="28"/>
          <w:lang w:eastAsia="ru-RU"/>
        </w:rPr>
        <w:t xml:space="preserve">ДБН В.1.1-31:2013 </w:t>
      </w:r>
      <w:proofErr w:type="spellStart"/>
      <w:r w:rsidRPr="00A05490">
        <w:rPr>
          <w:rFonts w:eastAsia="Times New Roman" w:cs="Times New Roman"/>
          <w:szCs w:val="28"/>
          <w:lang w:eastAsia="ru-RU"/>
        </w:rPr>
        <w:t>Захист</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територій</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будинків</w:t>
      </w:r>
      <w:proofErr w:type="spellEnd"/>
      <w:r w:rsidRPr="00A05490">
        <w:rPr>
          <w:rFonts w:eastAsia="Times New Roman" w:cs="Times New Roman"/>
          <w:szCs w:val="28"/>
          <w:lang w:eastAsia="ru-RU"/>
        </w:rPr>
        <w:t xml:space="preserve"> і </w:t>
      </w:r>
      <w:proofErr w:type="spellStart"/>
      <w:r w:rsidRPr="00A05490">
        <w:rPr>
          <w:rFonts w:eastAsia="Times New Roman" w:cs="Times New Roman"/>
          <w:szCs w:val="28"/>
          <w:lang w:eastAsia="ru-RU"/>
        </w:rPr>
        <w:t>споруд</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від</w:t>
      </w:r>
      <w:proofErr w:type="spellEnd"/>
      <w:r w:rsidRPr="00A05490">
        <w:rPr>
          <w:rFonts w:eastAsia="Times New Roman" w:cs="Times New Roman"/>
          <w:szCs w:val="28"/>
          <w:lang w:eastAsia="ru-RU"/>
        </w:rPr>
        <w:t xml:space="preserve"> шуму</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1</w:t>
      </w:r>
      <w:r w:rsidRPr="00A05490">
        <w:rPr>
          <w:rFonts w:eastAsia="Times New Roman" w:cs="Times New Roman"/>
          <w:szCs w:val="28"/>
          <w:lang w:val="uk-UA" w:eastAsia="ru-RU"/>
        </w:rPr>
        <w:t>7</w:t>
      </w:r>
      <w:r w:rsidRPr="00A05490">
        <w:rPr>
          <w:rFonts w:eastAsia="Times New Roman" w:cs="Times New Roman"/>
          <w:szCs w:val="28"/>
          <w:lang w:eastAsia="ru-RU"/>
        </w:rPr>
        <w:t>.ГОСТ 12.1.036-81 ССБТ. Шум. Допустимые уровни в жилых и</w:t>
      </w:r>
      <w:r w:rsidRPr="00A05490">
        <w:rPr>
          <w:rFonts w:eastAsia="Times New Roman" w:cs="Times New Roman"/>
          <w:szCs w:val="28"/>
          <w:lang w:val="uk-UA" w:eastAsia="ru-RU"/>
        </w:rPr>
        <w:t xml:space="preserve"> </w:t>
      </w:r>
      <w:r w:rsidRPr="00A05490">
        <w:rPr>
          <w:rFonts w:eastAsia="Times New Roman" w:cs="Times New Roman"/>
          <w:szCs w:val="28"/>
          <w:lang w:eastAsia="ru-RU"/>
        </w:rPr>
        <w:t>общественных зданиях (</w:t>
      </w:r>
      <w:proofErr w:type="gramStart"/>
      <w:r w:rsidRPr="00A05490">
        <w:rPr>
          <w:rFonts w:eastAsia="Times New Roman" w:cs="Times New Roman"/>
          <w:szCs w:val="28"/>
          <w:lang w:eastAsia="ru-RU"/>
        </w:rPr>
        <w:t>СТ</w:t>
      </w:r>
      <w:proofErr w:type="gramEnd"/>
      <w:r w:rsidRPr="00A05490">
        <w:rPr>
          <w:rFonts w:eastAsia="Times New Roman" w:cs="Times New Roman"/>
          <w:szCs w:val="28"/>
          <w:lang w:eastAsia="ru-RU"/>
        </w:rPr>
        <w:t xml:space="preserve"> СЭВ 2834-80). -М, 1981.</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1</w:t>
      </w:r>
      <w:r w:rsidRPr="00A05490">
        <w:rPr>
          <w:rFonts w:eastAsia="Times New Roman" w:cs="Times New Roman"/>
          <w:szCs w:val="28"/>
          <w:lang w:val="uk-UA" w:eastAsia="ru-RU"/>
        </w:rPr>
        <w:t>8</w:t>
      </w:r>
      <w:r w:rsidRPr="00A05490">
        <w:rPr>
          <w:rFonts w:eastAsia="Times New Roman" w:cs="Times New Roman"/>
          <w:szCs w:val="28"/>
          <w:lang w:eastAsia="ru-RU"/>
        </w:rPr>
        <w:t xml:space="preserve">.ГОСТ 12.1.050-86 ССБТ. Методы измерения шума на рабочих местах. </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19</w:t>
      </w:r>
      <w:r w:rsidRPr="00A05490">
        <w:rPr>
          <w:rFonts w:eastAsia="Times New Roman" w:cs="Times New Roman"/>
          <w:szCs w:val="28"/>
          <w:lang w:eastAsia="ru-RU"/>
        </w:rPr>
        <w:t xml:space="preserve">.ДСТУ 2300-93 </w:t>
      </w:r>
      <w:proofErr w:type="spellStart"/>
      <w:r w:rsidRPr="00A05490">
        <w:rPr>
          <w:rFonts w:eastAsia="Times New Roman" w:cs="Times New Roman"/>
          <w:szCs w:val="28"/>
          <w:lang w:eastAsia="ru-RU"/>
        </w:rPr>
        <w:t>Вібрація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Терміни</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визначення</w:t>
      </w:r>
      <w:proofErr w:type="spellEnd"/>
      <w:r w:rsidRPr="00A05490">
        <w:rPr>
          <w:rFonts w:eastAsia="Times New Roman" w:cs="Times New Roman"/>
          <w:szCs w:val="28"/>
          <w:lang w:eastAsia="ru-RU"/>
        </w:rPr>
        <w:t xml:space="preserve">. </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2</w:t>
      </w:r>
      <w:r w:rsidRPr="00A05490">
        <w:rPr>
          <w:rFonts w:eastAsia="Times New Roman" w:cs="Times New Roman"/>
          <w:szCs w:val="28"/>
          <w:lang w:val="uk-UA" w:eastAsia="ru-RU"/>
        </w:rPr>
        <w:t>0</w:t>
      </w:r>
      <w:r w:rsidRPr="00A05490">
        <w:rPr>
          <w:rFonts w:eastAsia="Times New Roman" w:cs="Times New Roman"/>
          <w:szCs w:val="28"/>
          <w:lang w:eastAsia="ru-RU"/>
        </w:rPr>
        <w:t xml:space="preserve">.ДСТУ 2325-93 Шум. </w:t>
      </w:r>
      <w:proofErr w:type="spellStart"/>
      <w:r w:rsidRPr="00A05490">
        <w:rPr>
          <w:rFonts w:eastAsia="Times New Roman" w:cs="Times New Roman"/>
          <w:szCs w:val="28"/>
          <w:lang w:eastAsia="ru-RU"/>
        </w:rPr>
        <w:t>Терміни</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визначення</w:t>
      </w:r>
      <w:proofErr w:type="spellEnd"/>
      <w:r w:rsidRPr="00A05490">
        <w:rPr>
          <w:rFonts w:eastAsia="Times New Roman" w:cs="Times New Roman"/>
          <w:szCs w:val="28"/>
          <w:lang w:eastAsia="ru-RU"/>
        </w:rPr>
        <w:t>.</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2</w:t>
      </w:r>
      <w:r w:rsidRPr="00A05490">
        <w:rPr>
          <w:rFonts w:eastAsia="Times New Roman" w:cs="Times New Roman"/>
          <w:szCs w:val="28"/>
          <w:lang w:val="uk-UA" w:eastAsia="ru-RU"/>
        </w:rPr>
        <w:t>1</w:t>
      </w:r>
      <w:r w:rsidRPr="00A05490">
        <w:rPr>
          <w:rFonts w:eastAsia="Times New Roman" w:cs="Times New Roman"/>
          <w:szCs w:val="28"/>
          <w:lang w:eastAsia="ru-RU"/>
        </w:rPr>
        <w:t xml:space="preserve">.ДСТУ 2867-94 Шум. Метода </w:t>
      </w:r>
      <w:proofErr w:type="spellStart"/>
      <w:r w:rsidRPr="00A05490">
        <w:rPr>
          <w:rFonts w:eastAsia="Times New Roman" w:cs="Times New Roman"/>
          <w:szCs w:val="28"/>
          <w:lang w:eastAsia="ru-RU"/>
        </w:rPr>
        <w:t>оцінювання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виробничого</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шумонавантаження</w:t>
      </w:r>
      <w:proofErr w:type="spellEnd"/>
      <w:r w:rsidRPr="00A05490">
        <w:rPr>
          <w:rFonts w:eastAsia="Times New Roman" w:cs="Times New Roman"/>
          <w:szCs w:val="28"/>
          <w:lang w:eastAsia="ru-RU"/>
        </w:rPr>
        <w:t>.</w:t>
      </w:r>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Загальні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вимоги</w:t>
      </w:r>
      <w:proofErr w:type="spellEnd"/>
      <w:r w:rsidRPr="00A05490">
        <w:rPr>
          <w:rFonts w:eastAsia="Times New Roman" w:cs="Times New Roman"/>
          <w:szCs w:val="28"/>
          <w:lang w:eastAsia="ru-RU"/>
        </w:rPr>
        <w:t xml:space="preserve">. </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2</w:t>
      </w:r>
      <w:r w:rsidRPr="00A05490">
        <w:rPr>
          <w:rFonts w:eastAsia="Times New Roman" w:cs="Times New Roman"/>
          <w:szCs w:val="28"/>
          <w:lang w:val="uk-UA" w:eastAsia="ru-RU"/>
        </w:rPr>
        <w:t>2</w:t>
      </w:r>
      <w:r w:rsidRPr="00A05490">
        <w:rPr>
          <w:rFonts w:eastAsia="Times New Roman" w:cs="Times New Roman"/>
          <w:szCs w:val="28"/>
          <w:lang w:eastAsia="ru-RU"/>
        </w:rPr>
        <w:t xml:space="preserve">.ДСТУ 3010-95 </w:t>
      </w:r>
      <w:proofErr w:type="spellStart"/>
      <w:r w:rsidRPr="00A05490">
        <w:rPr>
          <w:rFonts w:eastAsia="Times New Roman" w:cs="Times New Roman"/>
          <w:szCs w:val="28"/>
          <w:lang w:eastAsia="ru-RU"/>
        </w:rPr>
        <w:t>Обладнання</w:t>
      </w:r>
      <w:proofErr w:type="spellEnd"/>
      <w:r w:rsidRPr="00A05490">
        <w:rPr>
          <w:rFonts w:eastAsia="Times New Roman" w:cs="Times New Roman"/>
          <w:szCs w:val="28"/>
          <w:lang w:eastAsia="ru-RU"/>
        </w:rPr>
        <w:t xml:space="preserve"> для </w:t>
      </w:r>
      <w:proofErr w:type="spellStart"/>
      <w:r w:rsidRPr="00A05490">
        <w:rPr>
          <w:rFonts w:eastAsia="Times New Roman" w:cs="Times New Roman"/>
          <w:szCs w:val="28"/>
          <w:lang w:eastAsia="ru-RU"/>
        </w:rPr>
        <w:t>кондиціонування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повітря</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вентиляції</w:t>
      </w:r>
      <w:proofErr w:type="spellEnd"/>
      <w:r w:rsidRPr="00A05490">
        <w:rPr>
          <w:rFonts w:eastAsia="Times New Roman" w:cs="Times New Roman"/>
          <w:szCs w:val="28"/>
          <w:lang w:eastAsia="ru-RU"/>
        </w:rPr>
        <w:t>.</w:t>
      </w:r>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Методи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визначення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шумових</w:t>
      </w:r>
      <w:proofErr w:type="spellEnd"/>
      <w:r w:rsidRPr="00A05490">
        <w:rPr>
          <w:rFonts w:eastAsia="Times New Roman" w:cs="Times New Roman"/>
          <w:szCs w:val="28"/>
          <w:lang w:eastAsia="ru-RU"/>
        </w:rPr>
        <w:t xml:space="preserve"> характеристик </w:t>
      </w:r>
      <w:proofErr w:type="spellStart"/>
      <w:r w:rsidRPr="00A05490">
        <w:rPr>
          <w:rFonts w:eastAsia="Times New Roman" w:cs="Times New Roman"/>
          <w:szCs w:val="28"/>
          <w:lang w:eastAsia="ru-RU"/>
        </w:rPr>
        <w:t>кондиціонері</w:t>
      </w:r>
      <w:proofErr w:type="gramStart"/>
      <w:r w:rsidRPr="00A05490">
        <w:rPr>
          <w:rFonts w:eastAsia="Times New Roman" w:cs="Times New Roman"/>
          <w:szCs w:val="28"/>
          <w:lang w:eastAsia="ru-RU"/>
        </w:rPr>
        <w:t>в</w:t>
      </w:r>
      <w:proofErr w:type="spellEnd"/>
      <w:proofErr w:type="gramEnd"/>
      <w:r w:rsidRPr="00A05490">
        <w:rPr>
          <w:rFonts w:eastAsia="Times New Roman" w:cs="Times New Roman"/>
          <w:szCs w:val="28"/>
          <w:lang w:eastAsia="ru-RU"/>
        </w:rPr>
        <w:t xml:space="preserve">. </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 xml:space="preserve">23. ДБН В.2.5-67:2013. Опалення, вентиляція та </w:t>
      </w:r>
      <w:proofErr w:type="spellStart"/>
      <w:r w:rsidRPr="00A05490">
        <w:rPr>
          <w:rFonts w:eastAsia="Times New Roman" w:cs="Times New Roman"/>
          <w:szCs w:val="28"/>
          <w:lang w:val="uk-UA" w:eastAsia="ru-RU"/>
        </w:rPr>
        <w:t>кондиціонування</w:t>
      </w:r>
      <w:proofErr w:type="spellEnd"/>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24.Борьба с шумом на производстве: Справочник / Под общ</w:t>
      </w:r>
      <w:proofErr w:type="gramStart"/>
      <w:r w:rsidRPr="00A05490">
        <w:rPr>
          <w:rFonts w:eastAsia="Times New Roman" w:cs="Times New Roman"/>
          <w:szCs w:val="28"/>
          <w:lang w:eastAsia="ru-RU"/>
        </w:rPr>
        <w:t>.</w:t>
      </w:r>
      <w:proofErr w:type="gramEnd"/>
      <w:r w:rsidRPr="00A05490">
        <w:rPr>
          <w:rFonts w:eastAsia="Times New Roman" w:cs="Times New Roman"/>
          <w:szCs w:val="28"/>
          <w:lang w:eastAsia="ru-RU"/>
        </w:rPr>
        <w:t xml:space="preserve"> </w:t>
      </w:r>
      <w:proofErr w:type="gramStart"/>
      <w:r w:rsidRPr="00A05490">
        <w:rPr>
          <w:rFonts w:eastAsia="Times New Roman" w:cs="Times New Roman"/>
          <w:szCs w:val="28"/>
          <w:lang w:eastAsia="ru-RU"/>
        </w:rPr>
        <w:t>р</w:t>
      </w:r>
      <w:proofErr w:type="gramEnd"/>
      <w:r w:rsidRPr="00A05490">
        <w:rPr>
          <w:rFonts w:eastAsia="Times New Roman" w:cs="Times New Roman"/>
          <w:szCs w:val="28"/>
          <w:lang w:eastAsia="ru-RU"/>
        </w:rPr>
        <w:t>ед. Е. Я. Юдина -</w:t>
      </w:r>
      <w:r w:rsidRPr="00A05490">
        <w:rPr>
          <w:rFonts w:eastAsia="Times New Roman" w:cs="Times New Roman"/>
          <w:szCs w:val="28"/>
          <w:lang w:val="uk-UA" w:eastAsia="ru-RU"/>
        </w:rPr>
        <w:t xml:space="preserve"> </w:t>
      </w:r>
      <w:r w:rsidRPr="00A05490">
        <w:rPr>
          <w:rFonts w:eastAsia="Times New Roman" w:cs="Times New Roman"/>
          <w:szCs w:val="28"/>
          <w:lang w:eastAsia="ru-RU"/>
        </w:rPr>
        <w:t>М.: Машиностроение, 1985. - 400 с.</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 xml:space="preserve">25. ДСТУ 2894-94 </w:t>
      </w:r>
      <w:proofErr w:type="spellStart"/>
      <w:r w:rsidRPr="00A05490">
        <w:rPr>
          <w:rFonts w:eastAsia="Times New Roman" w:cs="Times New Roman"/>
          <w:szCs w:val="28"/>
          <w:lang w:eastAsia="ru-RU"/>
        </w:rPr>
        <w:t>Пристрої</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екранувальні</w:t>
      </w:r>
      <w:proofErr w:type="spellEnd"/>
      <w:r w:rsidRPr="00A05490">
        <w:rPr>
          <w:rFonts w:eastAsia="Times New Roman" w:cs="Times New Roman"/>
          <w:szCs w:val="28"/>
          <w:lang w:eastAsia="ru-RU"/>
        </w:rPr>
        <w:t xml:space="preserve"> для </w:t>
      </w:r>
      <w:proofErr w:type="spellStart"/>
      <w:r w:rsidRPr="00A05490">
        <w:rPr>
          <w:rFonts w:eastAsia="Times New Roman" w:cs="Times New Roman"/>
          <w:szCs w:val="28"/>
          <w:lang w:eastAsia="ru-RU"/>
        </w:rPr>
        <w:t>захисту</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інфрачервоного</w:t>
      </w:r>
      <w:proofErr w:type="spellEnd"/>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випромінювання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Параметри</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загальні</w:t>
      </w:r>
      <w:proofErr w:type="spellEnd"/>
      <w:r w:rsidRPr="00A05490">
        <w:rPr>
          <w:rFonts w:eastAsia="Times New Roman" w:cs="Times New Roman"/>
          <w:szCs w:val="28"/>
          <w:lang w:eastAsia="ru-RU"/>
        </w:rPr>
        <w:t xml:space="preserve"> </w:t>
      </w:r>
      <w:proofErr w:type="spellStart"/>
      <w:proofErr w:type="gramStart"/>
      <w:r w:rsidRPr="00A05490">
        <w:rPr>
          <w:rFonts w:eastAsia="Times New Roman" w:cs="Times New Roman"/>
          <w:szCs w:val="28"/>
          <w:lang w:eastAsia="ru-RU"/>
        </w:rPr>
        <w:t>техн</w:t>
      </w:r>
      <w:proofErr w:type="gramEnd"/>
      <w:r w:rsidRPr="00A05490">
        <w:rPr>
          <w:rFonts w:eastAsia="Times New Roman" w:cs="Times New Roman"/>
          <w:szCs w:val="28"/>
          <w:lang w:eastAsia="ru-RU"/>
        </w:rPr>
        <w:t>ічні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вимоги</w:t>
      </w:r>
      <w:proofErr w:type="spellEnd"/>
      <w:r w:rsidRPr="00A05490">
        <w:rPr>
          <w:rFonts w:eastAsia="Times New Roman" w:cs="Times New Roman"/>
          <w:szCs w:val="28"/>
          <w:lang w:eastAsia="ru-RU"/>
        </w:rPr>
        <w:t>. - М., 1994.</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2</w:t>
      </w:r>
      <w:r w:rsidRPr="00A05490">
        <w:rPr>
          <w:rFonts w:eastAsia="Times New Roman" w:cs="Times New Roman"/>
          <w:szCs w:val="28"/>
          <w:lang w:val="uk-UA" w:eastAsia="ru-RU"/>
        </w:rPr>
        <w:t>6</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 xml:space="preserve">ДНАОП 0.03-3.30-96 </w:t>
      </w:r>
      <w:proofErr w:type="spellStart"/>
      <w:r w:rsidRPr="00A05490">
        <w:rPr>
          <w:rFonts w:eastAsia="Times New Roman" w:cs="Times New Roman"/>
          <w:szCs w:val="28"/>
          <w:lang w:eastAsia="ru-RU"/>
        </w:rPr>
        <w:t>Державні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стандартні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норми</w:t>
      </w:r>
      <w:proofErr w:type="spellEnd"/>
      <w:r w:rsidRPr="00A05490">
        <w:rPr>
          <w:rFonts w:eastAsia="Times New Roman" w:cs="Times New Roman"/>
          <w:szCs w:val="28"/>
          <w:lang w:eastAsia="ru-RU"/>
        </w:rPr>
        <w:t xml:space="preserve"> і правила </w:t>
      </w:r>
      <w:proofErr w:type="spellStart"/>
      <w:r w:rsidRPr="00A05490">
        <w:rPr>
          <w:rFonts w:eastAsia="Times New Roman" w:cs="Times New Roman"/>
          <w:szCs w:val="28"/>
          <w:lang w:eastAsia="ru-RU"/>
        </w:rPr>
        <w:t>захисту</w:t>
      </w:r>
      <w:proofErr w:type="spellEnd"/>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населення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від</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впливу</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електромагнітних</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випромінювань</w:t>
      </w:r>
      <w:proofErr w:type="spellEnd"/>
      <w:r w:rsidRPr="00A05490">
        <w:rPr>
          <w:rFonts w:eastAsia="Times New Roman" w:cs="Times New Roman"/>
          <w:szCs w:val="28"/>
          <w:lang w:eastAsia="ru-RU"/>
        </w:rPr>
        <w:t>.</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2</w:t>
      </w:r>
      <w:r w:rsidRPr="00A05490">
        <w:rPr>
          <w:rFonts w:eastAsia="Times New Roman" w:cs="Times New Roman"/>
          <w:szCs w:val="28"/>
          <w:lang w:val="uk-UA" w:eastAsia="ru-RU"/>
        </w:rPr>
        <w:t>7</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ГОСТ 12.1.006-84 ССБТ. Электромагнитные поля радиочастот. Допустимые</w:t>
      </w:r>
      <w:r w:rsidRPr="00A05490">
        <w:rPr>
          <w:rFonts w:eastAsia="Times New Roman" w:cs="Times New Roman"/>
          <w:szCs w:val="28"/>
          <w:lang w:val="uk-UA" w:eastAsia="ru-RU"/>
        </w:rPr>
        <w:t xml:space="preserve"> </w:t>
      </w:r>
      <w:r w:rsidRPr="00A05490">
        <w:rPr>
          <w:rFonts w:eastAsia="Times New Roman" w:cs="Times New Roman"/>
          <w:szCs w:val="28"/>
          <w:lang w:eastAsia="ru-RU"/>
        </w:rPr>
        <w:t>уровни на рабочих местах и требования к проведению контроля (</w:t>
      </w:r>
      <w:proofErr w:type="gramStart"/>
      <w:r w:rsidRPr="00A05490">
        <w:rPr>
          <w:rFonts w:eastAsia="Times New Roman" w:cs="Times New Roman"/>
          <w:szCs w:val="28"/>
          <w:lang w:eastAsia="ru-RU"/>
        </w:rPr>
        <w:t>СТ</w:t>
      </w:r>
      <w:proofErr w:type="gramEnd"/>
      <w:r w:rsidRPr="00A05490">
        <w:rPr>
          <w:rFonts w:eastAsia="Times New Roman" w:cs="Times New Roman"/>
          <w:szCs w:val="28"/>
          <w:lang w:eastAsia="ru-RU"/>
        </w:rPr>
        <w:t xml:space="preserve"> СЭВ</w:t>
      </w:r>
      <w:r w:rsidRPr="00A05490">
        <w:rPr>
          <w:rFonts w:eastAsia="Times New Roman" w:cs="Times New Roman"/>
          <w:szCs w:val="28"/>
          <w:lang w:val="uk-UA" w:eastAsia="ru-RU"/>
        </w:rPr>
        <w:t xml:space="preserve"> </w:t>
      </w:r>
      <w:r w:rsidRPr="00A05490">
        <w:rPr>
          <w:rFonts w:eastAsia="Times New Roman" w:cs="Times New Roman"/>
          <w:szCs w:val="28"/>
          <w:lang w:eastAsia="ru-RU"/>
        </w:rPr>
        <w:t>5801 -86).</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28</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ГОСТ 12.1.031-81 ССБТ. Лазеры. Методы дозиметрического контроля</w:t>
      </w:r>
      <w:r w:rsidRPr="00A05490">
        <w:rPr>
          <w:rFonts w:eastAsia="Times New Roman" w:cs="Times New Roman"/>
          <w:szCs w:val="28"/>
          <w:lang w:val="uk-UA" w:eastAsia="ru-RU"/>
        </w:rPr>
        <w:t xml:space="preserve"> </w:t>
      </w:r>
      <w:r w:rsidRPr="00A05490">
        <w:rPr>
          <w:rFonts w:eastAsia="Times New Roman" w:cs="Times New Roman"/>
          <w:szCs w:val="28"/>
          <w:lang w:eastAsia="ru-RU"/>
        </w:rPr>
        <w:t>лазерного излучения</w:t>
      </w:r>
      <w:r w:rsidRPr="00A05490">
        <w:rPr>
          <w:rFonts w:eastAsia="Times New Roman" w:cs="Times New Roman"/>
          <w:szCs w:val="28"/>
          <w:lang w:val="uk-UA" w:eastAsia="ru-RU"/>
        </w:rPr>
        <w:t>.</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val="uk-UA" w:eastAsia="ru-RU"/>
        </w:rPr>
        <w:t>29</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ГОСТ 111.045-84 ССБТ. Электростатические поля. Допустимые уровни на</w:t>
      </w:r>
      <w:r w:rsidRPr="00A05490">
        <w:rPr>
          <w:rFonts w:eastAsia="Times New Roman" w:cs="Times New Roman"/>
          <w:szCs w:val="28"/>
          <w:lang w:val="uk-UA" w:eastAsia="ru-RU"/>
        </w:rPr>
        <w:t xml:space="preserve"> </w:t>
      </w:r>
      <w:r w:rsidRPr="00A05490">
        <w:rPr>
          <w:rFonts w:eastAsia="Times New Roman" w:cs="Times New Roman"/>
          <w:szCs w:val="28"/>
          <w:lang w:eastAsia="ru-RU"/>
        </w:rPr>
        <w:t>рабочих местах и требования к проведению контроля.</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3</w:t>
      </w:r>
      <w:r w:rsidRPr="00A05490">
        <w:rPr>
          <w:rFonts w:eastAsia="Times New Roman" w:cs="Times New Roman"/>
          <w:szCs w:val="28"/>
          <w:lang w:val="uk-UA" w:eastAsia="ru-RU"/>
        </w:rPr>
        <w:t>0</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ГОСТ 12.2.006-87 ССБТ. Безопасность аппаратуры электронной сетевой и</w:t>
      </w:r>
      <w:r w:rsidRPr="00A05490">
        <w:rPr>
          <w:rFonts w:eastAsia="Times New Roman" w:cs="Times New Roman"/>
          <w:szCs w:val="28"/>
          <w:lang w:val="uk-UA" w:eastAsia="ru-RU"/>
        </w:rPr>
        <w:t xml:space="preserve"> </w:t>
      </w:r>
      <w:r w:rsidRPr="00A05490">
        <w:rPr>
          <w:rFonts w:eastAsia="Times New Roman" w:cs="Times New Roman"/>
          <w:szCs w:val="28"/>
          <w:lang w:eastAsia="ru-RU"/>
        </w:rPr>
        <w:t xml:space="preserve">сходных с ней устройств, </w:t>
      </w:r>
      <w:proofErr w:type="spellStart"/>
      <w:r w:rsidRPr="00A05490">
        <w:rPr>
          <w:rFonts w:eastAsia="Times New Roman" w:cs="Times New Roman"/>
          <w:szCs w:val="28"/>
          <w:lang w:eastAsia="ru-RU"/>
        </w:rPr>
        <w:t>предназначеных</w:t>
      </w:r>
      <w:proofErr w:type="spellEnd"/>
      <w:r w:rsidRPr="00A05490">
        <w:rPr>
          <w:rFonts w:eastAsia="Times New Roman" w:cs="Times New Roman"/>
          <w:szCs w:val="28"/>
          <w:lang w:eastAsia="ru-RU"/>
        </w:rPr>
        <w:t xml:space="preserve"> для бытового и аналогичного</w:t>
      </w:r>
      <w:r w:rsidRPr="00A05490">
        <w:rPr>
          <w:rFonts w:eastAsia="Times New Roman" w:cs="Times New Roman"/>
          <w:szCs w:val="28"/>
          <w:lang w:val="uk-UA" w:eastAsia="ru-RU"/>
        </w:rPr>
        <w:t xml:space="preserve"> </w:t>
      </w:r>
      <w:r w:rsidRPr="00A05490">
        <w:rPr>
          <w:rFonts w:eastAsia="Times New Roman" w:cs="Times New Roman"/>
          <w:szCs w:val="28"/>
          <w:lang w:eastAsia="ru-RU"/>
        </w:rPr>
        <w:t>общего применения. Общие требования и методы испытаний.</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31.</w:t>
      </w:r>
      <w:r w:rsidRPr="00A05490">
        <w:rPr>
          <w:rFonts w:eastAsia="Times New Roman" w:cs="Times New Roman"/>
          <w:sz w:val="24"/>
          <w:szCs w:val="24"/>
          <w:lang w:val="uk-UA" w:eastAsia="ru-RU"/>
        </w:rPr>
        <w:t xml:space="preserve"> </w:t>
      </w:r>
      <w:r w:rsidRPr="00A05490">
        <w:rPr>
          <w:rFonts w:eastAsia="Times New Roman" w:cs="Times New Roman"/>
          <w:szCs w:val="28"/>
          <w:lang w:val="uk-UA" w:eastAsia="ru-RU"/>
        </w:rPr>
        <w:t xml:space="preserve">ДНАОП-97. НРБУ-97/Д 2000 (ДНАОП 0.03-3.24-97 (ДГН 6.6.1-6.5.061-98)) Норми радіаційної безпеки України (НРБУ-97) </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lastRenderedPageBreak/>
        <w:t>3</w:t>
      </w:r>
      <w:r w:rsidRPr="00A05490">
        <w:rPr>
          <w:rFonts w:eastAsia="Times New Roman" w:cs="Times New Roman"/>
          <w:szCs w:val="28"/>
          <w:lang w:val="uk-UA" w:eastAsia="ru-RU"/>
        </w:rPr>
        <w:t>2</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ГОСТ 12.1.038-82 ССБТ. Электробезопасность. Предельно допустимые</w:t>
      </w:r>
      <w:r w:rsidRPr="00A05490">
        <w:rPr>
          <w:rFonts w:eastAsia="Times New Roman" w:cs="Times New Roman"/>
          <w:szCs w:val="28"/>
          <w:lang w:val="uk-UA" w:eastAsia="ru-RU"/>
        </w:rPr>
        <w:t xml:space="preserve"> </w:t>
      </w:r>
      <w:r w:rsidRPr="00A05490">
        <w:rPr>
          <w:rFonts w:eastAsia="Times New Roman" w:cs="Times New Roman"/>
          <w:szCs w:val="28"/>
          <w:lang w:eastAsia="ru-RU"/>
        </w:rPr>
        <w:t>значения напряжений прикосновения и токов.</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3</w:t>
      </w:r>
      <w:r w:rsidRPr="00A05490">
        <w:rPr>
          <w:rFonts w:eastAsia="Times New Roman" w:cs="Times New Roman"/>
          <w:szCs w:val="28"/>
          <w:lang w:val="uk-UA" w:eastAsia="ru-RU"/>
        </w:rPr>
        <w:t>3</w:t>
      </w:r>
      <w:r w:rsidRPr="00A05490">
        <w:rPr>
          <w:rFonts w:eastAsia="Times New Roman" w:cs="Times New Roman"/>
          <w:szCs w:val="28"/>
          <w:lang w:eastAsia="ru-RU"/>
        </w:rPr>
        <w:t>.</w:t>
      </w:r>
      <w:r w:rsidRPr="00A05490">
        <w:rPr>
          <w:rFonts w:eastAsia="Times New Roman" w:cs="Times New Roman"/>
          <w:szCs w:val="28"/>
          <w:lang w:val="uk-UA" w:eastAsia="ru-RU"/>
        </w:rPr>
        <w:t xml:space="preserve"> </w:t>
      </w:r>
      <w:r w:rsidRPr="00A05490">
        <w:rPr>
          <w:rFonts w:eastAsia="Times New Roman" w:cs="Times New Roman"/>
          <w:szCs w:val="28"/>
          <w:lang w:eastAsia="ru-RU"/>
        </w:rPr>
        <w:t xml:space="preserve">НПАОП 40.1-1.21-98. Правила </w:t>
      </w:r>
      <w:proofErr w:type="spellStart"/>
      <w:r w:rsidRPr="00A05490">
        <w:rPr>
          <w:rFonts w:eastAsia="Times New Roman" w:cs="Times New Roman"/>
          <w:szCs w:val="28"/>
          <w:lang w:eastAsia="ru-RU"/>
        </w:rPr>
        <w:t>безпечної</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експлуатації</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електроустановок</w:t>
      </w:r>
      <w:proofErr w:type="spellEnd"/>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споживачі</w:t>
      </w:r>
      <w:proofErr w:type="gramStart"/>
      <w:r w:rsidRPr="00A05490">
        <w:rPr>
          <w:rFonts w:eastAsia="Times New Roman" w:cs="Times New Roman"/>
          <w:szCs w:val="28"/>
          <w:lang w:eastAsia="ru-RU"/>
        </w:rPr>
        <w:t>в</w:t>
      </w:r>
      <w:proofErr w:type="spellEnd"/>
      <w:proofErr w:type="gramEnd"/>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3</w:t>
      </w:r>
      <w:r w:rsidRPr="00A05490">
        <w:rPr>
          <w:rFonts w:eastAsia="Times New Roman" w:cs="Times New Roman"/>
          <w:szCs w:val="28"/>
          <w:lang w:val="uk-UA" w:eastAsia="ru-RU"/>
        </w:rPr>
        <w:t>4</w:t>
      </w:r>
      <w:r w:rsidRPr="00A05490">
        <w:rPr>
          <w:rFonts w:eastAsia="Times New Roman" w:cs="Times New Roman"/>
          <w:szCs w:val="28"/>
          <w:lang w:eastAsia="ru-RU"/>
        </w:rPr>
        <w:t>.ДНАОП 0.00-1.32.01. Правила устройства электроустановок (ПУЭ)</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3</w:t>
      </w:r>
      <w:r w:rsidRPr="00A05490">
        <w:rPr>
          <w:rFonts w:eastAsia="Times New Roman" w:cs="Times New Roman"/>
          <w:szCs w:val="28"/>
          <w:lang w:val="uk-UA" w:eastAsia="ru-RU"/>
        </w:rPr>
        <w:t>5</w:t>
      </w:r>
      <w:r w:rsidRPr="00A05490">
        <w:rPr>
          <w:rFonts w:eastAsia="Times New Roman" w:cs="Times New Roman"/>
          <w:szCs w:val="28"/>
          <w:lang w:eastAsia="ru-RU"/>
        </w:rPr>
        <w:t>.</w:t>
      </w:r>
      <w:r w:rsidRPr="00A05490">
        <w:rPr>
          <w:rFonts w:eastAsia="Times New Roman" w:cs="Times New Roman"/>
          <w:sz w:val="24"/>
          <w:szCs w:val="24"/>
          <w:lang w:eastAsia="ru-RU"/>
        </w:rPr>
        <w:t xml:space="preserve"> </w:t>
      </w:r>
      <w:r w:rsidRPr="00A05490">
        <w:rPr>
          <w:rFonts w:eastAsia="Times New Roman" w:cs="Times New Roman"/>
          <w:szCs w:val="28"/>
          <w:lang w:eastAsia="ru-RU"/>
        </w:rPr>
        <w:t xml:space="preserve">ДСТУ Б А.3.2-13:2011. </w:t>
      </w:r>
      <w:proofErr w:type="spellStart"/>
      <w:r w:rsidRPr="00A05490">
        <w:rPr>
          <w:rFonts w:eastAsia="Times New Roman" w:cs="Times New Roman"/>
          <w:szCs w:val="28"/>
          <w:lang w:eastAsia="ru-RU"/>
        </w:rPr>
        <w:t>Будівництво</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Електробезпечність</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Загальні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вимоги</w:t>
      </w:r>
      <w:proofErr w:type="spellEnd"/>
      <w:r w:rsidRPr="00A05490">
        <w:rPr>
          <w:rFonts w:eastAsia="Times New Roman" w:cs="Times New Roman"/>
          <w:szCs w:val="28"/>
          <w:lang w:eastAsia="ru-RU"/>
        </w:rPr>
        <w:t xml:space="preserve"> (ГОСТ 12.1.013-78, MOD)</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3</w:t>
      </w:r>
      <w:r w:rsidRPr="00A05490">
        <w:rPr>
          <w:rFonts w:eastAsia="Times New Roman" w:cs="Times New Roman"/>
          <w:szCs w:val="28"/>
          <w:lang w:val="uk-UA" w:eastAsia="ru-RU"/>
        </w:rPr>
        <w:t>6</w:t>
      </w:r>
      <w:r w:rsidRPr="00A05490">
        <w:rPr>
          <w:rFonts w:eastAsia="Times New Roman" w:cs="Times New Roman"/>
          <w:szCs w:val="28"/>
          <w:lang w:eastAsia="ru-RU"/>
        </w:rPr>
        <w:t>.ГОСТ 12.1.030-81 ССБТ. Электробезопасность. Защитное заземление,</w:t>
      </w:r>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зануление</w:t>
      </w:r>
      <w:proofErr w:type="spellEnd"/>
      <w:r w:rsidRPr="00A05490">
        <w:rPr>
          <w:rFonts w:eastAsia="Times New Roman" w:cs="Times New Roman"/>
          <w:szCs w:val="28"/>
          <w:lang w:eastAsia="ru-RU"/>
        </w:rPr>
        <w:t>.</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3</w:t>
      </w:r>
      <w:r w:rsidRPr="00A05490">
        <w:rPr>
          <w:rFonts w:eastAsia="Times New Roman" w:cs="Times New Roman"/>
          <w:szCs w:val="28"/>
          <w:lang w:val="uk-UA" w:eastAsia="ru-RU"/>
        </w:rPr>
        <w:t>7</w:t>
      </w:r>
      <w:r w:rsidRPr="00A05490">
        <w:rPr>
          <w:rFonts w:eastAsia="Times New Roman" w:cs="Times New Roman"/>
          <w:szCs w:val="28"/>
          <w:lang w:eastAsia="ru-RU"/>
        </w:rPr>
        <w:t xml:space="preserve">.ДСТУ 3038-95 </w:t>
      </w:r>
      <w:proofErr w:type="spellStart"/>
      <w:r w:rsidRPr="00A05490">
        <w:rPr>
          <w:rFonts w:eastAsia="Times New Roman" w:cs="Times New Roman"/>
          <w:szCs w:val="28"/>
          <w:lang w:eastAsia="ru-RU"/>
        </w:rPr>
        <w:t>Гігієна</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Терміни</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визначення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основних</w:t>
      </w:r>
      <w:proofErr w:type="spellEnd"/>
      <w:r w:rsidRPr="00A05490">
        <w:rPr>
          <w:rFonts w:eastAsia="Times New Roman" w:cs="Times New Roman"/>
          <w:szCs w:val="28"/>
          <w:lang w:eastAsia="ru-RU"/>
        </w:rPr>
        <w:t xml:space="preserve"> понять.</w:t>
      </w:r>
    </w:p>
    <w:p w:rsidR="00A05490" w:rsidRPr="00A05490" w:rsidRDefault="00A05490" w:rsidP="00A05490">
      <w:pPr>
        <w:autoSpaceDE w:val="0"/>
        <w:autoSpaceDN w:val="0"/>
        <w:adjustRightInd w:val="0"/>
        <w:spacing w:after="0"/>
        <w:ind w:firstLine="0"/>
        <w:rPr>
          <w:rFonts w:eastAsia="Times New Roman" w:cs="Times New Roman"/>
          <w:b/>
          <w:szCs w:val="28"/>
          <w:lang w:val="uk-UA" w:eastAsia="ru-RU"/>
        </w:rPr>
      </w:pPr>
      <w:r w:rsidRPr="00A05490">
        <w:rPr>
          <w:rFonts w:eastAsia="Times New Roman" w:cs="Times New Roman"/>
          <w:szCs w:val="28"/>
          <w:lang w:val="uk-UA" w:eastAsia="ru-RU"/>
        </w:rPr>
        <w:t>38</w:t>
      </w:r>
      <w:r w:rsidRPr="00A05490">
        <w:rPr>
          <w:rFonts w:eastAsia="Times New Roman" w:cs="Times New Roman"/>
          <w:szCs w:val="28"/>
          <w:lang w:eastAsia="ru-RU"/>
        </w:rPr>
        <w:t>.</w:t>
      </w:r>
      <w:r w:rsidRPr="00A05490">
        <w:rPr>
          <w:rFonts w:eastAsia="Times New Roman" w:cs="Times New Roman"/>
          <w:sz w:val="24"/>
          <w:szCs w:val="24"/>
          <w:lang w:eastAsia="ru-RU"/>
        </w:rPr>
        <w:t xml:space="preserve"> </w:t>
      </w:r>
      <w:proofErr w:type="spellStart"/>
      <w:r w:rsidRPr="00A05490">
        <w:rPr>
          <w:rFonts w:eastAsia="Times New Roman" w:cs="Times New Roman"/>
          <w:szCs w:val="28"/>
          <w:lang w:eastAsia="ru-RU"/>
        </w:rPr>
        <w:t>Гігієнічна</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класифікація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праці</w:t>
      </w:r>
      <w:proofErr w:type="spellEnd"/>
      <w:r w:rsidRPr="00A05490">
        <w:rPr>
          <w:rFonts w:eastAsia="Times New Roman" w:cs="Times New Roman"/>
          <w:szCs w:val="28"/>
          <w:lang w:eastAsia="ru-RU"/>
        </w:rPr>
        <w:t xml:space="preserve"> за </w:t>
      </w:r>
      <w:proofErr w:type="spellStart"/>
      <w:r w:rsidRPr="00A05490">
        <w:rPr>
          <w:rFonts w:eastAsia="Times New Roman" w:cs="Times New Roman"/>
          <w:szCs w:val="28"/>
          <w:lang w:eastAsia="ru-RU"/>
        </w:rPr>
        <w:t>показниками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шкідливості</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небезпечності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факторів</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виробничого</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середовища</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важкості</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напруженості</w:t>
      </w:r>
      <w:proofErr w:type="spellEnd"/>
      <w:r w:rsidRPr="00A05490">
        <w:rPr>
          <w:rFonts w:eastAsia="Times New Roman" w:cs="Times New Roman"/>
          <w:szCs w:val="28"/>
          <w:lang w:eastAsia="ru-RU"/>
        </w:rPr>
        <w:t xml:space="preserve"> </w:t>
      </w:r>
      <w:proofErr w:type="gramStart"/>
      <w:r w:rsidRPr="00A05490">
        <w:rPr>
          <w:rFonts w:eastAsia="Times New Roman" w:cs="Times New Roman"/>
          <w:szCs w:val="28"/>
          <w:lang w:eastAsia="ru-RU"/>
        </w:rPr>
        <w:t>трудового</w:t>
      </w:r>
      <w:proofErr w:type="gram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процесу</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Затверджено</w:t>
      </w:r>
      <w:proofErr w:type="spellEnd"/>
      <w:r w:rsidRPr="00A05490">
        <w:rPr>
          <w:rFonts w:eastAsia="Times New Roman" w:cs="Times New Roman"/>
          <w:szCs w:val="28"/>
          <w:lang w:eastAsia="ru-RU"/>
        </w:rPr>
        <w:t xml:space="preserve"> МОН </w:t>
      </w:r>
      <w:proofErr w:type="spellStart"/>
      <w:r w:rsidRPr="00A05490">
        <w:rPr>
          <w:rFonts w:eastAsia="Times New Roman" w:cs="Times New Roman"/>
          <w:szCs w:val="28"/>
          <w:lang w:eastAsia="ru-RU"/>
        </w:rPr>
        <w:t>України</w:t>
      </w:r>
      <w:proofErr w:type="spellEnd"/>
      <w:r w:rsidRPr="00A05490">
        <w:rPr>
          <w:rFonts w:eastAsia="Times New Roman" w:cs="Times New Roman"/>
          <w:szCs w:val="28"/>
          <w:lang w:eastAsia="ru-RU"/>
        </w:rPr>
        <w:t xml:space="preserve">, наказ N 528 </w:t>
      </w:r>
      <w:proofErr w:type="spellStart"/>
      <w:r w:rsidRPr="00A05490">
        <w:rPr>
          <w:rFonts w:eastAsia="Times New Roman" w:cs="Times New Roman"/>
          <w:szCs w:val="28"/>
          <w:lang w:eastAsia="ru-RU"/>
        </w:rPr>
        <w:t>від</w:t>
      </w:r>
      <w:proofErr w:type="spellEnd"/>
      <w:r w:rsidRPr="00A05490">
        <w:rPr>
          <w:rFonts w:eastAsia="Times New Roman" w:cs="Times New Roman"/>
          <w:szCs w:val="28"/>
          <w:lang w:eastAsia="ru-RU"/>
        </w:rPr>
        <w:t xml:space="preserve"> 27.12.2001.</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39</w:t>
      </w:r>
      <w:r w:rsidRPr="00A05490">
        <w:rPr>
          <w:rFonts w:eastAsia="Times New Roman" w:cs="Times New Roman"/>
          <w:szCs w:val="28"/>
          <w:lang w:eastAsia="ru-RU"/>
        </w:rPr>
        <w:t>.</w:t>
      </w:r>
      <w:r w:rsidRPr="00A05490">
        <w:rPr>
          <w:rFonts w:eastAsia="Times New Roman" w:cs="Times New Roman"/>
          <w:sz w:val="24"/>
          <w:szCs w:val="24"/>
          <w:lang w:eastAsia="ru-RU"/>
        </w:rPr>
        <w:t xml:space="preserve"> </w:t>
      </w:r>
      <w:r w:rsidRPr="00A05490">
        <w:rPr>
          <w:rFonts w:eastAsia="Times New Roman" w:cs="Times New Roman"/>
          <w:szCs w:val="28"/>
          <w:lang w:eastAsia="ru-RU"/>
        </w:rPr>
        <w:t xml:space="preserve">ДСТУ Б В.1.1-36:2016 </w:t>
      </w:r>
      <w:proofErr w:type="spellStart"/>
      <w:r w:rsidRPr="00A05490">
        <w:rPr>
          <w:rFonts w:eastAsia="Times New Roman" w:cs="Times New Roman"/>
          <w:szCs w:val="28"/>
          <w:lang w:eastAsia="ru-RU"/>
        </w:rPr>
        <w:t>Визначення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категорій</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приміщень</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будинкі</w:t>
      </w:r>
      <w:proofErr w:type="gramStart"/>
      <w:r w:rsidRPr="00A05490">
        <w:rPr>
          <w:rFonts w:eastAsia="Times New Roman" w:cs="Times New Roman"/>
          <w:szCs w:val="28"/>
          <w:lang w:eastAsia="ru-RU"/>
        </w:rPr>
        <w:t>в</w:t>
      </w:r>
      <w:proofErr w:type="spellEnd"/>
      <w:proofErr w:type="gram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зовнішніх</w:t>
      </w:r>
      <w:proofErr w:type="spellEnd"/>
      <w:r w:rsidRPr="00A05490">
        <w:rPr>
          <w:rFonts w:eastAsia="Times New Roman" w:cs="Times New Roman"/>
          <w:szCs w:val="28"/>
          <w:lang w:eastAsia="ru-RU"/>
        </w:rPr>
        <w:t xml:space="preserve"> установок за </w:t>
      </w:r>
      <w:proofErr w:type="spellStart"/>
      <w:r w:rsidRPr="00A05490">
        <w:rPr>
          <w:rFonts w:eastAsia="Times New Roman" w:cs="Times New Roman"/>
          <w:szCs w:val="28"/>
          <w:lang w:eastAsia="ru-RU"/>
        </w:rPr>
        <w:t>вибухопожежною</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пожежною</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небезпекою</w:t>
      </w:r>
      <w:proofErr w:type="spellEnd"/>
      <w:r w:rsidRPr="00A05490">
        <w:rPr>
          <w:rFonts w:eastAsia="Times New Roman" w:cs="Times New Roman"/>
          <w:szCs w:val="28"/>
          <w:lang w:val="uk-UA" w:eastAsia="ru-RU"/>
        </w:rPr>
        <w:t>.</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4</w:t>
      </w:r>
      <w:r w:rsidRPr="00A05490">
        <w:rPr>
          <w:rFonts w:eastAsia="Times New Roman" w:cs="Times New Roman"/>
          <w:szCs w:val="28"/>
          <w:lang w:val="uk-UA" w:eastAsia="ru-RU"/>
        </w:rPr>
        <w:t>0</w:t>
      </w:r>
      <w:r w:rsidRPr="00A05490">
        <w:rPr>
          <w:rFonts w:eastAsia="Times New Roman" w:cs="Times New Roman"/>
          <w:szCs w:val="28"/>
          <w:lang w:eastAsia="ru-RU"/>
        </w:rPr>
        <w:t xml:space="preserve">. Наказ </w:t>
      </w:r>
      <w:proofErr w:type="spellStart"/>
      <w:r w:rsidRPr="00A05490">
        <w:rPr>
          <w:rFonts w:eastAsia="Times New Roman" w:cs="Times New Roman"/>
          <w:szCs w:val="28"/>
          <w:lang w:eastAsia="ru-RU"/>
        </w:rPr>
        <w:t>Міністерства</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внутрішніх</w:t>
      </w:r>
      <w:proofErr w:type="spellEnd"/>
      <w:r w:rsidRPr="00A05490">
        <w:rPr>
          <w:rFonts w:eastAsia="Times New Roman" w:cs="Times New Roman"/>
          <w:szCs w:val="28"/>
          <w:lang w:eastAsia="ru-RU"/>
        </w:rPr>
        <w:t xml:space="preserve"> справ </w:t>
      </w:r>
      <w:proofErr w:type="spellStart"/>
      <w:r w:rsidRPr="00A05490">
        <w:rPr>
          <w:rFonts w:eastAsia="Times New Roman" w:cs="Times New Roman"/>
          <w:szCs w:val="28"/>
          <w:lang w:eastAsia="ru-RU"/>
        </w:rPr>
        <w:t>України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від</w:t>
      </w:r>
      <w:proofErr w:type="spellEnd"/>
      <w:r w:rsidRPr="00A05490">
        <w:rPr>
          <w:rFonts w:eastAsia="Times New Roman" w:cs="Times New Roman"/>
          <w:szCs w:val="28"/>
          <w:lang w:eastAsia="ru-RU"/>
        </w:rPr>
        <w:t xml:space="preserve"> 30 </w:t>
      </w:r>
      <w:proofErr w:type="spellStart"/>
      <w:r w:rsidRPr="00A05490">
        <w:rPr>
          <w:rFonts w:eastAsia="Times New Roman" w:cs="Times New Roman"/>
          <w:szCs w:val="28"/>
          <w:lang w:eastAsia="ru-RU"/>
        </w:rPr>
        <w:t>грудня</w:t>
      </w:r>
      <w:proofErr w:type="spellEnd"/>
      <w:r w:rsidRPr="00A05490">
        <w:rPr>
          <w:rFonts w:eastAsia="Times New Roman" w:cs="Times New Roman"/>
          <w:szCs w:val="28"/>
          <w:lang w:eastAsia="ru-RU"/>
        </w:rPr>
        <w:t xml:space="preserve"> 2014 року № 1417 «Про </w:t>
      </w:r>
      <w:proofErr w:type="spellStart"/>
      <w:r w:rsidRPr="00A05490">
        <w:rPr>
          <w:rFonts w:eastAsia="Times New Roman" w:cs="Times New Roman"/>
          <w:szCs w:val="28"/>
          <w:lang w:eastAsia="ru-RU"/>
        </w:rPr>
        <w:t>затвердження</w:t>
      </w:r>
      <w:proofErr w:type="spellEnd"/>
      <w:r w:rsidRPr="00A05490">
        <w:rPr>
          <w:rFonts w:eastAsia="Times New Roman" w:cs="Times New Roman"/>
          <w:szCs w:val="28"/>
          <w:lang w:eastAsia="ru-RU"/>
        </w:rPr>
        <w:t xml:space="preserve"> Правил </w:t>
      </w:r>
      <w:proofErr w:type="spellStart"/>
      <w:r w:rsidRPr="00A05490">
        <w:rPr>
          <w:rFonts w:eastAsia="Times New Roman" w:cs="Times New Roman"/>
          <w:szCs w:val="28"/>
          <w:lang w:eastAsia="ru-RU"/>
        </w:rPr>
        <w:t>пожежної</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безпеки</w:t>
      </w:r>
      <w:proofErr w:type="spellEnd"/>
      <w:r w:rsidRPr="00A05490">
        <w:rPr>
          <w:rFonts w:eastAsia="Times New Roman" w:cs="Times New Roman"/>
          <w:szCs w:val="28"/>
          <w:lang w:eastAsia="ru-RU"/>
        </w:rPr>
        <w:t xml:space="preserve"> в </w:t>
      </w:r>
      <w:proofErr w:type="spellStart"/>
      <w:r w:rsidRPr="00A05490">
        <w:rPr>
          <w:rFonts w:eastAsia="Times New Roman" w:cs="Times New Roman"/>
          <w:szCs w:val="28"/>
          <w:lang w:eastAsia="ru-RU"/>
        </w:rPr>
        <w:t>Україні</w:t>
      </w:r>
      <w:proofErr w:type="spellEnd"/>
      <w:r w:rsidRPr="00A05490">
        <w:rPr>
          <w:rFonts w:eastAsia="Times New Roman" w:cs="Times New Roman"/>
          <w:szCs w:val="28"/>
          <w:lang w:eastAsia="ru-RU"/>
        </w:rPr>
        <w:t>»</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4</w:t>
      </w:r>
      <w:r w:rsidRPr="00A05490">
        <w:rPr>
          <w:rFonts w:eastAsia="Times New Roman" w:cs="Times New Roman"/>
          <w:szCs w:val="28"/>
          <w:lang w:val="uk-UA" w:eastAsia="ru-RU"/>
        </w:rPr>
        <w:t>1</w:t>
      </w:r>
      <w:r w:rsidRPr="00A05490">
        <w:rPr>
          <w:rFonts w:eastAsia="Times New Roman" w:cs="Times New Roman"/>
          <w:szCs w:val="28"/>
          <w:lang w:eastAsia="ru-RU"/>
        </w:rPr>
        <w:t>.ГОСТ 27331-87 Пожарная техника. Классификация пожаров</w:t>
      </w:r>
      <w:r w:rsidRPr="00A05490">
        <w:rPr>
          <w:rFonts w:eastAsia="Times New Roman" w:cs="Times New Roman"/>
          <w:szCs w:val="28"/>
          <w:lang w:val="uk-UA" w:eastAsia="ru-RU"/>
        </w:rPr>
        <w:t>.</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val="uk-UA" w:eastAsia="ru-RU"/>
        </w:rPr>
        <w:t>42. ДБН В.1.1-7:2016 Пожежна безпека об`єктів будівництва. Загальні вимоги.</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4</w:t>
      </w:r>
      <w:r w:rsidRPr="00A05490">
        <w:rPr>
          <w:rFonts w:eastAsia="Times New Roman" w:cs="Times New Roman"/>
          <w:szCs w:val="28"/>
          <w:lang w:val="uk-UA" w:eastAsia="ru-RU"/>
        </w:rPr>
        <w:t>2</w:t>
      </w:r>
      <w:r w:rsidRPr="00A05490">
        <w:rPr>
          <w:rFonts w:eastAsia="Times New Roman" w:cs="Times New Roman"/>
          <w:szCs w:val="28"/>
          <w:lang w:eastAsia="ru-RU"/>
        </w:rPr>
        <w:t xml:space="preserve">.Кондратьев А.И., </w:t>
      </w:r>
      <w:proofErr w:type="spellStart"/>
      <w:r w:rsidRPr="00A05490">
        <w:rPr>
          <w:rFonts w:eastAsia="Times New Roman" w:cs="Times New Roman"/>
          <w:szCs w:val="28"/>
          <w:lang w:eastAsia="ru-RU"/>
        </w:rPr>
        <w:t>Местечкина</w:t>
      </w:r>
      <w:proofErr w:type="spellEnd"/>
      <w:r w:rsidRPr="00A05490">
        <w:rPr>
          <w:rFonts w:eastAsia="Times New Roman" w:cs="Times New Roman"/>
          <w:szCs w:val="28"/>
          <w:lang w:eastAsia="ru-RU"/>
        </w:rPr>
        <w:t xml:space="preserve"> Н.М. Охрана труда в строительстве. – М.:</w:t>
      </w:r>
      <w:r w:rsidRPr="00A05490">
        <w:rPr>
          <w:rFonts w:eastAsia="Times New Roman" w:cs="Times New Roman"/>
          <w:szCs w:val="28"/>
          <w:lang w:val="uk-UA" w:eastAsia="ru-RU"/>
        </w:rPr>
        <w:t xml:space="preserve"> </w:t>
      </w:r>
      <w:proofErr w:type="spellStart"/>
      <w:r w:rsidRPr="00A05490">
        <w:rPr>
          <w:rFonts w:eastAsia="Times New Roman" w:cs="Times New Roman"/>
          <w:szCs w:val="28"/>
          <w:lang w:eastAsia="ru-RU"/>
        </w:rPr>
        <w:t>Высш</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шк</w:t>
      </w:r>
      <w:proofErr w:type="spellEnd"/>
      <w:r w:rsidRPr="00A05490">
        <w:rPr>
          <w:rFonts w:eastAsia="Times New Roman" w:cs="Times New Roman"/>
          <w:szCs w:val="28"/>
          <w:lang w:eastAsia="ru-RU"/>
        </w:rPr>
        <w:t>., 1990.</w:t>
      </w:r>
    </w:p>
    <w:p w:rsidR="00A05490" w:rsidRPr="00A05490" w:rsidRDefault="00A05490" w:rsidP="00A05490">
      <w:pPr>
        <w:autoSpaceDE w:val="0"/>
        <w:autoSpaceDN w:val="0"/>
        <w:adjustRightInd w:val="0"/>
        <w:spacing w:after="0"/>
        <w:ind w:firstLine="0"/>
        <w:rPr>
          <w:rFonts w:eastAsia="Times New Roman" w:cs="Times New Roman"/>
          <w:szCs w:val="28"/>
          <w:lang w:eastAsia="ru-RU"/>
        </w:rPr>
      </w:pPr>
      <w:r w:rsidRPr="00A05490">
        <w:rPr>
          <w:rFonts w:eastAsia="Times New Roman" w:cs="Times New Roman"/>
          <w:szCs w:val="28"/>
          <w:lang w:eastAsia="ru-RU"/>
        </w:rPr>
        <w:t>4</w:t>
      </w:r>
      <w:r w:rsidRPr="00A05490">
        <w:rPr>
          <w:rFonts w:eastAsia="Times New Roman" w:cs="Times New Roman"/>
          <w:szCs w:val="28"/>
          <w:lang w:val="uk-UA" w:eastAsia="ru-RU"/>
        </w:rPr>
        <w:t>3</w:t>
      </w:r>
      <w:r w:rsidRPr="00A05490">
        <w:rPr>
          <w:rFonts w:eastAsia="Times New Roman" w:cs="Times New Roman"/>
          <w:szCs w:val="28"/>
          <w:lang w:eastAsia="ru-RU"/>
        </w:rPr>
        <w:t>.Орлов Г.Г. Инженерные решения по охране труда в строительстве:</w:t>
      </w:r>
      <w:r w:rsidRPr="00A05490">
        <w:rPr>
          <w:rFonts w:eastAsia="Times New Roman" w:cs="Times New Roman"/>
          <w:szCs w:val="28"/>
          <w:lang w:val="uk-UA" w:eastAsia="ru-RU"/>
        </w:rPr>
        <w:t xml:space="preserve"> </w:t>
      </w:r>
      <w:r w:rsidRPr="00A05490">
        <w:rPr>
          <w:rFonts w:eastAsia="Times New Roman" w:cs="Times New Roman"/>
          <w:szCs w:val="28"/>
          <w:lang w:eastAsia="ru-RU"/>
        </w:rPr>
        <w:t xml:space="preserve">Справочник. </w:t>
      </w:r>
      <w:proofErr w:type="gramStart"/>
      <w:r w:rsidRPr="00A05490">
        <w:rPr>
          <w:rFonts w:eastAsia="Times New Roman" w:cs="Times New Roman"/>
          <w:szCs w:val="28"/>
          <w:lang w:eastAsia="ru-RU"/>
        </w:rPr>
        <w:t>-М</w:t>
      </w:r>
      <w:proofErr w:type="gram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Стройиздат</w:t>
      </w:r>
      <w:proofErr w:type="spellEnd"/>
      <w:r w:rsidRPr="00A05490">
        <w:rPr>
          <w:rFonts w:eastAsia="Times New Roman" w:cs="Times New Roman"/>
          <w:szCs w:val="28"/>
          <w:lang w:eastAsia="ru-RU"/>
        </w:rPr>
        <w:t>, 1985.</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4</w:t>
      </w:r>
      <w:r w:rsidRPr="00A05490">
        <w:rPr>
          <w:rFonts w:eastAsia="Times New Roman" w:cs="Times New Roman"/>
          <w:szCs w:val="28"/>
          <w:lang w:val="uk-UA" w:eastAsia="ru-RU"/>
        </w:rPr>
        <w:t>4</w:t>
      </w:r>
      <w:r w:rsidRPr="00A05490">
        <w:rPr>
          <w:rFonts w:eastAsia="Times New Roman" w:cs="Times New Roman"/>
          <w:szCs w:val="28"/>
          <w:lang w:eastAsia="ru-RU"/>
        </w:rPr>
        <w:t>.</w:t>
      </w:r>
      <w:r w:rsidRPr="00A05490">
        <w:rPr>
          <w:rFonts w:eastAsia="Times New Roman" w:cs="Times New Roman"/>
          <w:sz w:val="24"/>
          <w:szCs w:val="24"/>
          <w:lang w:eastAsia="ru-RU"/>
        </w:rPr>
        <w:t xml:space="preserve"> </w:t>
      </w:r>
      <w:r w:rsidRPr="00A05490">
        <w:rPr>
          <w:rFonts w:eastAsia="Times New Roman" w:cs="Times New Roman"/>
          <w:szCs w:val="28"/>
          <w:lang w:eastAsia="ru-RU"/>
        </w:rPr>
        <w:t xml:space="preserve">ДСТУ Б В.2.5-38:2008 </w:t>
      </w:r>
      <w:proofErr w:type="spellStart"/>
      <w:r w:rsidRPr="00A05490">
        <w:rPr>
          <w:rFonts w:eastAsia="Times New Roman" w:cs="Times New Roman"/>
          <w:szCs w:val="28"/>
          <w:lang w:eastAsia="ru-RU"/>
        </w:rPr>
        <w:t>Інженерне</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обладнання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будинків</w:t>
      </w:r>
      <w:proofErr w:type="spellEnd"/>
      <w:r w:rsidRPr="00A05490">
        <w:rPr>
          <w:rFonts w:eastAsia="Times New Roman" w:cs="Times New Roman"/>
          <w:szCs w:val="28"/>
          <w:lang w:eastAsia="ru-RU"/>
        </w:rPr>
        <w:t xml:space="preserve"> і </w:t>
      </w:r>
      <w:proofErr w:type="spellStart"/>
      <w:r w:rsidRPr="00A05490">
        <w:rPr>
          <w:rFonts w:eastAsia="Times New Roman" w:cs="Times New Roman"/>
          <w:szCs w:val="28"/>
          <w:lang w:eastAsia="ru-RU"/>
        </w:rPr>
        <w:t>споруд</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Улаштування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блискавкозахисту</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будівель</w:t>
      </w:r>
      <w:proofErr w:type="spellEnd"/>
      <w:r w:rsidRPr="00A05490">
        <w:rPr>
          <w:rFonts w:eastAsia="Times New Roman" w:cs="Times New Roman"/>
          <w:szCs w:val="28"/>
          <w:lang w:eastAsia="ru-RU"/>
        </w:rPr>
        <w:t xml:space="preserve"> і </w:t>
      </w:r>
      <w:proofErr w:type="spellStart"/>
      <w:r w:rsidRPr="00A05490">
        <w:rPr>
          <w:rFonts w:eastAsia="Times New Roman" w:cs="Times New Roman"/>
          <w:szCs w:val="28"/>
          <w:lang w:eastAsia="ru-RU"/>
        </w:rPr>
        <w:t>споруд</w:t>
      </w:r>
      <w:proofErr w:type="spellEnd"/>
      <w:r w:rsidRPr="00A05490">
        <w:rPr>
          <w:rFonts w:eastAsia="Times New Roman" w:cs="Times New Roman"/>
          <w:szCs w:val="28"/>
          <w:lang w:eastAsia="ru-RU"/>
        </w:rPr>
        <w:t xml:space="preserve"> (IEC 62305:2006, NEQ)</w:t>
      </w:r>
    </w:p>
    <w:p w:rsidR="00A05490" w:rsidRPr="00A05490" w:rsidRDefault="00A05490" w:rsidP="00A05490">
      <w:pPr>
        <w:autoSpaceDE w:val="0"/>
        <w:autoSpaceDN w:val="0"/>
        <w:adjustRightInd w:val="0"/>
        <w:spacing w:after="0"/>
        <w:ind w:firstLine="0"/>
        <w:rPr>
          <w:rFonts w:eastAsia="Times New Roman" w:cs="Times New Roman"/>
          <w:szCs w:val="28"/>
          <w:lang w:val="uk-UA" w:eastAsia="ru-RU"/>
        </w:rPr>
      </w:pPr>
      <w:r w:rsidRPr="00A05490">
        <w:rPr>
          <w:rFonts w:eastAsia="Times New Roman" w:cs="Times New Roman"/>
          <w:szCs w:val="28"/>
          <w:lang w:eastAsia="ru-RU"/>
        </w:rPr>
        <w:t>4</w:t>
      </w:r>
      <w:r w:rsidRPr="00A05490">
        <w:rPr>
          <w:rFonts w:eastAsia="Times New Roman" w:cs="Times New Roman"/>
          <w:szCs w:val="28"/>
          <w:lang w:val="uk-UA" w:eastAsia="ru-RU"/>
        </w:rPr>
        <w:t>5</w:t>
      </w:r>
      <w:r w:rsidRPr="00A05490">
        <w:rPr>
          <w:rFonts w:eastAsia="Times New Roman" w:cs="Times New Roman"/>
          <w:szCs w:val="28"/>
          <w:lang w:eastAsia="ru-RU"/>
        </w:rPr>
        <w:t>.</w:t>
      </w:r>
      <w:r w:rsidRPr="00A05490">
        <w:rPr>
          <w:rFonts w:eastAsia="Times New Roman" w:cs="Times New Roman"/>
          <w:sz w:val="24"/>
          <w:szCs w:val="24"/>
          <w:lang w:eastAsia="ru-RU"/>
        </w:rPr>
        <w:t xml:space="preserve"> </w:t>
      </w:r>
      <w:r w:rsidRPr="00A05490">
        <w:rPr>
          <w:rFonts w:eastAsia="Times New Roman" w:cs="Times New Roman"/>
          <w:szCs w:val="28"/>
          <w:lang w:eastAsia="ru-RU"/>
        </w:rPr>
        <w:t xml:space="preserve">ДБН В.2.5-74:2013. </w:t>
      </w:r>
      <w:proofErr w:type="spellStart"/>
      <w:r w:rsidRPr="00A05490">
        <w:rPr>
          <w:rFonts w:eastAsia="Times New Roman" w:cs="Times New Roman"/>
          <w:szCs w:val="28"/>
          <w:lang w:eastAsia="ru-RU"/>
        </w:rPr>
        <w:t>Водопостачання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Зовнішні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мережі</w:t>
      </w:r>
      <w:proofErr w:type="spellEnd"/>
      <w:r w:rsidRPr="00A05490">
        <w:rPr>
          <w:rFonts w:eastAsia="Times New Roman" w:cs="Times New Roman"/>
          <w:szCs w:val="28"/>
          <w:lang w:eastAsia="ru-RU"/>
        </w:rPr>
        <w:t xml:space="preserve"> та </w:t>
      </w:r>
      <w:proofErr w:type="spellStart"/>
      <w:r w:rsidRPr="00A05490">
        <w:rPr>
          <w:rFonts w:eastAsia="Times New Roman" w:cs="Times New Roman"/>
          <w:szCs w:val="28"/>
          <w:lang w:eastAsia="ru-RU"/>
        </w:rPr>
        <w:t>споруди</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Основні</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положення</w:t>
      </w:r>
      <w:proofErr w:type="spellEnd"/>
      <w:r w:rsidRPr="00A05490">
        <w:rPr>
          <w:rFonts w:eastAsia="Times New Roman" w:cs="Times New Roman"/>
          <w:szCs w:val="28"/>
          <w:lang w:eastAsia="ru-RU"/>
        </w:rPr>
        <w:t xml:space="preserve"> </w:t>
      </w:r>
      <w:proofErr w:type="spellStart"/>
      <w:r w:rsidRPr="00A05490">
        <w:rPr>
          <w:rFonts w:eastAsia="Times New Roman" w:cs="Times New Roman"/>
          <w:szCs w:val="28"/>
          <w:lang w:eastAsia="ru-RU"/>
        </w:rPr>
        <w:t>проектування</w:t>
      </w:r>
      <w:proofErr w:type="spellEnd"/>
      <w:r w:rsidRPr="00A05490">
        <w:rPr>
          <w:rFonts w:eastAsia="Times New Roman" w:cs="Times New Roman"/>
          <w:szCs w:val="28"/>
          <w:lang w:val="uk-UA" w:eastAsia="ru-RU"/>
        </w:rPr>
        <w:t>.</w:t>
      </w:r>
    </w:p>
    <w:p w:rsidR="00A05490" w:rsidRPr="00A05490" w:rsidRDefault="00A05490" w:rsidP="00A05490">
      <w:pPr>
        <w:spacing w:after="0"/>
        <w:ind w:firstLine="0"/>
        <w:rPr>
          <w:rFonts w:cs="Times New Roman"/>
          <w:szCs w:val="28"/>
          <w:lang w:val="uk-UA"/>
        </w:rPr>
      </w:pPr>
      <w:r w:rsidRPr="00A05490">
        <w:rPr>
          <w:rFonts w:cs="Times New Roman"/>
          <w:szCs w:val="28"/>
          <w:lang w:val="uk-UA"/>
        </w:rPr>
        <w:t xml:space="preserve"> </w:t>
      </w:r>
    </w:p>
    <w:p w:rsidR="00A05490" w:rsidRPr="00F110B3" w:rsidRDefault="00A05490" w:rsidP="004F55AE">
      <w:pPr>
        <w:rPr>
          <w:lang w:val="uk-UA"/>
        </w:rPr>
      </w:pPr>
    </w:p>
    <w:sectPr w:rsidR="00A05490" w:rsidRPr="00F110B3" w:rsidSect="00F953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alt="Описание: http://mirznanii.com/images/88/25/8132588.png" style="width:12pt;height:12.75pt;visibility:visible;mso-wrap-style:square" o:bullet="t">
        <v:imagedata r:id="rId1" o:title="8132588"/>
      </v:shape>
    </w:pict>
  </w:numPicBullet>
  <w:abstractNum w:abstractNumId="0">
    <w:nsid w:val="010423B4"/>
    <w:multiLevelType w:val="hybridMultilevel"/>
    <w:tmpl w:val="EC58ACD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3A49D1"/>
    <w:multiLevelType w:val="hybridMultilevel"/>
    <w:tmpl w:val="11845380"/>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2">
    <w:nsid w:val="13F133EF"/>
    <w:multiLevelType w:val="hybridMultilevel"/>
    <w:tmpl w:val="4196ACD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1E887EC3"/>
    <w:multiLevelType w:val="hybridMultilevel"/>
    <w:tmpl w:val="B24E0006"/>
    <w:lvl w:ilvl="0" w:tplc="04190001">
      <w:start w:val="1"/>
      <w:numFmt w:val="bullet"/>
      <w:lvlText w:val=""/>
      <w:lvlJc w:val="left"/>
      <w:pPr>
        <w:tabs>
          <w:tab w:val="num" w:pos="787"/>
        </w:tabs>
        <w:ind w:left="787" w:hanging="360"/>
      </w:pPr>
      <w:rPr>
        <w:rFonts w:ascii="Symbol" w:hAnsi="Symbol" w:hint="default"/>
      </w:rPr>
    </w:lvl>
    <w:lvl w:ilvl="1" w:tplc="04190003" w:tentative="1">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abstractNum w:abstractNumId="4">
    <w:nsid w:val="20B029D8"/>
    <w:multiLevelType w:val="hybridMultilevel"/>
    <w:tmpl w:val="E6BEB19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nsid w:val="20C847D6"/>
    <w:multiLevelType w:val="hybridMultilevel"/>
    <w:tmpl w:val="E63E7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92B10A3"/>
    <w:multiLevelType w:val="hybridMultilevel"/>
    <w:tmpl w:val="036E0524"/>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8">
    <w:nsid w:val="2B3F3A82"/>
    <w:multiLevelType w:val="hybridMultilevel"/>
    <w:tmpl w:val="E34A28E8"/>
    <w:lvl w:ilvl="0" w:tplc="04190005">
      <w:start w:val="1"/>
      <w:numFmt w:val="bullet"/>
      <w:lvlText w:val=""/>
      <w:lvlJc w:val="left"/>
      <w:pPr>
        <w:ind w:left="2130" w:hanging="360"/>
      </w:pPr>
      <w:rPr>
        <w:rFonts w:ascii="Wingdings" w:hAnsi="Wingdings"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9">
    <w:nsid w:val="37A14B63"/>
    <w:multiLevelType w:val="hybridMultilevel"/>
    <w:tmpl w:val="D39A3440"/>
    <w:lvl w:ilvl="0" w:tplc="DDA25442">
      <w:start w:val="1"/>
      <w:numFmt w:val="bullet"/>
      <w:lvlText w:val=""/>
      <w:lvlPicBulletId w:val="0"/>
      <w:lvlJc w:val="left"/>
      <w:pPr>
        <w:tabs>
          <w:tab w:val="num" w:pos="720"/>
        </w:tabs>
        <w:ind w:left="720" w:hanging="360"/>
      </w:pPr>
      <w:rPr>
        <w:rFonts w:ascii="Symbol" w:hAnsi="Symbol" w:hint="default"/>
      </w:rPr>
    </w:lvl>
    <w:lvl w:ilvl="1" w:tplc="B88EA362" w:tentative="1">
      <w:start w:val="1"/>
      <w:numFmt w:val="bullet"/>
      <w:lvlText w:val=""/>
      <w:lvlJc w:val="left"/>
      <w:pPr>
        <w:tabs>
          <w:tab w:val="num" w:pos="1440"/>
        </w:tabs>
        <w:ind w:left="1440" w:hanging="360"/>
      </w:pPr>
      <w:rPr>
        <w:rFonts w:ascii="Symbol" w:hAnsi="Symbol" w:hint="default"/>
      </w:rPr>
    </w:lvl>
    <w:lvl w:ilvl="2" w:tplc="66E025B6" w:tentative="1">
      <w:start w:val="1"/>
      <w:numFmt w:val="bullet"/>
      <w:lvlText w:val=""/>
      <w:lvlJc w:val="left"/>
      <w:pPr>
        <w:tabs>
          <w:tab w:val="num" w:pos="2160"/>
        </w:tabs>
        <w:ind w:left="2160" w:hanging="360"/>
      </w:pPr>
      <w:rPr>
        <w:rFonts w:ascii="Symbol" w:hAnsi="Symbol" w:hint="default"/>
      </w:rPr>
    </w:lvl>
    <w:lvl w:ilvl="3" w:tplc="1062ED4E" w:tentative="1">
      <w:start w:val="1"/>
      <w:numFmt w:val="bullet"/>
      <w:lvlText w:val=""/>
      <w:lvlJc w:val="left"/>
      <w:pPr>
        <w:tabs>
          <w:tab w:val="num" w:pos="2880"/>
        </w:tabs>
        <w:ind w:left="2880" w:hanging="360"/>
      </w:pPr>
      <w:rPr>
        <w:rFonts w:ascii="Symbol" w:hAnsi="Symbol" w:hint="default"/>
      </w:rPr>
    </w:lvl>
    <w:lvl w:ilvl="4" w:tplc="7E8EB46C" w:tentative="1">
      <w:start w:val="1"/>
      <w:numFmt w:val="bullet"/>
      <w:lvlText w:val=""/>
      <w:lvlJc w:val="left"/>
      <w:pPr>
        <w:tabs>
          <w:tab w:val="num" w:pos="3600"/>
        </w:tabs>
        <w:ind w:left="3600" w:hanging="360"/>
      </w:pPr>
      <w:rPr>
        <w:rFonts w:ascii="Symbol" w:hAnsi="Symbol" w:hint="default"/>
      </w:rPr>
    </w:lvl>
    <w:lvl w:ilvl="5" w:tplc="221E48C8" w:tentative="1">
      <w:start w:val="1"/>
      <w:numFmt w:val="bullet"/>
      <w:lvlText w:val=""/>
      <w:lvlJc w:val="left"/>
      <w:pPr>
        <w:tabs>
          <w:tab w:val="num" w:pos="4320"/>
        </w:tabs>
        <w:ind w:left="4320" w:hanging="360"/>
      </w:pPr>
      <w:rPr>
        <w:rFonts w:ascii="Symbol" w:hAnsi="Symbol" w:hint="default"/>
      </w:rPr>
    </w:lvl>
    <w:lvl w:ilvl="6" w:tplc="A1B8B658" w:tentative="1">
      <w:start w:val="1"/>
      <w:numFmt w:val="bullet"/>
      <w:lvlText w:val=""/>
      <w:lvlJc w:val="left"/>
      <w:pPr>
        <w:tabs>
          <w:tab w:val="num" w:pos="5040"/>
        </w:tabs>
        <w:ind w:left="5040" w:hanging="360"/>
      </w:pPr>
      <w:rPr>
        <w:rFonts w:ascii="Symbol" w:hAnsi="Symbol" w:hint="default"/>
      </w:rPr>
    </w:lvl>
    <w:lvl w:ilvl="7" w:tplc="C03C496A" w:tentative="1">
      <w:start w:val="1"/>
      <w:numFmt w:val="bullet"/>
      <w:lvlText w:val=""/>
      <w:lvlJc w:val="left"/>
      <w:pPr>
        <w:tabs>
          <w:tab w:val="num" w:pos="5760"/>
        </w:tabs>
        <w:ind w:left="5760" w:hanging="360"/>
      </w:pPr>
      <w:rPr>
        <w:rFonts w:ascii="Symbol" w:hAnsi="Symbol" w:hint="default"/>
      </w:rPr>
    </w:lvl>
    <w:lvl w:ilvl="8" w:tplc="F7AE6B42" w:tentative="1">
      <w:start w:val="1"/>
      <w:numFmt w:val="bullet"/>
      <w:lvlText w:val=""/>
      <w:lvlJc w:val="left"/>
      <w:pPr>
        <w:tabs>
          <w:tab w:val="num" w:pos="6480"/>
        </w:tabs>
        <w:ind w:left="6480" w:hanging="360"/>
      </w:pPr>
      <w:rPr>
        <w:rFonts w:ascii="Symbol" w:hAnsi="Symbol" w:hint="default"/>
      </w:rPr>
    </w:lvl>
  </w:abstractNum>
  <w:abstractNum w:abstractNumId="10">
    <w:nsid w:val="3DF22056"/>
    <w:multiLevelType w:val="multilevel"/>
    <w:tmpl w:val="02E43D10"/>
    <w:lvl w:ilvl="0">
      <w:start w:val="1"/>
      <w:numFmt w:val="decimal"/>
      <w:pStyle w:val="1"/>
      <w:lvlText w:val="Розділ %1."/>
      <w:lvlJc w:val="left"/>
      <w:pPr>
        <w:ind w:left="2912" w:hanging="360"/>
      </w:pPr>
    </w:lvl>
    <w:lvl w:ilvl="1">
      <w:start w:val="1"/>
      <w:numFmt w:val="decimal"/>
      <w:lvlText w:val="%1.%2."/>
      <w:lvlJc w:val="left"/>
      <w:pPr>
        <w:ind w:left="-1051" w:hanging="432"/>
      </w:pPr>
    </w:lvl>
    <w:lvl w:ilvl="2">
      <w:start w:val="1"/>
      <w:numFmt w:val="decimal"/>
      <w:lvlText w:val="%1.%2.%3."/>
      <w:lvlJc w:val="left"/>
      <w:pPr>
        <w:ind w:left="-487" w:hanging="504"/>
      </w:pPr>
    </w:lvl>
    <w:lvl w:ilvl="3">
      <w:start w:val="1"/>
      <w:numFmt w:val="decimal"/>
      <w:lvlText w:val="%1.%2.%3.%4."/>
      <w:lvlJc w:val="left"/>
      <w:pPr>
        <w:ind w:left="-115" w:hanging="648"/>
      </w:pPr>
    </w:lvl>
    <w:lvl w:ilvl="4">
      <w:start w:val="1"/>
      <w:numFmt w:val="decimal"/>
      <w:lvlText w:val="%1.%2.%3.%4.%5."/>
      <w:lvlJc w:val="left"/>
      <w:pPr>
        <w:ind w:left="389" w:hanging="792"/>
      </w:pPr>
    </w:lvl>
    <w:lvl w:ilvl="5">
      <w:start w:val="1"/>
      <w:numFmt w:val="decimal"/>
      <w:lvlText w:val="%1.%2.%3.%4.%5.%6."/>
      <w:lvlJc w:val="left"/>
      <w:pPr>
        <w:ind w:left="893" w:hanging="936"/>
      </w:pPr>
    </w:lvl>
    <w:lvl w:ilvl="6">
      <w:start w:val="1"/>
      <w:numFmt w:val="decimal"/>
      <w:lvlText w:val="%1.%2.%3.%4.%5.%6.%7."/>
      <w:lvlJc w:val="left"/>
      <w:pPr>
        <w:ind w:left="1397" w:hanging="1080"/>
      </w:pPr>
    </w:lvl>
    <w:lvl w:ilvl="7">
      <w:start w:val="1"/>
      <w:numFmt w:val="decimal"/>
      <w:lvlText w:val="%1.%2.%3.%4.%5.%6.%7.%8."/>
      <w:lvlJc w:val="left"/>
      <w:pPr>
        <w:ind w:left="1901" w:hanging="1224"/>
      </w:pPr>
    </w:lvl>
    <w:lvl w:ilvl="8">
      <w:start w:val="1"/>
      <w:numFmt w:val="decimal"/>
      <w:lvlText w:val="%1.%2.%3.%4.%5.%6.%7.%8.%9."/>
      <w:lvlJc w:val="left"/>
      <w:pPr>
        <w:ind w:left="2477" w:hanging="1440"/>
      </w:pPr>
    </w:lvl>
  </w:abstractNum>
  <w:abstractNum w:abstractNumId="11">
    <w:nsid w:val="482C0D6A"/>
    <w:multiLevelType w:val="hybridMultilevel"/>
    <w:tmpl w:val="A900F96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5E39786F"/>
    <w:multiLevelType w:val="hybridMultilevel"/>
    <w:tmpl w:val="D7601D9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5F410462"/>
    <w:multiLevelType w:val="multilevel"/>
    <w:tmpl w:val="B33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78923ABB"/>
    <w:multiLevelType w:val="multilevel"/>
    <w:tmpl w:val="ADC83D9C"/>
    <w:lvl w:ilvl="0">
      <w:start w:val="7"/>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B745CA9"/>
    <w:multiLevelType w:val="multilevel"/>
    <w:tmpl w:val="32F2FA82"/>
    <w:lvl w:ilvl="0">
      <w:start w:val="7"/>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14"/>
  </w:num>
  <w:num w:numId="8">
    <w:abstractNumId w:val="5"/>
  </w:num>
  <w:num w:numId="9">
    <w:abstractNumId w:val="12"/>
  </w:num>
  <w:num w:numId="10">
    <w:abstractNumId w:val="3"/>
  </w:num>
  <w:num w:numId="11">
    <w:abstractNumId w:val="4"/>
  </w:num>
  <w:num w:numId="12">
    <w:abstractNumId w:val="17"/>
  </w:num>
  <w:num w:numId="13">
    <w:abstractNumId w:val="2"/>
  </w:num>
  <w:num w:numId="14">
    <w:abstractNumId w:val="7"/>
  </w:num>
  <w:num w:numId="15">
    <w:abstractNumId w:val="1"/>
  </w:num>
  <w:num w:numId="16">
    <w:abstractNumId w:val="6"/>
  </w:num>
  <w:num w:numId="17">
    <w:abstractNumId w:val="0"/>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264395"/>
    <w:rsid w:val="000177F1"/>
    <w:rsid w:val="0003314A"/>
    <w:rsid w:val="00044C20"/>
    <w:rsid w:val="00095431"/>
    <w:rsid w:val="000D26C3"/>
    <w:rsid w:val="000D7174"/>
    <w:rsid w:val="000F0B1A"/>
    <w:rsid w:val="00100A35"/>
    <w:rsid w:val="00135C99"/>
    <w:rsid w:val="001375DC"/>
    <w:rsid w:val="001474AE"/>
    <w:rsid w:val="001F50A7"/>
    <w:rsid w:val="00225855"/>
    <w:rsid w:val="00235CF5"/>
    <w:rsid w:val="00264395"/>
    <w:rsid w:val="00277E78"/>
    <w:rsid w:val="00284E94"/>
    <w:rsid w:val="00285A05"/>
    <w:rsid w:val="0044299D"/>
    <w:rsid w:val="004431B4"/>
    <w:rsid w:val="004A032D"/>
    <w:rsid w:val="004F3417"/>
    <w:rsid w:val="004F55AE"/>
    <w:rsid w:val="00583E4F"/>
    <w:rsid w:val="005C4B03"/>
    <w:rsid w:val="00600B7D"/>
    <w:rsid w:val="00621941"/>
    <w:rsid w:val="006316BA"/>
    <w:rsid w:val="00673944"/>
    <w:rsid w:val="00695847"/>
    <w:rsid w:val="006A6956"/>
    <w:rsid w:val="006F162D"/>
    <w:rsid w:val="00713C65"/>
    <w:rsid w:val="007733E3"/>
    <w:rsid w:val="007A490D"/>
    <w:rsid w:val="007A4E48"/>
    <w:rsid w:val="007C0DCF"/>
    <w:rsid w:val="007E1481"/>
    <w:rsid w:val="007E7570"/>
    <w:rsid w:val="00811588"/>
    <w:rsid w:val="008154F9"/>
    <w:rsid w:val="008356AF"/>
    <w:rsid w:val="00842F8F"/>
    <w:rsid w:val="00882520"/>
    <w:rsid w:val="008B29F9"/>
    <w:rsid w:val="008F79AC"/>
    <w:rsid w:val="00900643"/>
    <w:rsid w:val="00903F7A"/>
    <w:rsid w:val="009451F1"/>
    <w:rsid w:val="009544FD"/>
    <w:rsid w:val="00957D71"/>
    <w:rsid w:val="00960221"/>
    <w:rsid w:val="0097000F"/>
    <w:rsid w:val="0098189D"/>
    <w:rsid w:val="009948D4"/>
    <w:rsid w:val="009C27E2"/>
    <w:rsid w:val="009F1D61"/>
    <w:rsid w:val="00A05490"/>
    <w:rsid w:val="00A35268"/>
    <w:rsid w:val="00AA0091"/>
    <w:rsid w:val="00AB138A"/>
    <w:rsid w:val="00AB4DDB"/>
    <w:rsid w:val="00AC7032"/>
    <w:rsid w:val="00AD118A"/>
    <w:rsid w:val="00AF6A37"/>
    <w:rsid w:val="00B451D7"/>
    <w:rsid w:val="00BA6443"/>
    <w:rsid w:val="00BB41B1"/>
    <w:rsid w:val="00BC4029"/>
    <w:rsid w:val="00BD4FB4"/>
    <w:rsid w:val="00BF5842"/>
    <w:rsid w:val="00C52E88"/>
    <w:rsid w:val="00C92085"/>
    <w:rsid w:val="00CB165A"/>
    <w:rsid w:val="00CE57F2"/>
    <w:rsid w:val="00D05F56"/>
    <w:rsid w:val="00D12F21"/>
    <w:rsid w:val="00D14906"/>
    <w:rsid w:val="00D34394"/>
    <w:rsid w:val="00D4630D"/>
    <w:rsid w:val="00D5449C"/>
    <w:rsid w:val="00D5552D"/>
    <w:rsid w:val="00D60CE4"/>
    <w:rsid w:val="00D82D99"/>
    <w:rsid w:val="00D94A66"/>
    <w:rsid w:val="00DA3B7B"/>
    <w:rsid w:val="00E0024C"/>
    <w:rsid w:val="00E20190"/>
    <w:rsid w:val="00E32209"/>
    <w:rsid w:val="00E57CE2"/>
    <w:rsid w:val="00E61A95"/>
    <w:rsid w:val="00E96387"/>
    <w:rsid w:val="00EF37DC"/>
    <w:rsid w:val="00F110B3"/>
    <w:rsid w:val="00F119E1"/>
    <w:rsid w:val="00F53610"/>
    <w:rsid w:val="00F76D8B"/>
    <w:rsid w:val="00F95334"/>
    <w:rsid w:val="00FD1244"/>
    <w:rsid w:val="00FE6B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1481"/>
    <w:pPr>
      <w:spacing w:after="200" w:line="360" w:lineRule="auto"/>
      <w:ind w:firstLine="851"/>
      <w:jc w:val="both"/>
    </w:pPr>
    <w:rPr>
      <w:rFonts w:eastAsiaTheme="minorHAnsi" w:cstheme="minorBidi"/>
      <w:sz w:val="28"/>
      <w:szCs w:val="22"/>
      <w:lang w:eastAsia="en-US"/>
    </w:rPr>
  </w:style>
  <w:style w:type="paragraph" w:styleId="1">
    <w:name w:val="heading 1"/>
    <w:basedOn w:val="a"/>
    <w:next w:val="a"/>
    <w:link w:val="10"/>
    <w:uiPriority w:val="9"/>
    <w:qFormat/>
    <w:rsid w:val="00F110B3"/>
    <w:pPr>
      <w:keepNext/>
      <w:keepLines/>
      <w:numPr>
        <w:numId w:val="1"/>
      </w:numPr>
      <w:spacing w:before="480" w:after="480"/>
      <w:ind w:left="1636"/>
      <w:jc w:val="center"/>
      <w:outlineLvl w:val="0"/>
    </w:pPr>
    <w:rPr>
      <w:rFonts w:eastAsiaTheme="majorEastAsia" w:cstheme="majorBidi"/>
      <w:b/>
      <w:bCs/>
      <w:caps/>
      <w:sz w:val="32"/>
      <w:szCs w:val="28"/>
    </w:rPr>
  </w:style>
  <w:style w:type="paragraph" w:styleId="2">
    <w:name w:val="heading 2"/>
    <w:basedOn w:val="a"/>
    <w:next w:val="a"/>
    <w:link w:val="20"/>
    <w:uiPriority w:val="9"/>
    <w:unhideWhenUsed/>
    <w:qFormat/>
    <w:rsid w:val="00F110B3"/>
    <w:pPr>
      <w:keepNext/>
      <w:keepLines/>
      <w:spacing w:before="200" w:after="0"/>
      <w:ind w:firstLine="0"/>
      <w:outlineLvl w:val="1"/>
    </w:pPr>
    <w:rPr>
      <w:rFonts w:eastAsiaTheme="majorEastAsia" w:cstheme="majorBidi"/>
      <w:b/>
      <w:bCs/>
      <w:szCs w:val="26"/>
    </w:rPr>
  </w:style>
  <w:style w:type="paragraph" w:styleId="3">
    <w:name w:val="heading 3"/>
    <w:basedOn w:val="a"/>
    <w:next w:val="a"/>
    <w:link w:val="30"/>
    <w:semiHidden/>
    <w:unhideWhenUsed/>
    <w:qFormat/>
    <w:rsid w:val="007A4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264395"/>
    <w:pPr>
      <w:spacing w:after="0" w:line="240" w:lineRule="auto"/>
    </w:pPr>
    <w:rPr>
      <w:rFonts w:ascii="Tahoma" w:hAnsi="Tahoma" w:cs="Tahoma"/>
      <w:sz w:val="16"/>
      <w:szCs w:val="16"/>
    </w:rPr>
  </w:style>
  <w:style w:type="character" w:customStyle="1" w:styleId="a4">
    <w:name w:val="Текст выноски Знак"/>
    <w:basedOn w:val="a0"/>
    <w:link w:val="a3"/>
    <w:rsid w:val="00264395"/>
    <w:rPr>
      <w:rFonts w:ascii="Tahoma" w:eastAsiaTheme="minorHAnsi" w:hAnsi="Tahoma" w:cs="Tahoma"/>
      <w:sz w:val="16"/>
      <w:szCs w:val="16"/>
      <w:lang w:eastAsia="en-US"/>
    </w:rPr>
  </w:style>
  <w:style w:type="character" w:customStyle="1" w:styleId="10">
    <w:name w:val="Заголовок 1 Знак"/>
    <w:basedOn w:val="a0"/>
    <w:link w:val="1"/>
    <w:uiPriority w:val="9"/>
    <w:rsid w:val="00F110B3"/>
    <w:rPr>
      <w:rFonts w:eastAsiaTheme="majorEastAsia" w:cstheme="majorBidi"/>
      <w:b/>
      <w:bCs/>
      <w:caps/>
      <w:sz w:val="32"/>
      <w:szCs w:val="28"/>
      <w:lang w:eastAsia="en-US"/>
    </w:rPr>
  </w:style>
  <w:style w:type="character" w:customStyle="1" w:styleId="20">
    <w:name w:val="Заголовок 2 Знак"/>
    <w:basedOn w:val="a0"/>
    <w:link w:val="2"/>
    <w:uiPriority w:val="9"/>
    <w:rsid w:val="00F110B3"/>
    <w:rPr>
      <w:rFonts w:eastAsiaTheme="majorEastAsia" w:cstheme="majorBidi"/>
      <w:b/>
      <w:bCs/>
      <w:sz w:val="28"/>
      <w:szCs w:val="26"/>
      <w:lang w:eastAsia="en-US"/>
    </w:rPr>
  </w:style>
  <w:style w:type="paragraph" w:styleId="a5">
    <w:name w:val="List Paragraph"/>
    <w:basedOn w:val="a"/>
    <w:uiPriority w:val="34"/>
    <w:qFormat/>
    <w:rsid w:val="00F110B3"/>
    <w:pPr>
      <w:ind w:left="720"/>
      <w:contextualSpacing/>
    </w:pPr>
  </w:style>
  <w:style w:type="table" w:styleId="a6">
    <w:name w:val="Table Grid"/>
    <w:basedOn w:val="a1"/>
    <w:uiPriority w:val="59"/>
    <w:rsid w:val="00F110B3"/>
    <w:rPr>
      <w:rFonts w:eastAsiaTheme="minorHAnsi"/>
      <w:sz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6"/>
    <w:rsid w:val="00D14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next w:val="a6"/>
    <w:uiPriority w:val="39"/>
    <w:rsid w:val="00BB41B1"/>
    <w:rPr>
      <w:rFonts w:ascii="Calibri" w:eastAsia="Calibri" w:hAnsi="Calibri"/>
      <w:sz w:val="22"/>
      <w:szCs w:val="22"/>
      <w:lang w:val="uk-U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nhideWhenUsed/>
    <w:qFormat/>
    <w:rsid w:val="00FE6B4F"/>
    <w:pPr>
      <w:spacing w:line="240" w:lineRule="auto"/>
    </w:pPr>
    <w:rPr>
      <w:b/>
      <w:bCs/>
      <w:color w:val="4F81BD" w:themeColor="accent1"/>
      <w:sz w:val="18"/>
      <w:szCs w:val="18"/>
    </w:rPr>
  </w:style>
  <w:style w:type="paragraph" w:customStyle="1" w:styleId="Bulit">
    <w:name w:val="Bulit"/>
    <w:basedOn w:val="a"/>
    <w:rsid w:val="0044299D"/>
    <w:pPr>
      <w:widowControl w:val="0"/>
      <w:numPr>
        <w:ilvl w:val="1"/>
        <w:numId w:val="12"/>
      </w:numPr>
      <w:spacing w:after="0" w:line="300" w:lineRule="auto"/>
      <w:jc w:val="left"/>
    </w:pPr>
    <w:rPr>
      <w:rFonts w:eastAsia="Times New Roman" w:cs="Times New Roman"/>
      <w:b/>
      <w:snapToGrid w:val="0"/>
      <w:szCs w:val="20"/>
      <w:lang w:val="uk-UA" w:eastAsia="ru-RU"/>
    </w:rPr>
  </w:style>
  <w:style w:type="character" w:customStyle="1" w:styleId="30">
    <w:name w:val="Заголовок 3 Знак"/>
    <w:basedOn w:val="a0"/>
    <w:link w:val="3"/>
    <w:semiHidden/>
    <w:rsid w:val="007A4E48"/>
    <w:rPr>
      <w:rFonts w:asciiTheme="majorHAnsi" w:eastAsiaTheme="majorEastAsia" w:hAnsiTheme="majorHAnsi" w:cstheme="majorBidi"/>
      <w:b/>
      <w:bCs/>
      <w:color w:val="4F81BD" w:themeColor="accent1"/>
      <w:sz w:val="2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554901">
      <w:bodyDiv w:val="1"/>
      <w:marLeft w:val="0"/>
      <w:marRight w:val="0"/>
      <w:marTop w:val="0"/>
      <w:marBottom w:val="0"/>
      <w:divBdr>
        <w:top w:val="none" w:sz="0" w:space="0" w:color="auto"/>
        <w:left w:val="none" w:sz="0" w:space="0" w:color="auto"/>
        <w:bottom w:val="none" w:sz="0" w:space="0" w:color="auto"/>
        <w:right w:val="none" w:sz="0" w:space="0" w:color="auto"/>
      </w:divBdr>
    </w:div>
    <w:div w:id="18285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8C02E-F15C-4B6A-900D-FD241A8D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26</Pages>
  <Words>6232</Words>
  <Characters>35528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Your Company Name</Company>
  <LinksUpToDate>false</LinksUpToDate>
  <CharactersWithSpaces>41677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User</cp:lastModifiedBy>
  <cp:revision>30</cp:revision>
  <dcterms:created xsi:type="dcterms:W3CDTF">2014-05-08T14:20:00Z</dcterms:created>
  <dcterms:modified xsi:type="dcterms:W3CDTF">2019-06-12T13:11:00Z</dcterms:modified>
</cp:coreProperties>
</file>