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329A64B8" w14:textId="66ACEF54" w:rsidR="003405A8" w:rsidRDefault="004904EF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4563992" w:history="1">
        <w:r w:rsidR="003405A8" w:rsidRPr="00B00571">
          <w:rPr>
            <w:rStyle w:val="af4"/>
            <w:noProof/>
          </w:rPr>
          <w:t>Введение</w:t>
        </w:r>
        <w:r w:rsidR="003405A8">
          <w:rPr>
            <w:noProof/>
            <w:webHidden/>
          </w:rPr>
          <w:tab/>
        </w:r>
        <w:r w:rsidR="003405A8">
          <w:rPr>
            <w:noProof/>
            <w:webHidden/>
          </w:rPr>
          <w:fldChar w:fldCharType="begin"/>
        </w:r>
        <w:r w:rsidR="003405A8">
          <w:rPr>
            <w:noProof/>
            <w:webHidden/>
          </w:rPr>
          <w:instrText xml:space="preserve"> PAGEREF _Toc224563992 \h </w:instrText>
        </w:r>
        <w:r w:rsidR="003405A8">
          <w:rPr>
            <w:noProof/>
            <w:webHidden/>
          </w:rPr>
        </w:r>
        <w:r w:rsidR="003405A8">
          <w:rPr>
            <w:noProof/>
            <w:webHidden/>
          </w:rPr>
          <w:fldChar w:fldCharType="separate"/>
        </w:r>
        <w:r w:rsidR="003405A8">
          <w:rPr>
            <w:noProof/>
            <w:webHidden/>
          </w:rPr>
          <w:t>7</w:t>
        </w:r>
        <w:r w:rsidR="003405A8">
          <w:rPr>
            <w:noProof/>
            <w:webHidden/>
          </w:rPr>
          <w:fldChar w:fldCharType="end"/>
        </w:r>
      </w:hyperlink>
    </w:p>
    <w:p w14:paraId="6816AE53" w14:textId="306AD10F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3" w:history="1">
        <w:r w:rsidRPr="00B00571">
          <w:rPr>
            <w:rStyle w:val="af4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2A8AEE" w14:textId="031B0E0D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4" w:history="1">
        <w:r w:rsidRPr="00B00571">
          <w:rPr>
            <w:rStyle w:val="af4"/>
            <w:noProof/>
          </w:rPr>
          <w:t>1.1 Анализ современных архитектурных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20B211" w14:textId="7EDB8F3D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5" w:history="1">
        <w:r w:rsidRPr="00B00571">
          <w:rPr>
            <w:rStyle w:val="af4"/>
            <w:noProof/>
          </w:rPr>
          <w:t>1.2 Паттерны управления микросервисной инфраструктурой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5BF558" w14:textId="1722112F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6" w:history="1">
        <w:r w:rsidRPr="00B00571">
          <w:rPr>
            <w:rStyle w:val="af4"/>
            <w:noProof/>
          </w:rPr>
          <w:t>1.3 Анализ технологий межсервисного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DFE92B" w14:textId="20D9F6D7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7" w:history="1">
        <w:r w:rsidRPr="00B00571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00E151" w14:textId="49E0AF8E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8" w:history="1">
        <w:r w:rsidRPr="00B00571">
          <w:rPr>
            <w:rStyle w:val="af4"/>
            <w:noProof/>
          </w:rPr>
          <w:t>1.5 Обзор решений для обеспечения безопасности и 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D08C30" w14:textId="075F5706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3999" w:history="1">
        <w:r w:rsidRPr="00B00571">
          <w:rPr>
            <w:rStyle w:val="af4"/>
            <w:noProof/>
          </w:rPr>
          <w:t>1.6 Анализ систем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9EC3EA" w14:textId="10EDE01D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0" w:history="1">
        <w:r w:rsidRPr="00B00571">
          <w:rPr>
            <w:rStyle w:val="af4"/>
            <w:noProof/>
          </w:rPr>
          <w:t>1.7 Выбор средств контейнеризации и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CE9D82" w14:textId="614D49B0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1" w:history="1">
        <w:r w:rsidRPr="00B00571">
          <w:rPr>
            <w:rStyle w:val="af4"/>
            <w:noProof/>
          </w:rPr>
          <w:t>2 Системное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7D523A" w14:textId="08904B13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2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1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 xml:space="preserve">Блок </w:t>
        </w:r>
        <w:r w:rsidRPr="00B00571">
          <w:rPr>
            <w:rStyle w:val="af4"/>
            <w:noProof/>
            <w:lang w:val="en-US"/>
          </w:rPr>
          <w:t>API</w:t>
        </w:r>
        <w:r w:rsidRPr="00B00571">
          <w:rPr>
            <w:rStyle w:val="af4"/>
            <w:noProof/>
          </w:rPr>
          <w:t>-</w:t>
        </w:r>
        <w:r w:rsidRPr="00B00571">
          <w:rPr>
            <w:rStyle w:val="af4"/>
            <w:noProof/>
            <w:lang w:val="ru-RU"/>
          </w:rPr>
          <w:t>шлюза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C85848" w14:textId="72E5FB3F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3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EF9A80" w14:textId="0616A643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4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06D9E4" w14:textId="3193FF5C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5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4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E20546" w14:textId="0174B8D4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6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5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F13B9A" w14:textId="603B8BA0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7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6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884F72" w14:textId="411B57F9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8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7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5CB3B7" w14:textId="23544741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09" w:history="1"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8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672B26" w14:textId="6CB65790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0" w:history="1">
        <w:r w:rsidRPr="00B00571">
          <w:rPr>
            <w:rStyle w:val="af4"/>
            <w:noProof/>
          </w:rPr>
          <w:t>3 Функциональное проектирование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CEF4F70" w14:textId="0337427B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1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1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 xml:space="preserve">Блок </w:t>
        </w:r>
        <w:r w:rsidRPr="00B00571">
          <w:rPr>
            <w:rStyle w:val="af4"/>
            <w:noProof/>
            <w:lang w:val="en-US"/>
          </w:rPr>
          <w:t>API</w:t>
        </w:r>
        <w:r w:rsidRPr="00B00571">
          <w:rPr>
            <w:rStyle w:val="af4"/>
            <w:noProof/>
            <w:lang w:val="ru-RU"/>
          </w:rPr>
          <w:t>-шлюза</w:t>
        </w:r>
        <w:bookmarkStart w:id="0" w:name="_GoBack"/>
        <w:bookmarkEnd w:id="0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C72E44" w14:textId="76B362D7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2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2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46B17C" w14:textId="67190810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3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обнаружения 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13A029" w14:textId="571F7355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4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4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базовых микросервисов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F434FC" w14:textId="1EA66CE4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5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5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брокера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A19D90" w14:textId="72B3DBEF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6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6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мониторинга и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7265403" w14:textId="7DD46F28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7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7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баз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471C17F" w14:textId="34CD7E84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8" w:history="1">
        <w:r w:rsidRPr="00B00571">
          <w:rPr>
            <w:rStyle w:val="af4"/>
            <w:noProof/>
            <w:lang w:val="ru-RU"/>
          </w:rPr>
          <w:t>3</w:t>
        </w:r>
        <w:r w:rsidRPr="00B00571">
          <w:rPr>
            <w:rStyle w:val="af4"/>
            <w:noProof/>
          </w:rPr>
          <w:t>.</w:t>
        </w:r>
        <w:r w:rsidRPr="00B00571">
          <w:rPr>
            <w:rStyle w:val="af4"/>
            <w:noProof/>
            <w:lang w:val="ru-RU"/>
          </w:rPr>
          <w:t>8</w:t>
        </w:r>
        <w:r w:rsidRPr="00B00571">
          <w:rPr>
            <w:rStyle w:val="af4"/>
            <w:noProof/>
          </w:rPr>
          <w:t> </w:t>
        </w:r>
        <w:r w:rsidRPr="00B00571">
          <w:rPr>
            <w:rStyle w:val="af4"/>
            <w:noProof/>
            <w:lang w:val="ru-RU"/>
          </w:rPr>
          <w:t>Блок кэширования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B18E6C7" w14:textId="131CEDE0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19" w:history="1">
        <w:r w:rsidRPr="00B00571">
          <w:rPr>
            <w:rStyle w:val="af4"/>
            <w:noProof/>
          </w:rPr>
          <w:t>4 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55A1843" w14:textId="788419D2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0" w:history="1">
        <w:r w:rsidRPr="00B00571">
          <w:rPr>
            <w:rStyle w:val="af4"/>
            <w:noProof/>
          </w:rPr>
          <w:t>5 Программа и методика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C61B67A" w14:textId="15B06BC6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1" w:history="1">
        <w:r w:rsidRPr="00B00571">
          <w:rPr>
            <w:rStyle w:val="af4"/>
            <w:noProof/>
          </w:rPr>
          <w:t>6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BA254FD" w14:textId="5AA27850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2" w:history="1">
        <w:r w:rsidRPr="00B00571">
          <w:rPr>
            <w:rStyle w:val="af4"/>
            <w:noProof/>
          </w:rPr>
          <w:t xml:space="preserve">7 Технико-экономическое обоснование разработки и реализации на рынке </w:t>
        </w:r>
        <w:r w:rsidRPr="00B00571">
          <w:rPr>
            <w:rStyle w:val="af4"/>
            <w:noProof/>
            <w:lang w:val="ru-RU"/>
          </w:rPr>
          <w:t>инфраструктуры микросервисного приложения для агрегатора такси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A352B1" w14:textId="7BBD591C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3" w:history="1">
        <w:r w:rsidRPr="00B00571">
          <w:rPr>
            <w:rStyle w:val="af4"/>
            <w:noProof/>
            <w:lang w:val="ru-RU"/>
          </w:rPr>
          <w:t>7.1 Характеристика программного средства, разрабатываемого для реализации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DA80F8A" w14:textId="37C9A4AF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4" w:history="1">
        <w:r w:rsidRPr="00B00571">
          <w:rPr>
            <w:rStyle w:val="af4"/>
            <w:noProof/>
            <w:lang w:val="ru-RU"/>
          </w:rPr>
          <w:t>7.2 Расчет инвестиций в разработку программного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36906A9" w14:textId="4B354802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5" w:history="1">
        <w:r w:rsidRPr="00B00571">
          <w:rPr>
            <w:rStyle w:val="af4"/>
            <w:noProof/>
            <w:lang w:val="ru-RU"/>
          </w:rPr>
          <w:t>7.3 Расчет экономического эффекта от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F316007" w14:textId="1922BA1D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6" w:history="1">
        <w:r w:rsidRPr="00B00571">
          <w:rPr>
            <w:rStyle w:val="af4"/>
            <w:noProof/>
            <w:lang w:val="ru-RU"/>
          </w:rPr>
          <w:t>7.4 Расчет показателей экономической эффективности разработки и реализации программного средства на рынке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43DD631" w14:textId="491BA54B" w:rsidR="003405A8" w:rsidRDefault="003405A8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7" w:history="1">
        <w:r w:rsidRPr="00B00571">
          <w:rPr>
            <w:rStyle w:val="af4"/>
            <w:noProof/>
            <w:lang w:val="ru-RU"/>
          </w:rPr>
          <w:t>7.5 Вывод об экономической целесообразности реализации проектного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34EF3FC" w14:textId="40B65581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8" w:history="1">
        <w:r w:rsidRPr="00B00571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6F2F0C0" w14:textId="0991D572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29" w:history="1">
        <w:r w:rsidRPr="00B00571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10AC64C" w14:textId="1F83BC86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30" w:history="1">
        <w:r w:rsidRPr="00B00571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5663590" w14:textId="6973E015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31" w:history="1">
        <w:r w:rsidRPr="00B00571">
          <w:rPr>
            <w:rStyle w:val="af4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D21BB23" w14:textId="6C21B506" w:rsidR="003405A8" w:rsidRDefault="003405A8">
      <w:pPr>
        <w:pStyle w:val="15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24564032" w:history="1">
        <w:r w:rsidRPr="00B00571">
          <w:rPr>
            <w:rStyle w:val="af4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_Toc224564032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9129D8" w14:textId="0FD32761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77777777" w:rsidR="00C65CB3" w:rsidRDefault="00241257" w:rsidP="00B72FE3">
      <w:pPr>
        <w:pStyle w:val="1"/>
        <w:ind w:left="0" w:firstLine="0"/>
        <w:jc w:val="center"/>
      </w:pPr>
      <w:r>
        <w:br w:type="page"/>
      </w:r>
      <w:bookmarkStart w:id="1" w:name="_Toc224563992"/>
      <w:r>
        <w:lastRenderedPageBreak/>
        <w:t>Введение</w:t>
      </w:r>
      <w:bookmarkEnd w:id="1"/>
    </w:p>
    <w:p w14:paraId="72C9CBC0" w14:textId="77777777" w:rsidR="00C65CB3" w:rsidRDefault="00C65CB3">
      <w:pPr>
        <w:widowControl/>
        <w:ind w:firstLine="709"/>
        <w:jc w:val="both"/>
      </w:pPr>
    </w:p>
    <w:p w14:paraId="429A8135" w14:textId="77777777" w:rsidR="00C65CB3" w:rsidRDefault="00241257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35BCEC61" w14:textId="27AE0235" w:rsidR="00C65CB3" w:rsidRDefault="00241257">
      <w:pPr>
        <w:widowControl/>
        <w:ind w:firstLine="709"/>
        <w:jc w:val="both"/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рынок.</w:t>
      </w:r>
    </w:p>
    <w:p w14:paraId="2BC524D9" w14:textId="7100E676" w:rsidR="00C65CB3" w:rsidRDefault="00241257">
      <w:pPr>
        <w:widowControl/>
        <w:ind w:firstLine="709"/>
        <w:jc w:val="both"/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77777777" w:rsidR="00C65CB3" w:rsidRPr="004904EF" w:rsidRDefault="00241257" w:rsidP="004904EF">
      <w:pPr>
        <w:pStyle w:val="1"/>
      </w:pPr>
      <w:bookmarkStart w:id="2" w:name="_heading=h.8ied6x83r04z" w:colFirst="0" w:colLast="0"/>
      <w:bookmarkStart w:id="3" w:name="_Toc224563993"/>
      <w:bookmarkEnd w:id="2"/>
      <w:r w:rsidRPr="004904EF">
        <w:lastRenderedPageBreak/>
        <w:t>1 Обзор литературы</w:t>
      </w:r>
      <w:bookmarkEnd w:id="3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4" w:name="_heading=h.lf3blgvquap4" w:colFirst="0" w:colLast="0"/>
      <w:bookmarkStart w:id="5" w:name="_Toc224563994"/>
      <w:bookmarkEnd w:id="4"/>
      <w:r>
        <w:t>1.1 Анализ современных архитектурных подходов</w:t>
      </w:r>
      <w:bookmarkEnd w:id="5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77777777" w:rsidR="00C65CB3" w:rsidRDefault="00241257">
      <w:pPr>
        <w:ind w:firstLine="709"/>
        <w:jc w:val="center"/>
      </w:pPr>
      <w:r>
        <w:t>Рисунок 1.1 – Различия между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</w:t>
      </w:r>
      <w:r>
        <w:lastRenderedPageBreak/>
        <w:t xml:space="preserve">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6" w:name="_heading=h.cnnar4n0tuzg" w:colFirst="0" w:colLast="0"/>
      <w:bookmarkStart w:id="7" w:name="_Toc224563995"/>
      <w:bookmarkEnd w:id="6"/>
      <w:r>
        <w:t>1.2 Паттерны управления микросервисной инфраструктурой</w:t>
      </w:r>
      <w:bookmarkEnd w:id="7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</w:t>
      </w:r>
      <w:r>
        <w:rPr>
          <w:color w:val="000000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 w:eastAsia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> Паттерн Service Discovery [4] позволяет сервисам находить друг друга без жестко прописанных адресов в конфигурации.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789C4370" w14:textId="77777777" w:rsidR="00C65CB3" w:rsidRPr="00FC27F9" w:rsidRDefault="000B01A2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8" w:name="_heading=h.5wh7eztqtiwe" w:colFirst="0" w:colLast="0"/>
      <w:bookmarkStart w:id="9" w:name="_Toc224563996"/>
      <w:bookmarkEnd w:id="8"/>
      <w:r>
        <w:t>1.3 Анализ технологий межсервисного взаимодействия</w:t>
      </w:r>
      <w:bookmarkEnd w:id="9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59B7BA57" w14:textId="77777777" w:rsidR="00C65CB3" w:rsidRDefault="00241257">
      <w:pPr>
        <w:ind w:firstLine="709"/>
        <w:jc w:val="both"/>
      </w:pPr>
      <w:r>
        <w:t>3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10" w:name="_heading=h.w8mo05l6xe13" w:colFirst="0" w:colLast="0"/>
      <w:bookmarkStart w:id="11" w:name="_Toc224563997"/>
      <w:bookmarkEnd w:id="10"/>
      <w:r>
        <w:t>1.4 Сравнительный анализ систем управления базами данных и кэширования</w:t>
      </w:r>
      <w:bookmarkEnd w:id="11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2" w:name="_heading=h.eppzmmhlf22d" w:colFirst="0" w:colLast="0"/>
      <w:bookmarkStart w:id="13" w:name="_Toc224563998"/>
      <w:bookmarkEnd w:id="12"/>
      <w:r>
        <w:t>1.5 Обзор решений для обеспечения безопасности и SSO</w:t>
      </w:r>
      <w:bookmarkEnd w:id="13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77777777" w:rsidR="00C65CB3" w:rsidRDefault="00241257">
      <w:pPr>
        <w:ind w:firstLine="709"/>
        <w:jc w:val="both"/>
      </w:pPr>
      <w:r>
        <w:t>– 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4" w:name="_heading=h.s478k02dzbq5" w:colFirst="0" w:colLast="0"/>
      <w:bookmarkStart w:id="15" w:name="_Toc224563999"/>
      <w:bookmarkEnd w:id="14"/>
      <w:r>
        <w:t>1.6 Анализ систем мониторинга и наблюдаемости</w:t>
      </w:r>
      <w:bookmarkEnd w:id="15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</w:t>
      </w:r>
      <w:r>
        <w:lastRenderedPageBreak/>
        <w:t>серверах, регулярно отправляют данные на центральный сервер. Zabbix 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</w:t>
      </w:r>
      <w:r>
        <w:lastRenderedPageBreak/>
        <w:t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 w:eastAsia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6" w:name="_heading=h.8btu6ldr9aru" w:colFirst="0" w:colLast="0"/>
      <w:bookmarkStart w:id="17" w:name="_Toc224564000"/>
      <w:bookmarkEnd w:id="16"/>
      <w:r>
        <w:t>1.7 Выбор средств контейнеризации и развертывания</w:t>
      </w:r>
      <w:bookmarkEnd w:id="17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</w:t>
      </w:r>
      <w: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77777777" w:rsidR="00C65CB3" w:rsidRDefault="00241257">
      <w:pPr>
        <w:ind w:firstLine="709"/>
        <w:jc w:val="both"/>
      </w:pPr>
      <w:r>
        <w:t>2 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6CE4F8B7" w14:textId="77777777" w:rsidR="00C65CB3" w:rsidRDefault="004904EF">
      <w:pPr>
        <w:ind w:firstLine="709"/>
        <w:jc w:val="both"/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Swarm.</w:t>
      </w:r>
    </w:p>
    <w:p w14:paraId="27267879" w14:textId="77777777" w:rsidR="00C65CB3" w:rsidRDefault="00241257" w:rsidP="004904EF">
      <w:pPr>
        <w:pStyle w:val="1"/>
      </w:pPr>
      <w:r>
        <w:br w:type="page"/>
      </w:r>
      <w:bookmarkStart w:id="18" w:name="_Toc224564001"/>
      <w:r>
        <w:lastRenderedPageBreak/>
        <w:t>2 Системное проектирование</w:t>
      </w:r>
      <w:bookmarkEnd w:id="18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0598041D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ГУИР.400201.212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4564002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9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499B8C05" w14:textId="2CF1C2D4" w:rsidR="00443C36" w:rsidRPr="009A0DC4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агрегатора-такси.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4564003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0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4564004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1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4564005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2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4564006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3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456400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4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4564008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5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6" w:name="_Toc224564009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6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7FFF87F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77777777" w:rsidR="00C65CB3" w:rsidRDefault="00241257">
      <w:pPr>
        <w:pStyle w:val="1"/>
      </w:pPr>
      <w:bookmarkStart w:id="27" w:name="_heading=h.n8gg5s5129r3" w:colFirst="0" w:colLast="0"/>
      <w:bookmarkStart w:id="28" w:name="_Toc224564010"/>
      <w:bookmarkEnd w:id="27"/>
      <w:r>
        <w:lastRenderedPageBreak/>
        <w:t>3 Функциональное проектирование</w:t>
      </w:r>
      <w:bookmarkEnd w:id="28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0EBAF3DC" w:rsidR="00116D3C" w:rsidRPr="00130F3A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В рамках дипломного проекта архитектура системы реализована в виде набора независимых микросервисов, взаимодействующих между собой через </w:t>
      </w:r>
      <w:r>
        <w:rPr>
          <w:lang w:val="en-US"/>
        </w:rPr>
        <w:t>REST</w:t>
      </w:r>
      <w:r w:rsidRPr="00116D3C">
        <w:rPr>
          <w:lang w:val="ru-RU"/>
        </w:rPr>
        <w:t xml:space="preserve"> </w:t>
      </w:r>
      <w:r>
        <w:rPr>
          <w:lang w:val="en-US"/>
        </w:rPr>
        <w:t>API</w:t>
      </w:r>
      <w:r w:rsidRPr="00116D3C">
        <w:rPr>
          <w:lang w:val="ru-RU"/>
        </w:rPr>
        <w:t xml:space="preserve"> и брокер сообщений Kafka. Проектную документацию функционального проектирования можно разделить на следующие основные блоки:</w:t>
      </w:r>
    </w:p>
    <w:p w14:paraId="6A5DE5F8" w14:textId="41BF42E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>
        <w:rPr>
          <w:lang w:val="ru-RU"/>
        </w:rPr>
        <w:t>Сервисы бизнес-логики</w:t>
      </w:r>
      <w:r w:rsidRPr="00116D3C">
        <w:rPr>
          <w:lang w:val="ru-RU"/>
        </w:rPr>
        <w:t xml:space="preserve">. </w:t>
      </w:r>
      <w:r>
        <w:rPr>
          <w:lang w:val="ru-RU"/>
        </w:rPr>
        <w:t>М</w:t>
      </w:r>
      <w:r w:rsidRPr="00116D3C">
        <w:rPr>
          <w:lang w:val="ru-RU"/>
        </w:rPr>
        <w:t>одули, отвечающие за управление данными пользователей (пассажиров и водителей), создание и отслеживание статусов поездок, а также формирование системы рейтингов</w:t>
      </w:r>
      <w:r>
        <w:rPr>
          <w:lang w:val="ru-RU"/>
        </w:rPr>
        <w:t>.</w:t>
      </w:r>
    </w:p>
    <w:p w14:paraId="1EF5C095" w14:textId="49AA55E6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Сервисы инфраструктурного уровня. О</w:t>
      </w:r>
      <w:r w:rsidRPr="00116D3C">
        <w:rPr>
          <w:lang w:val="ru-RU"/>
        </w:rPr>
        <w:t>беспечивают регистрацию микросервисов в системе обнаружения (Service Discovery), маршрутизацию запросов (API Gateway) и рассылку уведомлений;</w:t>
      </w:r>
    </w:p>
    <w:p w14:paraId="04E9D1B1" w14:textId="6BB5F4C4" w:rsidR="00116D3C" w:rsidRPr="00130F3A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 xml:space="preserve">3 Сервисы обеспечения безопасности и целостности. Включают элементы инфраструктуры, такие как сервис регистрации в комбинации с </w:t>
      </w:r>
      <w:r>
        <w:rPr>
          <w:lang w:val="en-US"/>
        </w:rPr>
        <w:t>SSO</w:t>
      </w:r>
      <w:r w:rsidRPr="00116D3C">
        <w:rPr>
          <w:lang w:val="ru-RU"/>
        </w:rPr>
        <w:t xml:space="preserve"> </w:t>
      </w:r>
      <w:r>
        <w:rPr>
          <w:lang w:val="ru-RU"/>
        </w:rPr>
        <w:t xml:space="preserve">сервисом </w:t>
      </w:r>
      <w:r>
        <w:rPr>
          <w:lang w:val="en-US"/>
        </w:rPr>
        <w:t>Keycloak</w:t>
      </w:r>
      <w:r w:rsidRPr="00116D3C">
        <w:rPr>
          <w:lang w:val="ru-RU"/>
        </w:rPr>
        <w:t xml:space="preserve"> </w:t>
      </w:r>
      <w:r>
        <w:rPr>
          <w:lang w:val="en-US"/>
        </w:rPr>
        <w:t>c</w:t>
      </w:r>
      <w:r w:rsidRPr="00116D3C">
        <w:rPr>
          <w:lang w:val="ru-RU"/>
        </w:rPr>
        <w:t xml:space="preserve"> </w:t>
      </w:r>
      <w:r w:rsidR="009F4C17">
        <w:rPr>
          <w:lang w:val="ru-RU"/>
        </w:rPr>
        <w:t xml:space="preserve">использованием протокола </w:t>
      </w:r>
      <w:r w:rsidR="009F4C17">
        <w:rPr>
          <w:lang w:val="en-US"/>
        </w:rPr>
        <w:t>OAuth</w:t>
      </w:r>
      <w:r w:rsidR="009F4C17" w:rsidRPr="009F4C17">
        <w:rPr>
          <w:lang w:val="ru-RU"/>
        </w:rPr>
        <w:t>2.0.</w:t>
      </w:r>
    </w:p>
    <w:p w14:paraId="5178002D" w14:textId="00E9AEFB" w:rsidR="00C65CB3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Модуль развертывания. Описание </w:t>
      </w:r>
      <w:r w:rsidRPr="009F4C17">
        <w:t>контейнеризированной среды выполнения, обеспечивающей масштабируемость и изоляцию компонентов системы.</w:t>
      </w:r>
    </w:p>
    <w:p w14:paraId="72014F65" w14:textId="51FFDD38" w:rsidR="009F4C17" w:rsidRDefault="009F4C17" w:rsidP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Каждый микросервис в системе выделен в отдельный модуль, логически разграничивающий ответственность и упрощающий сопровождение и масштабируемость приложения.</w:t>
      </w:r>
    </w:p>
    <w:p w14:paraId="6CC05081" w14:textId="77777777" w:rsidR="00EC55B3" w:rsidRDefault="009F4C17" w:rsidP="00A7397E">
      <w:pPr>
        <w:ind w:firstLine="709"/>
        <w:jc w:val="both"/>
        <w:rPr>
          <w:lang w:val="ru-RU"/>
        </w:rPr>
      </w:pPr>
      <w:r w:rsidRPr="009F4C17">
        <w:t>В последующих подразделах представлено детальное описание каждого модуля, их ключевых классов, методов API 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E86D9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9F4C17">
        <w:rPr>
          <w:highlight w:val="yellow"/>
          <w:lang w:val="ru-RU"/>
        </w:rPr>
        <w:t xml:space="preserve">ГУИР.400201.012 </w:t>
      </w:r>
      <w:r w:rsidRPr="009F4C17">
        <w:rPr>
          <w:highlight w:val="yellow"/>
          <w:lang w:val="en-US"/>
        </w:rPr>
        <w:t>PP</w:t>
      </w:r>
      <w:r w:rsidRPr="009F4C17">
        <w:rPr>
          <w:highlight w:val="yellow"/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A7397E">
        <w:rPr>
          <w:highlight w:val="yellow"/>
          <w:lang w:val="ru-RU"/>
        </w:rPr>
        <w:t xml:space="preserve">ГУИР.400201.012 </w:t>
      </w:r>
      <w:r w:rsidR="00A7397E" w:rsidRPr="00A7397E">
        <w:rPr>
          <w:highlight w:val="yellow"/>
          <w:lang w:val="en-US"/>
        </w:rPr>
        <w:t>PP</w:t>
      </w:r>
      <w:r w:rsidR="00A7397E" w:rsidRPr="00EC55B3">
        <w:rPr>
          <w:highlight w:val="yellow"/>
          <w:lang w:val="ru-RU"/>
        </w:rPr>
        <w:t>.2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4564011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9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5BDF7195" w:rsidR="00130F3A" w:rsidRPr="000B01A2" w:rsidRDefault="009D02FE" w:rsidP="009F4C17">
      <w:pPr>
        <w:ind w:firstLine="709"/>
        <w:jc w:val="both"/>
        <w:rPr>
          <w:lang w:val="ru-RU"/>
        </w:rPr>
      </w:pPr>
      <w:r w:rsidRPr="009D02FE">
        <w:rPr>
          <w:lang w:val="ru-RU"/>
        </w:rPr>
        <w:t>Модуль API-шлюза (</w:t>
      </w:r>
      <w:r>
        <w:rPr>
          <w:lang w:val="en-US"/>
        </w:rPr>
        <w:t>gateway</w:t>
      </w:r>
      <w:r w:rsidRPr="009D02FE">
        <w:rPr>
          <w:lang w:val="ru-RU"/>
        </w:rPr>
        <w:t xml:space="preserve">-service) является единой точкой входа для всех клиентских запросов в </w:t>
      </w:r>
      <w:r>
        <w:rPr>
          <w:lang w:val="ru-RU"/>
        </w:rPr>
        <w:t>приложении</w:t>
      </w:r>
      <w:r w:rsidRPr="009D02FE">
        <w:rPr>
          <w:lang w:val="ru-RU"/>
        </w:rPr>
        <w:t xml:space="preserve">. Модуль построен на базе фреймворка Spring </w:t>
      </w:r>
      <w:r>
        <w:rPr>
          <w:lang w:val="en-US"/>
        </w:rPr>
        <w:t>Cloud</w:t>
      </w:r>
      <w:r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>
        <w:rPr>
          <w:lang w:val="en-US"/>
        </w:rPr>
        <w:t>Eureka</w:t>
      </w:r>
      <w:r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lastRenderedPageBreak/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5D33E125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 предикаты для определения пути запроса и фильтры 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0B01A2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0B01A2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  <w:rPr>
          <w:lang/>
        </w:rPr>
      </w:pPr>
      <w:r w:rsidRPr="00DD42D8">
        <w:rPr>
          <w:lang/>
        </w:rPr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3E3BAB9C" w:rsidR="00A7397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Модуль содержит централизованную настройку CORS, которая позволяет </w:t>
      </w:r>
      <w:r>
        <w:rPr>
          <w:lang w:val="en-US"/>
        </w:rPr>
        <w:t>frontend</w:t>
      </w:r>
      <w:r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Pr="00A7397E">
        <w:rPr>
          <w:lang w:val="ru-RU"/>
        </w:rPr>
        <w:t xml:space="preserve"> разрешает доступ ко всем методам </w:t>
      </w:r>
      <w:r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Pr="00A7397E">
        <w:rPr>
          <w:lang w:val="ru-RU"/>
        </w:rPr>
        <w:t xml:space="preserve"> и заголовкам </w:t>
      </w:r>
      <w:r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Pr="00A7397E">
        <w:rPr>
          <w:lang w:val="ru-RU"/>
        </w:rPr>
        <w:t xml:space="preserve"> с любых источников </w:t>
      </w:r>
      <w:r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97BD7F3" w14:textId="3ED89391" w:rsidR="00A7397E" w:rsidRP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настроен параметр, который экспортирует </w:t>
      </w:r>
      <w:r>
        <w:rPr>
          <w:lang w:val="ru-RU"/>
        </w:rPr>
        <w:lastRenderedPageBreak/>
        <w:t>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0D1B4EC0" w14:textId="77777777" w:rsidR="00A7397E" w:rsidRDefault="00A7397E" w:rsidP="009F4C17">
      <w:pPr>
        <w:ind w:firstLine="709"/>
        <w:jc w:val="both"/>
        <w:rPr>
          <w:lang w:val="ru-RU"/>
        </w:rPr>
      </w:pPr>
    </w:p>
    <w:p w14:paraId="4E41E887" w14:textId="659B6DE4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t>3.1.5</w:t>
      </w:r>
      <w:r>
        <w:rPr>
          <w:lang w:val="ru-RU"/>
        </w:rPr>
        <w:t xml:space="preserve"> Параметры контейнеризации и развертывания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30" w:name="_Toc224564012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30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4C30C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>. Он включает в себя сервис регистрации (registration-service), который выступает в роли прокси-сервиса для взаимодействия с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0B01A2">
        <w:rPr>
          <w:lang w:val="ru-RU"/>
        </w:rPr>
        <w:t>, а также инфраструктурные компоненты, реализующие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0B01A2">
        <w:rPr>
          <w:b/>
          <w:lang w:val="en-US"/>
        </w:rPr>
        <w:t>3.2.1</w:t>
      </w:r>
      <w:r>
        <w:rPr>
          <w:lang w:val="en-US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При инициализации экземпляр класса принимает следующие 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5207349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компонент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20D49BAE" w14:textId="2BE48609" w:rsid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х.</w:t>
      </w:r>
      <w:r w:rsidRPr="00BC23C7">
        <w:rPr>
          <w:lang w:val="ru-RU"/>
        </w:rPr>
        <w:t xml:space="preserve"> Конфигурация контейнера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представлена </w:t>
      </w:r>
      <w:r>
        <w:rPr>
          <w:lang w:val="ru-RU"/>
        </w:rPr>
        <w:t>таблице 3.3.</w:t>
      </w:r>
    </w:p>
    <w:p w14:paraId="7FE78F72" w14:textId="77777777" w:rsidR="00BC23C7" w:rsidRPr="00BC23C7" w:rsidRDefault="00BC23C7" w:rsidP="009F4C17">
      <w:pPr>
        <w:ind w:firstLine="709"/>
        <w:jc w:val="both"/>
        <w:rPr>
          <w:lang w:val="ru-RU"/>
        </w:rPr>
      </w:pPr>
    </w:p>
    <w:p w14:paraId="61B9F839" w14:textId="130D86F9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4574F758" w:rsidR="00130F3A" w:rsidRPr="009A0DC4" w:rsidRDefault="00130F3A" w:rsidP="00D7653B">
      <w:pPr>
        <w:pStyle w:val="2"/>
        <w:ind w:left="0" w:firstLine="709"/>
        <w:rPr>
          <w:lang w:val="ru-RU"/>
        </w:rPr>
      </w:pPr>
      <w:bookmarkStart w:id="31" w:name="_Toc22456401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1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74506082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>Модуль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Модуль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61E1F316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модуля.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2" w:name="_Toc22456401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2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2DFA5DAD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системой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  <w:rPr>
          <w:lang/>
        </w:rPr>
      </w:pPr>
      <w:r>
        <w:rPr>
          <w:lang/>
        </w:rPr>
        <w:t>1 </w:t>
      </w:r>
      <w:r w:rsidRPr="0083185B">
        <w:rPr>
          <w:rFonts w:ascii="Courier New" w:hAnsi="Courier New" w:cs="Courier New"/>
          <w:sz w:val="24"/>
          <w:szCs w:val="24"/>
          <w:lang/>
        </w:rPr>
        <w:t>createPassenger</w:t>
      </w:r>
      <w:r w:rsidRPr="000E53A4">
        <w:rPr>
          <w:lang/>
        </w:rPr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  <w:lang/>
        </w:rPr>
        <w:t>deleted</w:t>
      </w:r>
      <w:r w:rsidRPr="000E53A4">
        <w:rPr>
          <w:lang/>
        </w:rPr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  <w:rPr>
          <w:lang/>
        </w:rPr>
      </w:pPr>
      <w:r>
        <w:rPr>
          <w:lang/>
        </w:rPr>
        <w:t>2 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>updatePassengerById</w:t>
      </w:r>
      <w:r>
        <w:rPr>
          <w:lang/>
        </w:rPr>
        <w:t xml:space="preserve"> </w:t>
      </w:r>
      <w:r w:rsidR="000E53A4" w:rsidRPr="000E53A4">
        <w:rPr>
          <w:lang/>
        </w:rPr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  <w:rPr>
          <w:lang/>
        </w:rPr>
      </w:pPr>
      <w:r>
        <w:rPr>
          <w:lang/>
        </w:rPr>
        <w:t>3 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>safeDeletePassengerById</w:t>
      </w:r>
      <w:r w:rsidR="000E53A4" w:rsidRPr="000E53A4">
        <w:rPr>
          <w:lang/>
        </w:rPr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>deleted</w:t>
      </w:r>
      <w:r w:rsidR="000E53A4" w:rsidRPr="00E36C7D">
        <w:rPr>
          <w:rFonts w:ascii="Courier New" w:hAnsi="Courier New" w:cs="Courier New"/>
          <w:lang/>
        </w:rPr>
        <w:t xml:space="preserve"> </w:t>
      </w:r>
      <w:r w:rsidR="000E53A4" w:rsidRPr="0083185B">
        <w:rPr>
          <w:sz w:val="24"/>
          <w:szCs w:val="24"/>
          <w:lang/>
        </w:rPr>
        <w:t>=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 xml:space="preserve"> true</w:t>
      </w:r>
      <w:r w:rsidR="000E53A4" w:rsidRPr="000E53A4">
        <w:rPr>
          <w:lang/>
        </w:rPr>
        <w:t>.</w:t>
      </w:r>
    </w:p>
    <w:p w14:paraId="03008124" w14:textId="6C120738" w:rsidR="000E53A4" w:rsidRPr="000E53A4" w:rsidRDefault="00E36C7D" w:rsidP="000E53A4">
      <w:pPr>
        <w:ind w:firstLine="709"/>
        <w:jc w:val="both"/>
        <w:rPr>
          <w:lang/>
        </w:rPr>
      </w:pPr>
      <w:r>
        <w:rPr>
          <w:lang/>
        </w:rPr>
        <w:t>4 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>getPagePassengers</w:t>
      </w:r>
      <w:r w:rsidR="000E53A4" w:rsidRPr="000E53A4">
        <w:rPr>
          <w:lang/>
        </w:rPr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  <w:rPr>
          <w:lang/>
        </w:rPr>
      </w:pPr>
      <w:r>
        <w:rPr>
          <w:lang/>
        </w:rPr>
        <w:t>5 </w:t>
      </w:r>
      <w:r w:rsidR="000E53A4" w:rsidRPr="0083185B">
        <w:rPr>
          <w:rFonts w:ascii="Courier New" w:hAnsi="Courier New" w:cs="Courier New"/>
          <w:sz w:val="24"/>
          <w:szCs w:val="24"/>
          <w:lang/>
        </w:rPr>
        <w:t>getPassengerById</w:t>
      </w:r>
      <w:r w:rsidR="000E53A4" w:rsidRPr="000E53A4">
        <w:rPr>
          <w:lang/>
        </w:rPr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rPr>
          <w:lang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/>
        </w:rPr>
        <w:t>PassengerServiceImpl</w:t>
      </w:r>
      <w:r w:rsidRPr="00E36C7D">
        <w:rPr>
          <w:lang/>
        </w:rPr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  <w:lang/>
        </w:rPr>
        <w:t>PassengerService</w:t>
      </w:r>
      <w:r>
        <w:rPr>
          <w:lang/>
        </w:rPr>
        <w:t xml:space="preserve">, </w:t>
      </w:r>
      <w:r w:rsidRPr="00E36C7D">
        <w:rPr>
          <w:lang/>
        </w:rPr>
        <w:t>к</w:t>
      </w:r>
      <w:r>
        <w:rPr>
          <w:lang/>
        </w:rP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lastRenderedPageBreak/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  <w:rPr>
          <w:lang/>
        </w:rPr>
      </w:pPr>
      <w:r>
        <w:rPr>
          <w:lang/>
        </w:rPr>
        <w:t>1 </w:t>
      </w:r>
      <w:r w:rsidRPr="0083185B">
        <w:rPr>
          <w:rFonts w:ascii="Courier New" w:hAnsi="Courier New" w:cs="Courier New"/>
          <w:sz w:val="24"/>
          <w:szCs w:val="24"/>
          <w:lang/>
        </w:rPr>
        <w:t>uploadAvatar</w:t>
      </w:r>
      <w:r w:rsidRPr="00E36C7D">
        <w:rPr>
          <w:lang/>
        </w:rPr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  <w:rPr>
          <w:lang/>
        </w:rPr>
      </w:pPr>
      <w:r>
        <w:rPr>
          <w:lang/>
        </w:rPr>
        <w:t>2 </w:t>
      </w:r>
      <w:r w:rsidR="00E36C7D" w:rsidRPr="0083185B">
        <w:rPr>
          <w:rFonts w:ascii="Courier New" w:hAnsi="Courier New" w:cs="Courier New"/>
          <w:sz w:val="24"/>
          <w:szCs w:val="24"/>
          <w:lang/>
        </w:rPr>
        <w:t>getAvatar</w:t>
      </w:r>
      <w:r w:rsidR="00E36C7D" w:rsidRPr="00E36C7D">
        <w:rPr>
          <w:lang/>
        </w:rPr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  <w:rPr>
          <w:lang/>
        </w:rPr>
      </w:pPr>
      <w:r>
        <w:rPr>
          <w:lang/>
        </w:rPr>
        <w:t>3 </w:t>
      </w:r>
      <w:r w:rsidR="00E36C7D" w:rsidRPr="0083185B">
        <w:rPr>
          <w:rFonts w:ascii="Courier New" w:hAnsi="Courier New" w:cs="Courier New"/>
          <w:sz w:val="24"/>
          <w:szCs w:val="24"/>
          <w:lang/>
        </w:rPr>
        <w:t>deleteAvatar</w:t>
      </w:r>
      <w:r w:rsidR="00E36C7D" w:rsidRPr="00E36C7D">
        <w:rPr>
          <w:lang/>
        </w:rPr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rPr>
          <w:lang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/>
        </w:rPr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  <w:lang/>
        </w:rPr>
        <w:t>AvatarService</w:t>
      </w:r>
      <w:r>
        <w:rPr>
          <w:lang/>
        </w:rPr>
        <w:t xml:space="preserve">, </w:t>
      </w:r>
      <w:r w:rsidRPr="00E36C7D">
        <w:rPr>
          <w:lang/>
        </w:rPr>
        <w:t>к</w:t>
      </w:r>
      <w:r>
        <w:rPr>
          <w:lang/>
        </w:rP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lastRenderedPageBreak/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BF5957" w:rsidRDefault="00FD2339">
      <w:pPr>
        <w:ind w:firstLine="709"/>
        <w:jc w:val="both"/>
        <w:rPr>
          <w:lang w:val="en-US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>
        <w:rPr>
          <w:lang w:val="en-US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 xml:space="preserve">-service) предназначен для управления учетными данными водителей, их транспортными средствами, а также для </w:t>
      </w:r>
      <w:r w:rsidRPr="00EF3BFE">
        <w:rPr>
          <w:lang w:val="ru-RU"/>
        </w:rPr>
        <w:lastRenderedPageBreak/>
        <w:t>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rPr>
          <w:lang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/>
        </w:rPr>
        <w:t>DriverServiceImpl</w:t>
      </w:r>
      <w:r w:rsidRPr="00E36C7D">
        <w:rPr>
          <w:lang/>
        </w:rPr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/>
        </w:rPr>
        <w:t>DriverService</w:t>
      </w:r>
      <w:r>
        <w:rPr>
          <w:lang/>
        </w:rPr>
        <w:t xml:space="preserve">, </w:t>
      </w:r>
      <w:r w:rsidRPr="00E36C7D">
        <w:rPr>
          <w:lang/>
        </w:rPr>
        <w:t>к</w:t>
      </w:r>
      <w:r>
        <w:rPr>
          <w:lang/>
        </w:rP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>) – репозиторий для управления 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</w:t>
      </w:r>
      <w:r w:rsidRPr="004D3996">
        <w:rPr>
          <w:lang w:val="ru-RU"/>
        </w:rPr>
        <w:lastRenderedPageBreak/>
        <w:t>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rPr>
          <w:lang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  <w:lang/>
        </w:rPr>
        <w:t>Impl</w:t>
      </w:r>
      <w:r w:rsidRPr="00E36C7D">
        <w:rPr>
          <w:lang/>
        </w:rPr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rPr>
          <w:lang/>
        </w:rPr>
        <w:t xml:space="preserve">, </w:t>
      </w:r>
      <w:r w:rsidRPr="00E36C7D">
        <w:rPr>
          <w:lang/>
        </w:rPr>
        <w:t>к</w:t>
      </w:r>
      <w:r>
        <w:rPr>
          <w:lang/>
        </w:rP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rPr>
          <w:lang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  <w:lang/>
        </w:rPr>
        <w:t>Impl</w:t>
      </w:r>
      <w:r w:rsidRPr="00E36C7D">
        <w:rPr>
          <w:lang/>
        </w:rPr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rPr>
          <w:lang/>
        </w:rPr>
        <w:t xml:space="preserve">, </w:t>
      </w:r>
      <w:r w:rsidRPr="00E36C7D">
        <w:rPr>
          <w:lang/>
        </w:rPr>
        <w:t>к</w:t>
      </w:r>
      <w:r>
        <w:rPr>
          <w:lang/>
        </w:rP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lastRenderedPageBreak/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lastRenderedPageBreak/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79D3F486" w14:textId="1BBF903D" w:rsid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3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DELETE-запрос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удаления аватара.</w:t>
      </w:r>
    </w:p>
    <w:p w14:paraId="08D732E7" w14:textId="77777777" w:rsidR="00FD2339" w:rsidRDefault="00FD2339" w:rsidP="00FD2339">
      <w:pPr>
        <w:ind w:firstLine="709"/>
        <w:jc w:val="both"/>
        <w:rPr>
          <w:b/>
          <w:bCs/>
          <w:lang w:val="ru-RU"/>
        </w:rPr>
      </w:pPr>
    </w:p>
    <w:p w14:paraId="34F73261" w14:textId="6B20745F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</w:p>
    <w:p w14:paraId="3B9D5677" w14:textId="77777777" w:rsidR="00FD2339" w:rsidRDefault="00FD2339" w:rsidP="007C363A">
      <w:pPr>
        <w:ind w:firstLine="709"/>
        <w:jc w:val="both"/>
        <w:rPr>
          <w:lang w:val="ru-RU"/>
        </w:rPr>
      </w:pP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</w:t>
      </w:r>
      <w:r w:rsidRPr="00C16446">
        <w:rPr>
          <w:lang w:val="ru-RU"/>
        </w:rPr>
        <w:lastRenderedPageBreak/>
        <w:t xml:space="preserve">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</w:t>
      </w:r>
      <w:proofErr w:type="spellStart"/>
      <w:r w:rsidRPr="00C16446">
        <w:rPr>
          <w:lang w:val="ru-RU"/>
        </w:rPr>
        <w:t>репозиториями</w:t>
      </w:r>
      <w:proofErr w:type="spellEnd"/>
      <w:r w:rsidRPr="00C16446">
        <w:rPr>
          <w:lang w:val="ru-RU"/>
        </w:rPr>
        <w:t>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proofErr w:type="spellEnd"/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</w:t>
      </w:r>
      <w:proofErr w:type="spellStart"/>
      <w:r w:rsidRPr="000B01A2">
        <w:rPr>
          <w:lang w:val="ru-RU"/>
        </w:rPr>
        <w:t>репозиторий</w:t>
      </w:r>
      <w:proofErr w:type="spellEnd"/>
      <w:r w:rsidRPr="000B01A2">
        <w:rPr>
          <w:lang w:val="ru-RU"/>
        </w:rPr>
        <w:t xml:space="preserve">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proofErr w:type="spellEnd"/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</w:t>
      </w:r>
      <w:proofErr w:type="spellStart"/>
      <w:r w:rsidRPr="000B01A2">
        <w:rPr>
          <w:lang w:val="ru-RU"/>
        </w:rPr>
        <w:t>маппер</w:t>
      </w:r>
      <w:proofErr w:type="spellEnd"/>
      <w:r w:rsidRPr="000B01A2">
        <w:rPr>
          <w:lang w:val="ru-RU"/>
        </w:rPr>
        <w:t xml:space="preserve">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proofErr w:type="spellEnd"/>
      <w:r w:rsidRPr="000B01A2">
        <w:rPr>
          <w:lang w:val="ru-RU"/>
        </w:rPr>
        <w:t xml:space="preserve">) – утилитарный </w:t>
      </w:r>
      <w:proofErr w:type="spellStart"/>
      <w:r w:rsidRPr="000B01A2">
        <w:rPr>
          <w:lang w:val="ru-RU"/>
        </w:rPr>
        <w:t>маппер</w:t>
      </w:r>
      <w:proofErr w:type="spellEnd"/>
      <w:r w:rsidRPr="000B01A2">
        <w:rPr>
          <w:lang w:val="ru-RU"/>
        </w:rPr>
        <w:t xml:space="preserve">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proofErr w:type="spellEnd"/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</w:t>
      </w:r>
      <w:proofErr w:type="spellStart"/>
      <w:r w:rsidRPr="000B01A2">
        <w:rPr>
          <w:lang w:val="ru-RU"/>
        </w:rPr>
        <w:t>валидации</w:t>
      </w:r>
      <w:proofErr w:type="spellEnd"/>
      <w:r w:rsidRPr="000B01A2">
        <w:rPr>
          <w:lang w:val="ru-RU"/>
        </w:rPr>
        <w:t xml:space="preserve">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proofErr w:type="spellEnd"/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proofErr w:type="spellStart"/>
      <w:r>
        <w:rPr>
          <w:lang w:val="en-US"/>
        </w:rPr>
        <w:t>AbstractRatingService</w:t>
      </w:r>
      <w:proofErr w:type="spellEnd"/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proofErr w:type="spellStart"/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</w:t>
      </w:r>
      <w:proofErr w:type="spellEnd"/>
      <w:r w:rsidRPr="00990A1F">
        <w:rPr>
          <w:rFonts w:ascii="Courier New" w:hAnsi="Courier New" w:cs="Courier New"/>
          <w:sz w:val="24"/>
          <w:szCs w:val="24"/>
          <w:lang w:val="ru-RU"/>
        </w:rPr>
        <w:t>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>, выставлена 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lastRenderedPageBreak/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proofErr w:type="spellStart"/>
      <w:r w:rsidRPr="00990A1F">
        <w:rPr>
          <w:lang w:val="en-US"/>
        </w:rPr>
        <w:t>MappedSuperclass</w:t>
      </w:r>
      <w:proofErr w:type="spellEnd"/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rFonts w:ascii="Courier New" w:hAnsi="Courier New" w:cs="Courier New"/>
          <w:sz w:val="24"/>
          <w:szCs w:val="24"/>
          <w:lang/>
        </w:rPr>
        <w:t>DriverRatingController</w:t>
      </w:r>
      <w:r w:rsidRPr="004447DB">
        <w:rPr>
          <w:lang/>
        </w:rPr>
        <w:t xml:space="preserve"> реализует </w:t>
      </w:r>
      <w:r w:rsidRPr="004447DB">
        <w:rPr>
          <w:rFonts w:ascii="Courier New" w:hAnsi="Courier New" w:cs="Courier New"/>
          <w:sz w:val="24"/>
          <w:szCs w:val="24"/>
          <w:lang/>
        </w:rPr>
        <w:t>DriverRatingOperations</w:t>
      </w:r>
      <w:r w:rsidRPr="004447DB">
        <w:rPr>
          <w:lang/>
        </w:rPr>
        <w:t>.</w:t>
      </w:r>
    </w:p>
    <w:p w14:paraId="4329F557" w14:textId="77777777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1</w:t>
      </w:r>
      <w:r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createDriverRating</w:t>
      </w:r>
      <w:r w:rsidRPr="004447DB">
        <w:rPr>
          <w:lang/>
        </w:rPr>
        <w:t xml:space="preserve"> </w:t>
      </w:r>
      <w:r>
        <w:rPr>
          <w:lang w:val="ru-RU"/>
        </w:rPr>
        <w:t>обрабатывает</w:t>
      </w:r>
      <w:r w:rsidRPr="004447DB">
        <w:rPr>
          <w:lang/>
        </w:rPr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2</w:t>
      </w:r>
      <w:r w:rsidR="0003336E"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updateDriverRating</w:t>
      </w:r>
      <w:r w:rsidRPr="004447DB">
        <w:rPr>
          <w:lang/>
        </w:rPr>
        <w:t xml:space="preserve"> </w:t>
      </w:r>
      <w:r w:rsidR="0003336E">
        <w:rPr>
          <w:lang w:val="ru-RU"/>
        </w:rPr>
        <w:t>обрабатывает</w:t>
      </w:r>
      <w:r w:rsidRPr="004447DB">
        <w:rPr>
          <w:lang/>
        </w:rPr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3</w:t>
      </w:r>
      <w:r w:rsidR="0003336E"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getDriverRating</w:t>
      </w:r>
      <w:r w:rsidRPr="004447DB">
        <w:rPr>
          <w:lang/>
        </w:rPr>
        <w:t xml:space="preserve"> </w:t>
      </w:r>
      <w:r w:rsidR="0003336E">
        <w:rPr>
          <w:lang w:val="ru-RU"/>
        </w:rPr>
        <w:t>обрабатывает</w:t>
      </w:r>
      <w:r w:rsidR="0003336E" w:rsidRPr="004447DB">
        <w:rPr>
          <w:lang/>
        </w:rPr>
        <w:t xml:space="preserve"> </w:t>
      </w:r>
      <w:r w:rsidRPr="004447DB">
        <w:rPr>
          <w:lang/>
        </w:rPr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4</w:t>
      </w:r>
      <w:r w:rsidR="0003336E"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getDriverRatingsByRefUserId</w:t>
      </w:r>
      <w:r w:rsidRPr="004447DB">
        <w:rPr>
          <w:lang/>
        </w:rPr>
        <w:t xml:space="preserve"> </w:t>
      </w:r>
      <w:r w:rsidR="0003336E">
        <w:rPr>
          <w:lang w:val="ru-RU"/>
        </w:rPr>
        <w:t>обрабатывает</w:t>
      </w:r>
      <w:r w:rsidRPr="004447DB">
        <w:rPr>
          <w:lang/>
        </w:rPr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5</w:t>
      </w:r>
      <w:r w:rsidR="0003336E"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deleteDriverRating</w:t>
      </w:r>
      <w:r w:rsidRPr="004447DB">
        <w:rPr>
          <w:lang/>
        </w:rPr>
        <w:t xml:space="preserve"> </w:t>
      </w:r>
      <w:r w:rsidR="0003336E">
        <w:rPr>
          <w:lang w:val="ru-RU"/>
        </w:rPr>
        <w:t>обрабатывает</w:t>
      </w:r>
      <w:r w:rsidRPr="004447DB">
        <w:rPr>
          <w:lang/>
        </w:rPr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>6</w:t>
      </w:r>
      <w:r w:rsidR="0003336E">
        <w:rPr>
          <w:lang/>
        </w:rPr>
        <w:t> </w:t>
      </w:r>
      <w:r w:rsidRPr="0003336E">
        <w:rPr>
          <w:rFonts w:ascii="Courier New" w:hAnsi="Courier New" w:cs="Courier New"/>
          <w:sz w:val="24"/>
          <w:szCs w:val="24"/>
          <w:lang/>
        </w:rPr>
        <w:t>averageDriverRating</w:t>
      </w:r>
      <w:r w:rsidRPr="004447DB">
        <w:rPr>
          <w:lang/>
        </w:rPr>
        <w:t xml:space="preserve"> </w:t>
      </w:r>
      <w:r w:rsidR="0003336E">
        <w:rPr>
          <w:lang w:val="ru-RU"/>
        </w:rPr>
        <w:t>обрабатывает</w:t>
      </w:r>
      <w:r w:rsidR="0003336E" w:rsidRPr="004447DB">
        <w:rPr>
          <w:lang/>
        </w:rPr>
        <w:t xml:space="preserve"> </w:t>
      </w:r>
      <w:r w:rsidRPr="004447DB">
        <w:rPr>
          <w:lang/>
        </w:rPr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  <w:rPr>
          <w:lang/>
        </w:rPr>
      </w:pPr>
      <w:r w:rsidRPr="0003336E">
        <w:rPr>
          <w:rFonts w:ascii="Courier New" w:hAnsi="Courier New" w:cs="Courier New"/>
          <w:sz w:val="24"/>
          <w:szCs w:val="24"/>
          <w:lang/>
        </w:rPr>
        <w:t>PassengerRatingController</w:t>
      </w:r>
      <w:r w:rsidRPr="004447DB">
        <w:rPr>
          <w:lang/>
        </w:rPr>
        <w:t xml:space="preserve"> реализует </w:t>
      </w:r>
      <w:r w:rsidRPr="0003336E">
        <w:rPr>
          <w:rFonts w:ascii="Courier New" w:hAnsi="Courier New" w:cs="Courier New"/>
          <w:sz w:val="24"/>
          <w:szCs w:val="24"/>
          <w:lang/>
        </w:rPr>
        <w:t>PassengerRatingOperations</w:t>
      </w:r>
      <w:r w:rsidRPr="004447DB">
        <w:rPr>
          <w:lang/>
        </w:rPr>
        <w:t>.</w:t>
      </w:r>
    </w:p>
    <w:p w14:paraId="3B75FD8F" w14:textId="79A7B4A8" w:rsidR="004447DB" w:rsidRPr="004447DB" w:rsidRDefault="004447DB" w:rsidP="004447DB">
      <w:pPr>
        <w:ind w:firstLine="709"/>
        <w:jc w:val="both"/>
        <w:rPr>
          <w:lang/>
        </w:rPr>
      </w:pPr>
      <w:r w:rsidRPr="004447DB">
        <w:rPr>
          <w:lang/>
        </w:rPr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  <w:lang/>
        </w:rPr>
        <w:t>DriverRatingController</w:t>
      </w:r>
      <w:r w:rsidRPr="004447DB">
        <w:rPr>
          <w:lang/>
        </w:rPr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  <w:lang/>
        </w:rPr>
        <w:t>ROLE_ADMIN</w:t>
      </w:r>
      <w:r w:rsidRPr="004447DB">
        <w:rPr>
          <w:lang/>
        </w:rPr>
        <w:t xml:space="preserve"> и </w:t>
      </w:r>
      <w:r w:rsidRPr="00A3753A">
        <w:rPr>
          <w:rFonts w:ascii="Courier New" w:hAnsi="Courier New" w:cs="Courier New"/>
          <w:sz w:val="24"/>
          <w:szCs w:val="24"/>
          <w:lang/>
        </w:rPr>
        <w:t>ROLE_PASSENGER</w:t>
      </w:r>
      <w:r w:rsidRPr="004447DB">
        <w:rPr>
          <w:lang/>
        </w:rPr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proofErr w:type="spellStart"/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proofErr w:type="spellEnd"/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proofErr w:type="spellStart"/>
      <w:proofErr w:type="gramStart"/>
      <w:r w:rsidRPr="000B01A2">
        <w:rPr>
          <w:rFonts w:ascii="Courier New" w:hAnsi="Courier New" w:cs="Courier New"/>
          <w:sz w:val="24"/>
          <w:szCs w:val="24"/>
          <w:lang w:val="en-US"/>
        </w:rPr>
        <w:t>KafkaTemplate</w:t>
      </w:r>
      <w:proofErr w:type="spellEnd"/>
      <w:r w:rsidRPr="000B01A2">
        <w:rPr>
          <w:rFonts w:ascii="Courier New" w:hAnsi="Courier New" w:cs="Courier New"/>
          <w:sz w:val="24"/>
          <w:szCs w:val="24"/>
          <w:lang w:val="en-US"/>
        </w:rPr>
        <w:t>&lt;</w:t>
      </w:r>
      <w:proofErr w:type="gramEnd"/>
      <w:r w:rsidRPr="000B01A2">
        <w:rPr>
          <w:rFonts w:ascii="Courier New" w:hAnsi="Courier New" w:cs="Courier New"/>
          <w:sz w:val="24"/>
          <w:szCs w:val="24"/>
          <w:lang w:val="en-US"/>
        </w:rPr>
        <w:t xml:space="preserve">String, </w:t>
      </w:r>
      <w:proofErr w:type="spellStart"/>
      <w:r w:rsidRPr="000B01A2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proofErr w:type="spellEnd"/>
      <w:r w:rsidRPr="000B01A2">
        <w:rPr>
          <w:rFonts w:ascii="Courier New" w:hAnsi="Courier New" w:cs="Courier New"/>
          <w:sz w:val="24"/>
          <w:szCs w:val="24"/>
          <w:lang w:val="en-US"/>
        </w:rPr>
        <w:t>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</w:t>
      </w:r>
      <w:r w:rsidRPr="00F11933">
        <w:rPr>
          <w:lang w:val="ru-RU"/>
        </w:rPr>
        <w:lastRenderedPageBreak/>
        <w:t xml:space="preserve">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proofErr w:type="spellEnd"/>
      <w:r w:rsidRPr="000B01A2">
        <w:rPr>
          <w:lang w:val="ru-RU"/>
        </w:rPr>
        <w:t xml:space="preserve">) – </w:t>
      </w:r>
      <w:proofErr w:type="spellStart"/>
      <w:r w:rsidRPr="000B01A2">
        <w:rPr>
          <w:lang w:val="ru-RU"/>
        </w:rPr>
        <w:t>репозиторий</w:t>
      </w:r>
      <w:proofErr w:type="spellEnd"/>
      <w:r w:rsidRPr="000B01A2">
        <w:rPr>
          <w:lang w:val="ru-RU"/>
        </w:rPr>
        <w:t xml:space="preserve">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proofErr w:type="spellEnd"/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>) – клиент для 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lastRenderedPageBreak/>
        <w:t>1</w:t>
      </w:r>
      <w:r>
        <w:rPr>
          <w:lang w:val="en-US"/>
        </w:rPr>
        <w:t> </w:t>
      </w:r>
      <w:proofErr w:type="spellStart"/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proofErr w:type="spellEnd"/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proofErr w:type="spellStart"/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proofErr w:type="spellEnd"/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proofErr w:type="spellEnd"/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proofErr w:type="spellStart"/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proofErr w:type="spellEnd"/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30FEC64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  <w:rPr>
          <w:lang/>
        </w:rPr>
      </w:pPr>
    </w:p>
    <w:p w14:paraId="4ADCA8B7" w14:textId="0832314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 xml:space="preserve">-service) отвечает за </w:t>
      </w:r>
      <w:r w:rsidRPr="00672B30">
        <w:rPr>
          <w:lang w:val="ru-RU"/>
        </w:rPr>
        <w:lastRenderedPageBreak/>
        <w:t>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proofErr w:type="spellEnd"/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proofErr w:type="spellEnd"/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proofErr w:type="spellEnd"/>
      <w:r w:rsidRPr="009D02FE">
        <w:rPr>
          <w:lang w:val="ru-RU"/>
        </w:rPr>
        <w:t xml:space="preserve"> выполняет </w:t>
      </w:r>
      <w:proofErr w:type="spellStart"/>
      <w:r w:rsidRPr="009D02FE">
        <w:rPr>
          <w:lang w:val="ru-RU"/>
        </w:rPr>
        <w:t>отрисовку</w:t>
      </w:r>
      <w:proofErr w:type="spellEnd"/>
      <w:r w:rsidRPr="009D02FE">
        <w:rPr>
          <w:lang w:val="ru-RU"/>
        </w:rPr>
        <w:t xml:space="preserve">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proofErr w:type="spellEnd"/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proofErr w:type="spellEnd"/>
      <w:r w:rsidRPr="000B01A2">
        <w:rPr>
          <w:lang w:val="ru-RU"/>
        </w:rPr>
        <w:t xml:space="preserve"> (тип 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proofErr w:type="spellEnd"/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proofErr w:type="spellEnd"/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9D02FE">
        <w:rPr>
          <w:rFonts w:ascii="Courier New" w:hAnsi="Courier New" w:cs="Courier New"/>
          <w:sz w:val="24"/>
          <w:szCs w:val="24"/>
          <w:lang w:val="en-US"/>
        </w:rPr>
        <w:t>KafkaListener</w:t>
      </w:r>
      <w:proofErr w:type="spellEnd"/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4564015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3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031EC3AA" w14:textId="03EB0577" w:rsidR="0002487C" w:rsidRDefault="0002487C" w:rsidP="00FD2339">
      <w:pPr>
        <w:ind w:firstLine="709"/>
        <w:jc w:val="both"/>
        <w:rPr>
          <w:bCs/>
          <w:lang w:val="ru-RU"/>
        </w:rPr>
      </w:pPr>
      <w:r w:rsidRPr="0002487C">
        <w:rPr>
          <w:bCs/>
          <w:lang w:val="ru-RU"/>
        </w:rPr>
        <w:t>Для обеспечения асинхронного взаимодействия между микросервисами, гарантированной доставки сообщений и высокой пропускной способности системы используется распределенная платформа потоковой передачи данных Apache Kafka. Блок брокера сообщений выступает в роли «шины данных», позволяя сервисам обмениваться событиями (например, обновлениями рейтинга или статистикой поездок) без жесткой связанности.</w:t>
      </w:r>
    </w:p>
    <w:p w14:paraId="6A3D628C" w14:textId="4184C4FB" w:rsidR="0002487C" w:rsidRDefault="0002487C" w:rsidP="00FD2339">
      <w:pPr>
        <w:ind w:firstLine="709"/>
        <w:jc w:val="both"/>
        <w:rPr>
          <w:bCs/>
          <w:lang w:val="ru-RU"/>
        </w:rPr>
      </w:pPr>
    </w:p>
    <w:p w14:paraId="1D85A781" w14:textId="518D0FA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и состоит из трех узлов брокеров и одного узла Zookeeper, который координирует состояние кластера. Для мониторинга и управления топиками </w:t>
      </w:r>
      <w:r w:rsidRPr="00C0318E">
        <w:rPr>
          <w:bCs/>
          <w:lang w:val="ru-RU"/>
        </w:rPr>
        <w:lastRenderedPageBreak/>
        <w:t>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C0318E">
        <w:trPr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C0318E">
        <w:trPr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C0318E">
        <w:trPr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C0318E">
        <w:trPr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C0318E">
        <w:trPr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C0318E">
        <w:trPr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77777777" w:rsidR="00351C5E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3.5.1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702697B3" w14:textId="566424D3" w:rsidR="00351C5E" w:rsidRDefault="00351C5E" w:rsidP="00351C5E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хост-машины В таблице 3.7 представлены основные параметры конфигурации для контейнеров брокеров.</w:t>
      </w:r>
    </w:p>
    <w:p w14:paraId="5AE59EFF" w14:textId="22ED9D6C" w:rsidR="003405A8" w:rsidRDefault="003405A8" w:rsidP="00351C5E">
      <w:pPr>
        <w:ind w:firstLine="709"/>
        <w:jc w:val="both"/>
        <w:rPr>
          <w:bCs/>
          <w:lang w:val="ru-RU"/>
        </w:rPr>
      </w:pPr>
    </w:p>
    <w:p w14:paraId="10BD01E4" w14:textId="77777777" w:rsidR="003405A8" w:rsidRDefault="003405A8" w:rsidP="00351C5E">
      <w:pPr>
        <w:ind w:firstLine="709"/>
        <w:jc w:val="both"/>
        <w:rPr>
          <w:bCs/>
          <w:lang w:val="ru-RU"/>
        </w:rPr>
      </w:pP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4564016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4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166A0796" w14:textId="07A7F633" w:rsidR="0058367F" w:rsidRDefault="0058367F" w:rsidP="0046264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Система мониторинга и наблюдаемости в проекте реализована как набор независимых, но тесно интегрированных контейнеризирова</w:t>
      </w:r>
      <w:r>
        <w:rPr>
          <w:bCs/>
          <w:lang w:val="ru-RU"/>
        </w:rPr>
        <w:t xml:space="preserve">нных компонентов. Такой подход </w:t>
      </w:r>
      <w:r w:rsidRPr="0058367F">
        <w:rPr>
          <w:bCs/>
          <w:lang w:val="ru-RU"/>
        </w:rPr>
        <w:t>позволяет в реальном времени отслеживать состояние микросервисов, анализировать логи и выявлять узкие места в производительности распределенной системы.</w:t>
      </w:r>
    </w:p>
    <w:p w14:paraId="519CB6D4" w14:textId="73C94F10" w:rsidR="0058367F" w:rsidRDefault="0058367F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Default="0058367F" w:rsidP="0058367F">
      <w:pPr>
        <w:ind w:firstLine="709"/>
        <w:jc w:val="both"/>
        <w:rPr>
          <w:bCs/>
          <w:lang w:val="en-US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58367F" w14:paraId="5FB91986" w14:textId="77777777" w:rsidTr="0058367F">
        <w:trPr>
          <w:jc w:val="center"/>
        </w:trPr>
        <w:tc>
          <w:tcPr>
            <w:tcW w:w="2122" w:type="dxa"/>
            <w:vAlign w:val="center"/>
          </w:tcPr>
          <w:p w14:paraId="5CBD553C" w14:textId="1D3E5F66" w:rsidR="0058367F" w:rsidRPr="00351C5E" w:rsidRDefault="0058367F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667BB8DC" w14:textId="0823AF9E" w:rsidR="0058367F" w:rsidRPr="00351C5E" w:rsidRDefault="0058367F" w:rsidP="00591C29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336FB680" w14:textId="059ED013" w:rsidR="0058367F" w:rsidRPr="0058367F" w:rsidRDefault="0058367F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58367F" w:rsidRPr="00EC55B3" w14:paraId="75D9C0A0" w14:textId="77777777" w:rsidTr="0058367F">
        <w:trPr>
          <w:jc w:val="center"/>
        </w:trPr>
        <w:tc>
          <w:tcPr>
            <w:tcW w:w="2122" w:type="dxa"/>
            <w:vAlign w:val="center"/>
          </w:tcPr>
          <w:p w14:paraId="5B151F64" w14:textId="57AE92D5" w:rsidR="0058367F" w:rsidRPr="00351C5E" w:rsidRDefault="0058367F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546226E1" w14:textId="4E7BF9D6" w:rsidR="0058367F" w:rsidRPr="00DD42D8" w:rsidRDefault="0058367F" w:rsidP="00591C29">
            <w:pPr>
              <w:jc w:val="both"/>
              <w:rPr>
                <w:lang w:val="en-US"/>
              </w:rPr>
            </w:pPr>
            <w:r w:rsidRPr="0058367F">
              <w:t>./victoria-</w:t>
            </w:r>
            <w:proofErr w:type="spellStart"/>
            <w:r w:rsidRPr="0058367F">
              <w:t>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547A60A0" w14:textId="019F7BFE" w:rsidR="0058367F" w:rsidRPr="00144D5B" w:rsidRDefault="0058367F" w:rsidP="0058367F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  <w:tr w:rsidR="0058367F" w:rsidRPr="00EC55B3" w14:paraId="5F4D33C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DBFA68C" w14:textId="6D4CF96E" w:rsidR="0058367F" w:rsidRPr="0046264F" w:rsidRDefault="0058367F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7C651C67" w14:textId="66A7616A" w:rsidR="0058367F" w:rsidRPr="0046264F" w:rsidRDefault="0058367F" w:rsidP="00591C29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DFF8990" w14:textId="16C3FF17" w:rsidR="0058367F" w:rsidRPr="0046264F" w:rsidRDefault="0058367F" w:rsidP="00591C29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CDCD410" w14:textId="5ADFB23F" w:rsidR="0058367F" w:rsidRDefault="0058367F" w:rsidP="0058367F">
      <w:pPr>
        <w:ind w:firstLine="709"/>
        <w:jc w:val="both"/>
        <w:rPr>
          <w:bCs/>
          <w:lang w:val="en-US"/>
        </w:rPr>
      </w:pPr>
      <w:r w:rsidRPr="0058367F">
        <w:rPr>
          <w:b/>
          <w:bCs/>
          <w:lang w:val="ru-RU"/>
        </w:rPr>
        <w:lastRenderedPageBreak/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Default="00B611E7" w:rsidP="0058367F">
      <w:pPr>
        <w:ind w:firstLine="709"/>
        <w:jc w:val="both"/>
        <w:rPr>
          <w:bCs/>
          <w:lang w:val="en-US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Grafana является единым графическим интерфейсом для анализа метрик, логов и трейсов. Она объединяет данные из VictoriaMetrics, Loki и Tempo, 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en-US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F85093" w:rsidRDefault="00275334" w:rsidP="00F85093">
      <w:pPr>
        <w:ind w:firstLine="709"/>
        <w:jc w:val="both"/>
        <w:rPr>
          <w:bCs/>
          <w:lang w:val="en-US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5" w:name="_Toc224564017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5"/>
    </w:p>
    <w:p w14:paraId="14F94246" w14:textId="112DCA96" w:rsidR="00275334" w:rsidRPr="00F85093" w:rsidRDefault="00275334">
      <w:pPr>
        <w:ind w:firstLine="709"/>
        <w:jc w:val="both"/>
        <w:rPr>
          <w:bCs/>
          <w:lang w:val="ru-RU"/>
        </w:rPr>
      </w:pPr>
    </w:p>
    <w:p w14:paraId="24C18EFF" w14:textId="1491BCF8" w:rsidR="00F85093" w:rsidRPr="00F85093" w:rsidRDefault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В рамках микросервисной архитектуры приложения агрегатора такси реализован принцип «Database per Service», обеспечивающий слабую связанность между модулями. Каждый сервис владеет собственной схемой данных, что позволяет выполнять независимое масштабирование, обновление схем и предотвращает влияние сбоев одной базы данных на работоспособность других компонентов системы.</w:t>
      </w:r>
    </w:p>
    <w:p w14:paraId="30820A35" w14:textId="060FB945" w:rsidR="00275334" w:rsidRPr="00F85093" w:rsidRDefault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Для хранения структурированных данных (информация о водителях, пассажирах, поездках, рейтингах) выбрана объектно-реляционная система управления базами данных PostgreSQL.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 xml:space="preserve">содержит историю всех транзакций поездок, </w:t>
      </w:r>
      <w:proofErr w:type="spellStart"/>
      <w:r w:rsidRPr="00F85093">
        <w:rPr>
          <w:bCs/>
          <w:lang w:val="ru-RU"/>
        </w:rPr>
        <w:t>логирование</w:t>
      </w:r>
      <w:proofErr w:type="spellEnd"/>
      <w:r w:rsidRPr="00F85093">
        <w:rPr>
          <w:bCs/>
          <w:lang w:val="ru-RU"/>
        </w:rPr>
        <w:t xml:space="preserve"> статусов и финансовую информацию;</w:t>
      </w:r>
    </w:p>
    <w:p w14:paraId="7B48A408" w14:textId="26C5377A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метаданных рейтингов;</w:t>
      </w:r>
    </w:p>
    <w:p w14:paraId="24433BDF" w14:textId="71A577A8" w:rsid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keycloak_db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отдельный экземпляр для обеспечения безопасности (хранение учетных данных, ролей и сессий SSO).</w:t>
      </w:r>
    </w:p>
    <w:p w14:paraId="73EC5426" w14:textId="127CDE4A" w:rsid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Для управления структурой БД во всех микросервисах используется библиотека Liquibase. Это позволяет автоматизировать процесс развертывания схемы базы данных при каждом запуске приложения.</w:t>
      </w:r>
    </w:p>
    <w:p w14:paraId="5B687D65" w14:textId="16E0AFEE" w:rsidR="00F85093" w:rsidRDefault="00F85093" w:rsidP="00F85093">
      <w:pPr>
        <w:ind w:firstLine="709"/>
        <w:jc w:val="both"/>
        <w:rPr>
          <w:bCs/>
          <w:lang w:val="ru-RU"/>
        </w:rPr>
      </w:pPr>
    </w:p>
    <w:p w14:paraId="44CA00D2" w14:textId="0FBF59BB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/>
          <w:bCs/>
          <w:lang w:val="en-US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</w:p>
    <w:p w14:paraId="0310ED0B" w14:textId="755F9E63" w:rsid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Конфигурация контейнеров задается в 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docker-compose.yml</w:t>
      </w:r>
      <w:r w:rsidRPr="00F85093">
        <w:rPr>
          <w:bCs/>
          <w:lang w:val="ru-RU"/>
        </w:rPr>
        <w:t>, параметры которой приведены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>
        <w:rPr>
          <w:lang w:val="en-US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6" w:name="_Toc224564018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6"/>
    </w:p>
    <w:p w14:paraId="2EE34BC1" w14:textId="77777777" w:rsidR="00275334" w:rsidRPr="00591C29" w:rsidRDefault="00275334">
      <w:pPr>
        <w:ind w:firstLine="709"/>
        <w:jc w:val="both"/>
        <w:rPr>
          <w:bCs/>
          <w:lang w:val="ru-RU"/>
        </w:rPr>
      </w:pPr>
    </w:p>
    <w:p w14:paraId="76CF3C18" w14:textId="4C47F471" w:rsidR="00591C29" w:rsidRDefault="00591C29" w:rsidP="00591C29">
      <w:pPr>
        <w:ind w:firstLine="709"/>
        <w:jc w:val="both"/>
        <w:rPr>
          <w:bCs/>
          <w:lang w:val="en-US"/>
        </w:rPr>
      </w:pPr>
      <w:r w:rsidRPr="00591C29">
        <w:rPr>
          <w:bCs/>
          <w:lang w:val="ru-RU"/>
        </w:rPr>
        <w:t xml:space="preserve">Для снижения времени отклика системы и уменьшения нагрузки на реляционные базы данных в архитектуре приложения реализован слой кэширования на базе Redis. Этот модуль позволяет хранить часто запрашиваемые данные в оперативной памяти, что обеспечивает практически мгновенный доступ к информации по сравнению с выполнением SQL-запросов к PostgreSQL. </w:t>
      </w:r>
      <w:r>
        <w:rPr>
          <w:bCs/>
          <w:lang w:val="ru-RU"/>
        </w:rPr>
        <w:t>В таблице 3.13 представлены параметры контейнера</w:t>
      </w:r>
      <w:r>
        <w:rPr>
          <w:bCs/>
          <w:lang w:val="en-US"/>
        </w:rPr>
        <w:t>.</w:t>
      </w:r>
    </w:p>
    <w:p w14:paraId="475B00AF" w14:textId="77777777" w:rsidR="00591C29" w:rsidRDefault="00591C29" w:rsidP="00591C29">
      <w:pPr>
        <w:ind w:firstLine="709"/>
        <w:jc w:val="both"/>
        <w:rPr>
          <w:bCs/>
          <w:lang w:val="en-US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</w:t>
            </w:r>
            <w:proofErr w:type="spellStart"/>
            <w:r w:rsidRPr="00BF5957">
              <w:rPr>
                <w:lang w:val="ru-RU"/>
              </w:rPr>
              <w:t>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69FFCF57" w14:textId="711B5567" w:rsidR="00C65CB3" w:rsidRDefault="00241257">
      <w:r>
        <w:br w:type="page"/>
      </w:r>
    </w:p>
    <w:p w14:paraId="15C21E9D" w14:textId="77777777" w:rsidR="00C65CB3" w:rsidRDefault="00241257">
      <w:pPr>
        <w:pStyle w:val="1"/>
      </w:pPr>
      <w:bookmarkStart w:id="37" w:name="_heading=h.vo3hquxi11v1" w:colFirst="0" w:colLast="0"/>
      <w:bookmarkStart w:id="38" w:name="_Toc224564019"/>
      <w:bookmarkEnd w:id="37"/>
      <w:r>
        <w:lastRenderedPageBreak/>
        <w:t>4 Разработка программных модулей</w:t>
      </w:r>
      <w:bookmarkEnd w:id="38"/>
    </w:p>
    <w:p w14:paraId="531D36FD" w14:textId="77777777" w:rsidR="00C65CB3" w:rsidRDefault="00C65CB3"/>
    <w:p w14:paraId="22D36C77" w14:textId="77777777" w:rsidR="00C65CB3" w:rsidRDefault="00241257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241257">
      <w:pPr>
        <w:ind w:firstLine="709"/>
      </w:pPr>
      <w:r>
        <w:br w:type="page"/>
      </w:r>
    </w:p>
    <w:p w14:paraId="048C32FE" w14:textId="77777777" w:rsidR="00C65CB3" w:rsidRDefault="00241257">
      <w:pPr>
        <w:pStyle w:val="1"/>
      </w:pPr>
      <w:bookmarkStart w:id="39" w:name="_heading=h.s5qrrdnfbhvm" w:colFirst="0" w:colLast="0"/>
      <w:bookmarkStart w:id="40" w:name="_Toc224564020"/>
      <w:bookmarkEnd w:id="39"/>
      <w:r>
        <w:lastRenderedPageBreak/>
        <w:t>5 Программа и методика испытаний</w:t>
      </w:r>
      <w:bookmarkEnd w:id="40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7777777" w:rsidR="00C65CB3" w:rsidRDefault="00241257">
      <w:pPr>
        <w:pStyle w:val="1"/>
      </w:pPr>
      <w:bookmarkStart w:id="41" w:name="_heading=h.3chadm3oansd" w:colFirst="0" w:colLast="0"/>
      <w:bookmarkStart w:id="42" w:name="_Toc224564021"/>
      <w:bookmarkEnd w:id="41"/>
      <w:r>
        <w:lastRenderedPageBreak/>
        <w:t>6 Руководство пользователя</w:t>
      </w:r>
      <w:bookmarkEnd w:id="42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5CB26CEC" w:rsidR="00C65CB3" w:rsidRPr="00125DC3" w:rsidRDefault="00241257">
      <w:pPr>
        <w:pStyle w:val="1"/>
        <w:rPr>
          <w:lang w:val="ru-RU"/>
        </w:rPr>
      </w:pPr>
      <w:bookmarkStart w:id="43" w:name="_heading=h.u8zp3zmhpbiw" w:colFirst="0" w:colLast="0"/>
      <w:bookmarkStart w:id="44" w:name="_Toc224564022"/>
      <w:bookmarkEnd w:id="43"/>
      <w:r>
        <w:lastRenderedPageBreak/>
        <w:t xml:space="preserve">7 Технико-экономическое обоснование разработки и реализации на рынке </w:t>
      </w:r>
      <w:r w:rsidR="00125DC3">
        <w:rPr>
          <w:lang w:val="ru-RU"/>
        </w:rPr>
        <w:t>инфраструктуры микросервисного приложения для агрегатора такси</w:t>
      </w:r>
      <w:bookmarkEnd w:id="44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45" w:name="_heading=h.qt4yw9wk168o" w:colFirst="0" w:colLast="0"/>
      <w:bookmarkEnd w:id="45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46" w:name="_Toc224564023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46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разработки, упрощает масштабирование системы и обеспечивает более </w:t>
      </w:r>
      <w:r w:rsidRPr="00D55AAA">
        <w:lastRenderedPageBreak/>
        <w:t>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47" w:name="_Toc224564024"/>
      <w:r>
        <w:rPr>
          <w:lang w:val="ru-RU"/>
        </w:rPr>
        <w:t>7.2 Расчет инвестиций в разработку программного средства</w:t>
      </w:r>
      <w:bookmarkEnd w:id="47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359F5351" w14:textId="347828E2" w:rsidR="007710D8" w:rsidRDefault="001442F8" w:rsidP="001B3854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</w:p>
    <w:p w14:paraId="268C9C41" w14:textId="77777777" w:rsidR="001442F8" w:rsidRDefault="001442F8" w:rsidP="001B3854">
      <w:pPr>
        <w:ind w:firstLine="709"/>
        <w:jc w:val="both"/>
        <w:rPr>
          <w:lang w:val="ru-RU"/>
        </w:rPr>
      </w:pP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0B01A2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 w:eastAsia="ru-RU"/>
        </w:rPr>
      </w:pPr>
    </w:p>
    <w:p w14:paraId="3474040E" w14:textId="0E7ABE0E" w:rsidR="001442F8" w:rsidRPr="00364B90" w:rsidRDefault="001442F8" w:rsidP="001442F8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К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коэффициент премий и иных стимулирующих выплат;</w:t>
      </w:r>
    </w:p>
    <w:p w14:paraId="61CC6F04" w14:textId="77777777" w:rsidR="001442F8" w:rsidRPr="00364B90" w:rsidRDefault="001442F8" w:rsidP="00FD1983">
      <w:pPr>
        <w:ind w:firstLine="567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n-</m:t>
        </m:r>
      </m:oMath>
      <w:r w:rsidRPr="00364B90">
        <w:rPr>
          <w:color w:val="000000"/>
          <w:lang w:eastAsia="ru-RU"/>
        </w:rPr>
        <w:t> категории исполнителей, занятых разработкой программного средства;</w:t>
      </w:r>
    </w:p>
    <w:p w14:paraId="7ACBD5CD" w14:textId="77777777" w:rsidR="001442F8" w:rsidRPr="00364B90" w:rsidRDefault="000B01A2" w:rsidP="00FD1983">
      <w:pPr>
        <w:ind w:firstLine="567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З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чi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="001442F8" w:rsidRPr="00364B90">
        <w:rPr>
          <w:color w:val="000000"/>
          <w:lang w:eastAsia="ru-RU"/>
        </w:rPr>
        <w:t xml:space="preserve"> часовая заработная плата исполнителя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-го исполнителя (руб);</w:t>
      </w:r>
    </w:p>
    <w:p w14:paraId="78D60225" w14:textId="77777777" w:rsidR="001442F8" w:rsidRPr="00364B90" w:rsidRDefault="000B01A2" w:rsidP="00FD1983">
      <w:pPr>
        <w:ind w:firstLine="567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t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="001442F8" w:rsidRPr="00364B90">
        <w:rPr>
          <w:color w:val="000000"/>
          <w:lang w:eastAsia="ru-RU"/>
        </w:rPr>
        <w:t xml:space="preserve"> трудоемкость работ, выполняемых исполнителем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0D92011F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C87D43">
        <w:rPr>
          <w:highlight w:val="yellow"/>
        </w:rPr>
        <w:t>[</w:t>
      </w:r>
      <w:r w:rsidRPr="00C87D43">
        <w:rPr>
          <w:highlight w:val="yellow"/>
          <w:lang w:val="en-US"/>
        </w:rPr>
        <w:t>X</w:t>
      </w:r>
      <w:r w:rsidRPr="00C87D43">
        <w:rPr>
          <w:highlight w:val="yellow"/>
          <w:lang w:val="ru-RU"/>
        </w:rPr>
        <w:t>1</w:t>
      </w:r>
      <w:r w:rsidRPr="00C87D43">
        <w:rPr>
          <w:highlight w:val="yellow"/>
        </w:rPr>
        <w:t>]</w:t>
      </w:r>
      <w:r w:rsidRPr="00C87D43">
        <w:t>.</w:t>
      </w:r>
    </w:p>
    <w:p w14:paraId="5C34907A" w14:textId="3541B60A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C87D43">
        <w:rPr>
          <w:highlight w:val="yellow"/>
        </w:rPr>
        <w:t>[X</w:t>
      </w:r>
      <w:r>
        <w:rPr>
          <w:highlight w:val="yellow"/>
        </w:rPr>
        <w:t>2</w:t>
      </w:r>
      <w:r w:rsidRPr="00C87D43">
        <w:rPr>
          <w:highlight w:val="yellow"/>
        </w:rPr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77777777" w:rsidR="002D2D6A" w:rsidRDefault="00C87D43" w:rsidP="00C87D43">
      <w:pPr>
        <w:ind w:firstLine="709"/>
        <w:jc w:val="both"/>
      </w:pPr>
      <w:r w:rsidRPr="00C87D43">
        <w:t xml:space="preserve"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 средняя норма рабочего времени составляет 176 часов </w:t>
      </w:r>
      <w:r w:rsidRPr="00C87D43">
        <w:rPr>
          <w:highlight w:val="yellow"/>
        </w:rPr>
        <w:t>[</w:t>
      </w:r>
      <w:r w:rsidRPr="00C87D43">
        <w:rPr>
          <w:highlight w:val="yellow"/>
          <w:lang w:val="en-US"/>
        </w:rPr>
        <w:t>X</w:t>
      </w:r>
      <w:r w:rsidRPr="00C87D43">
        <w:rPr>
          <w:highlight w:val="yellow"/>
          <w:lang w:val="ru-RU"/>
        </w:rPr>
        <w:t>3</w:t>
      </w:r>
      <w:r w:rsidRPr="00C87D43">
        <w:rPr>
          <w:highlight w:val="yellow"/>
        </w:rPr>
        <w:t>].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0B01A2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77777777" w:rsidR="002D2D6A" w:rsidRPr="00045399" w:rsidRDefault="002D2D6A" w:rsidP="002D2D6A">
      <w:pPr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д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lastRenderedPageBreak/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>Величина обязательных 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0B01A2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77777777" w:rsidR="002D2D6A" w:rsidRPr="00364B90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соц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0B01A2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  <w:lang w:eastAsia="ru-RU"/>
        </w:rPr>
      </w:pPr>
    </w:p>
    <w:p w14:paraId="6AD50354" w14:textId="77777777" w:rsidR="002D2D6A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  <m:r>
          <w:rPr>
            <w:rFonts w:ascii="Cambria Math" w:hAnsi="Cambria Math"/>
            <w:color w:val="000000"/>
            <w:lang w:eastAsia="ru-RU"/>
          </w:rPr>
          <m:t>-</m:t>
        </m:r>
      </m:oMath>
      <w:r w:rsidRPr="00364B90">
        <w:rPr>
          <w:color w:val="000000"/>
          <w:lang w:eastAsia="ru-RU"/>
        </w:rPr>
        <w:t xml:space="preserve"> норматив прочих расходов.</w:t>
      </w:r>
    </w:p>
    <w:p w14:paraId="08ED91C6" w14:textId="77777777" w:rsidR="002D2D6A" w:rsidRDefault="002D2D6A" w:rsidP="002D2D6A">
      <w:pPr>
        <w:rPr>
          <w:color w:val="000000"/>
          <w:lang w:eastAsia="ru-RU"/>
        </w:rPr>
      </w:pPr>
    </w:p>
    <w:p w14:paraId="1CFE0DE8" w14:textId="77777777" w:rsidR="002D2D6A" w:rsidRPr="00364B90" w:rsidRDefault="002D2D6A" w:rsidP="002D2D6A">
      <w:pPr>
        <w:ind w:firstLine="709"/>
        <w:jc w:val="both"/>
        <w:rPr>
          <w:color w:val="000000"/>
          <w:lang w:eastAsia="ru-RU"/>
        </w:rPr>
      </w:pPr>
      <w:r w:rsidRPr="00091A45">
        <w:rPr>
          <w:b/>
          <w:color w:val="000000"/>
          <w:lang w:eastAsia="ru-RU"/>
        </w:rPr>
        <w:t>7.2.5</w:t>
      </w:r>
      <w:r w:rsidRPr="00091A45">
        <w:rPr>
          <w:color w:val="000000"/>
          <w:lang w:eastAsia="ru-RU"/>
        </w:rPr>
        <w:t xml:space="preserve"> Расч</w:t>
      </w:r>
      <w:r>
        <w:rPr>
          <w:color w:val="000000"/>
          <w:lang w:eastAsia="ru-RU"/>
        </w:rPr>
        <w:t>е</w:t>
      </w:r>
      <w:r w:rsidRPr="00091A45">
        <w:rPr>
          <w:color w:val="000000"/>
          <w:lang w:eastAsia="ru-RU"/>
        </w:rPr>
        <w:t>т расходов на реализацию</w:t>
      </w:r>
      <w:r>
        <w:rPr>
          <w:color w:val="000000"/>
          <w:lang w:eastAsia="ru-RU"/>
        </w:rPr>
        <w:t xml:space="preserve">. </w:t>
      </w:r>
      <w:r w:rsidRPr="00091A45">
        <w:rPr>
          <w:color w:val="000000"/>
          <w:lang w:eastAsia="ru-RU"/>
        </w:rPr>
        <w:t>Для того, чтобы рассчитать расходы на реализацию, необходимо знать</w:t>
      </w:r>
      <w:r>
        <w:rPr>
          <w:color w:val="000000"/>
          <w:lang w:eastAsia="ru-RU"/>
        </w:rPr>
        <w:t xml:space="preserve"> </w:t>
      </w:r>
      <w:r w:rsidRPr="00091A45">
        <w:rPr>
          <w:color w:val="000000"/>
          <w:lang w:eastAsia="ru-RU"/>
        </w:rPr>
        <w:t>норматив расходов на неё. Принимаем значение норматива равным 4%.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>Для определения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 xml:space="preserve">размера </w:t>
      </w:r>
      <w:r>
        <w:rPr>
          <w:color w:val="000000"/>
          <w:lang w:eastAsia="ru-RU"/>
        </w:rPr>
        <w:t>расходов на реализацию</w:t>
      </w:r>
      <w:r w:rsidRPr="00B176A9">
        <w:rPr>
          <w:color w:val="000000"/>
          <w:lang w:eastAsia="ru-RU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77777777" w:rsidR="002D2D6A" w:rsidRDefault="000B01A2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38AFD240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77777777" w:rsidR="002D2D6A" w:rsidRPr="00364B90" w:rsidRDefault="000B01A2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D36161">
      <w:pPr>
        <w:jc w:val="both"/>
        <w:rPr>
          <w:rFonts w:eastAsia="SimSun" w:cs="Mangal"/>
          <w:szCs w:val="20"/>
          <w:lang w:val="ru-RU" w:eastAsia="zh-CN" w:bidi="hi-IN"/>
        </w:rPr>
      </w:pPr>
    </w:p>
    <w:p w14:paraId="42757129" w14:textId="41CC2CFF" w:rsidR="00D36161" w:rsidRDefault="002D2D6A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>, величина затрат на разработку программного средства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66403686" w14:textId="77777777" w:rsidR="00076CF5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598498FF" w14:textId="77777777" w:rsidR="00076CF5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28592B3C" w14:textId="77777777" w:rsidR="00076CF5" w:rsidRPr="00D36161" w:rsidRDefault="00076CF5" w:rsidP="00D36161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B01A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B01A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B01A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B01A2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0B01A2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  <w:lang w:eastAsia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48" w:name="_Toc224564025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48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  <w:lang w:eastAsia="ru-RU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7777777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>где N – 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7171E8DC" w:rsidR="00FD1983" w:rsidRPr="00364B90" w:rsidRDefault="000B01A2" w:rsidP="00FD1983">
      <w:pPr>
        <w:ind w:firstLine="567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D1983" w:rsidRPr="00364B90">
        <w:rPr>
          <w:rFonts w:eastAsia="SimSun"/>
          <w:szCs w:val="20"/>
          <w:lang w:eastAsia="zh-CN" w:bidi="hi-IN"/>
        </w:rPr>
        <w:t xml:space="preserve"> – отпускная цена разовой подписки, р.;</w:t>
      </w:r>
    </w:p>
    <w:p w14:paraId="6D31F34C" w14:textId="77777777" w:rsidR="00FD1983" w:rsidRPr="00364B90" w:rsidRDefault="000B01A2" w:rsidP="00FD1983">
      <w:pPr>
        <w:ind w:firstLine="567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D1983" w:rsidRPr="00364B90">
        <w:rPr>
          <w:rFonts w:eastAsia="SimSun"/>
          <w:szCs w:val="20"/>
          <w:lang w:eastAsia="zh-CN" w:bidi="hi-IN"/>
        </w:rPr>
        <w:t xml:space="preserve"> – ставка налога на добавленную стоимость, %.</w:t>
      </w:r>
    </w:p>
    <w:p w14:paraId="6C4F375C" w14:textId="7DED4C5C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8F7EE6">
        <w:rPr>
          <w:rFonts w:eastAsia="SimSun" w:cs="Mangal"/>
          <w:szCs w:val="20"/>
          <w:highlight w:val="yellow"/>
          <w:lang w:eastAsia="zh-CN" w:bidi="hi-IN"/>
        </w:rPr>
        <w:t>[</w:t>
      </w:r>
      <w:r w:rsidRPr="008F7EE6">
        <w:rPr>
          <w:rFonts w:eastAsia="SimSun" w:cs="Mangal"/>
          <w:szCs w:val="20"/>
          <w:highlight w:val="yellow"/>
          <w:lang w:val="en-US" w:eastAsia="zh-CN" w:bidi="hi-IN"/>
        </w:rPr>
        <w:t>X</w:t>
      </w:r>
      <w:r w:rsidRPr="008F7EE6">
        <w:rPr>
          <w:rFonts w:eastAsia="SimSun" w:cs="Mangal"/>
          <w:szCs w:val="20"/>
          <w:highlight w:val="yellow"/>
          <w:lang w:val="ru-RU" w:eastAsia="zh-CN" w:bidi="hi-IN"/>
        </w:rPr>
        <w:t>4</w:t>
      </w:r>
      <w:r w:rsidRPr="008F7EE6">
        <w:rPr>
          <w:rFonts w:eastAsia="SimSun" w:cs="Mangal"/>
          <w:szCs w:val="20"/>
          <w:highlight w:val="yellow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77777777" w:rsidR="008F7EE6" w:rsidRPr="00364B90" w:rsidRDefault="008F7EE6" w:rsidP="008F7EE6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w:r w:rsidRPr="00364B90">
        <w:rPr>
          <w:i/>
          <w:iCs/>
          <w:color w:val="000000"/>
          <w:lang w:eastAsia="ru-RU"/>
        </w:rPr>
        <w:t>N</w:t>
      </w:r>
      <w:r w:rsidRPr="00364B90">
        <w:rPr>
          <w:color w:val="000000"/>
          <w:lang w:eastAsia="ru-RU"/>
        </w:rPr>
        <w:t xml:space="preserve"> – количество оплат за подписку</w:t>
      </w:r>
      <w:r>
        <w:rPr>
          <w:color w:val="000000"/>
          <w:lang w:eastAsia="ru-RU"/>
        </w:rPr>
        <w:t xml:space="preserve"> </w:t>
      </w:r>
      <w:r w:rsidRPr="00364B90">
        <w:rPr>
          <w:color w:val="000000"/>
          <w:lang w:eastAsia="ru-RU"/>
        </w:rPr>
        <w:t xml:space="preserve">за год, шт.; </w:t>
      </w:r>
    </w:p>
    <w:p w14:paraId="15452304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Ц</w:t>
      </w:r>
      <w:r w:rsidRPr="00364B90">
        <w:rPr>
          <w:color w:val="000000"/>
          <w:vertAlign w:val="subscript"/>
          <w:lang w:eastAsia="ru-RU"/>
        </w:rPr>
        <w:t>отп</w:t>
      </w:r>
      <w:r w:rsidRPr="00364B90">
        <w:rPr>
          <w:color w:val="000000"/>
          <w:lang w:eastAsia="ru-RU"/>
        </w:rPr>
        <w:t xml:space="preserve"> – отпускная цена разовой подписк</w:t>
      </w:r>
      <w:r>
        <w:rPr>
          <w:color w:val="000000"/>
          <w:lang w:eastAsia="ru-RU"/>
        </w:rPr>
        <w:t>и</w:t>
      </w:r>
      <w:r w:rsidRPr="00364B90">
        <w:rPr>
          <w:color w:val="000000"/>
          <w:lang w:eastAsia="ru-RU"/>
        </w:rPr>
        <w:t xml:space="preserve">, р.; </w:t>
      </w:r>
    </w:p>
    <w:p w14:paraId="185CFCAA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НДС</m:t>
        </m:r>
      </m:oMath>
      <w:r w:rsidRPr="00364B90">
        <w:rPr>
          <w:color w:val="000000"/>
          <w:lang w:eastAsia="ru-RU"/>
        </w:rPr>
        <w:t xml:space="preserve"> – сумма налога на добавленную стоимость, р.; </w:t>
      </w:r>
    </w:p>
    <w:p w14:paraId="4255BFAD" w14:textId="77777777" w:rsidR="008F7EE6" w:rsidRPr="00364B90" w:rsidRDefault="008F7EE6" w:rsidP="008F7EE6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Н</w:t>
      </w:r>
      <w:r w:rsidRPr="00364B90">
        <w:rPr>
          <w:color w:val="000000"/>
          <w:vertAlign w:val="subscript"/>
          <w:lang w:eastAsia="ru-RU"/>
        </w:rPr>
        <w:t>п</w:t>
      </w:r>
      <w:r w:rsidRPr="00364B90">
        <w:rPr>
          <w:color w:val="000000"/>
          <w:lang w:eastAsia="ru-RU"/>
        </w:rPr>
        <w:t xml:space="preserve"> – ставка налога на прибыль, %; </w:t>
      </w:r>
    </w:p>
    <w:p w14:paraId="6EA73958" w14:textId="77777777" w:rsidR="008F7EE6" w:rsidRPr="00364B90" w:rsidRDefault="000B01A2" w:rsidP="008F7EE6">
      <w:pPr>
        <w:ind w:firstLine="567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8F7EE6" w:rsidRPr="00364B90">
        <w:rPr>
          <w:color w:val="000000"/>
          <w:lang w:eastAsia="ru-RU"/>
        </w:rPr>
        <w:t xml:space="preserve"> – рентабельность продаж подписок;</w:t>
      </w:r>
    </w:p>
    <w:p w14:paraId="204FDB95" w14:textId="77777777" w:rsidR="008F7EE6" w:rsidRDefault="008F7EE6" w:rsidP="008F7EE6">
      <w:pPr>
        <w:ind w:firstLine="709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Ставка налога на прибыль, согласно действующему законодательству, равна 20%. Рентабельность продаж копий взята в размере 20%. Зная ставку налога и рентабельность продаж </w:t>
      </w:r>
      <w:r>
        <w:rPr>
          <w:color w:val="000000"/>
          <w:lang w:eastAsia="ru-RU"/>
        </w:rPr>
        <w:t>подписок</w:t>
      </w:r>
      <w:r w:rsidRPr="00364B90">
        <w:rPr>
          <w:color w:val="000000"/>
          <w:lang w:eastAsia="ru-RU"/>
        </w:rPr>
        <w:t>, рассчитывается прирост чистой прибыли для разработчика:</w:t>
      </w:r>
    </w:p>
    <w:p w14:paraId="32A7AB49" w14:textId="77777777" w:rsidR="008F7EE6" w:rsidRPr="00354055" w:rsidRDefault="008F7EE6" w:rsidP="008F7EE6">
      <w:pPr>
        <w:ind w:firstLine="709"/>
        <w:jc w:val="both"/>
        <w:rPr>
          <w:color w:val="000000"/>
          <w:lang w:eastAsia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0B01A2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2834B3EE" w14:textId="74F3CF4A" w:rsidR="008F7EE6" w:rsidRDefault="008F7EE6" w:rsidP="00045399">
      <w:pPr>
        <w:ind w:firstLine="709"/>
        <w:jc w:val="both"/>
        <w:rPr>
          <w:lang w:val="ru-RU"/>
        </w:rPr>
      </w:pPr>
    </w:p>
    <w:p w14:paraId="044779C7" w14:textId="5DFE86B1" w:rsidR="008F7EE6" w:rsidRDefault="008F7EE6" w:rsidP="008F7EE6">
      <w:pPr>
        <w:pStyle w:val="2"/>
        <w:rPr>
          <w:lang w:val="ru-RU"/>
        </w:rPr>
      </w:pPr>
      <w:bookmarkStart w:id="49" w:name="_Toc224564026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49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  <w:lang w:eastAsia="ru-RU"/>
        </w:rPr>
      </w:pPr>
    </w:p>
    <w:p w14:paraId="41A28081" w14:textId="77777777" w:rsidR="00AC2EF4" w:rsidRPr="00364B90" w:rsidRDefault="00AC2EF4" w:rsidP="00AC2EF4">
      <w:pPr>
        <w:ind w:left="1276" w:hanging="127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r>
          <w:rPr>
            <w:rFonts w:ascii="Cambria Math" w:hAnsi="Cambria Math"/>
            <w:color w:val="000000"/>
            <w:lang w:eastAsia="ru-RU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  <w:lang w:eastAsia="ru-RU"/>
              </w:rPr>
            </m:ctrlPr>
          </m:sSubSupPr>
          <m:e>
            <m:r>
              <w:rPr>
                <w:rFonts w:ascii="Cambria Math" w:hAnsi="Cambria Math"/>
                <w:color w:val="000000"/>
                <w:lang w:eastAsia="ru-RU"/>
              </w:rPr>
              <m:t>П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sup>
        </m:sSubSup>
      </m:oMath>
      <w:r w:rsidRPr="00364B90">
        <w:rPr>
          <w:color w:val="000000"/>
          <w:lang w:eastAsia="ru-RU"/>
        </w:rPr>
        <w:t xml:space="preserve"> – прирост чистой прибыли, полученной от реализации программного средства на рынке информационных технологий, р.; </w:t>
      </w:r>
    </w:p>
    <w:p w14:paraId="1228A62A" w14:textId="77777777" w:rsidR="00AC2EF4" w:rsidRPr="00364B90" w:rsidRDefault="00AC2EF4" w:rsidP="00AC2EF4">
      <w:pPr>
        <w:ind w:firstLine="567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З</w:t>
      </w:r>
      <w:r w:rsidRPr="00364B90">
        <w:rPr>
          <w:color w:val="000000"/>
          <w:vertAlign w:val="subscript"/>
          <w:lang w:eastAsia="ru-RU"/>
        </w:rPr>
        <w:t>р</w:t>
      </w:r>
      <w:r w:rsidRPr="00364B90">
        <w:rPr>
          <w:color w:val="000000"/>
          <w:lang w:eastAsia="ru-RU"/>
        </w:rPr>
        <w:t xml:space="preserve"> – 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2334EB62" w:rsidR="00AC2EF4" w:rsidRPr="00364B90" w:rsidRDefault="00AC2EF4" w:rsidP="000B01A2">
            <w:pPr>
              <w:ind w:left="-178" w:right="-158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93191C6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AC2EF4">
        <w:rPr>
          <w:rFonts w:eastAsia="SimSun" w:cs="Mangal"/>
          <w:szCs w:val="20"/>
          <w:highlight w:val="yellow"/>
          <w:lang w:eastAsia="zh-CN" w:bidi="hi-IN"/>
        </w:rPr>
        <w:t>[</w:t>
      </w:r>
      <w:r w:rsidRPr="00AC2EF4">
        <w:rPr>
          <w:rFonts w:eastAsia="SimSun" w:cs="Mangal"/>
          <w:szCs w:val="20"/>
          <w:highlight w:val="yellow"/>
          <w:lang w:val="en-US" w:eastAsia="zh-CN" w:bidi="hi-IN"/>
        </w:rPr>
        <w:t>X</w:t>
      </w:r>
      <w:r w:rsidRPr="00AC2EF4">
        <w:rPr>
          <w:rFonts w:eastAsia="SimSun" w:cs="Mangal"/>
          <w:szCs w:val="20"/>
          <w:highlight w:val="yellow"/>
          <w:lang w:val="ru-RU" w:eastAsia="zh-CN" w:bidi="hi-IN"/>
        </w:rPr>
        <w:t>5</w:t>
      </w:r>
      <w:r w:rsidRPr="00AC2EF4">
        <w:rPr>
          <w:rFonts w:eastAsia="SimSun" w:cs="Mangal"/>
          <w:szCs w:val="20"/>
          <w:highlight w:val="yellow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50" w:name="_Toc224564027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50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428696AC" w14:textId="4047CF73" w:rsidR="00045399" w:rsidRPr="00045399" w:rsidRDefault="00045399" w:rsidP="00045399">
      <w:pPr>
        <w:ind w:firstLine="709"/>
        <w:jc w:val="both"/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</w:p>
    <w:p w14:paraId="37BDF724" w14:textId="6CD20C33" w:rsidR="00045399" w:rsidRPr="00045399" w:rsidRDefault="00045399" w:rsidP="00045399">
      <w:pPr>
        <w:ind w:firstLine="709"/>
        <w:jc w:val="both"/>
      </w:pPr>
      <w:r w:rsidRPr="00045399">
        <w:t xml:space="preserve">Даже при консервативной оценке объема продаж можно ожидать </w:t>
      </w:r>
      <w:r w:rsidRPr="00045399">
        <w:lastRenderedPageBreak/>
        <w:t>постепенное увеличение количества пользователей платформы, что приведет к росту доходов от реализации программного продукта и повышению экономической эффективности проекта.</w:t>
      </w:r>
    </w:p>
    <w:p w14:paraId="0DAAB280" w14:textId="0DBEFEF1" w:rsidR="00045399" w:rsidRPr="00045399" w:rsidRDefault="00045399" w:rsidP="00045399">
      <w:pPr>
        <w:ind w:firstLine="709"/>
        <w:jc w:val="both"/>
      </w:pPr>
      <w:r w:rsidRPr="00045399">
        <w:t>Основным риском проекта является возможная коммерческая неопределенность, связанная с недостаточным объемом привлечения платных пользователей. Для минимизации данного риска продвижение программного продукта может осуществляться с использованием инструментов цифрового маркетинга, а также путем сотрудничества с компаниями, разрабатывающими сервисы городской мобильности.</w:t>
      </w:r>
    </w:p>
    <w:p w14:paraId="6CB79259" w14:textId="77777777" w:rsidR="008F7EE6" w:rsidRPr="008F7EE6" w:rsidRDefault="008F7EE6" w:rsidP="008F7EE6">
      <w:pPr>
        <w:ind w:firstLine="709"/>
        <w:rPr>
          <w:lang w:val="ru-RU"/>
        </w:rPr>
      </w:pPr>
    </w:p>
    <w:p w14:paraId="2AB4B18A" w14:textId="324E6362" w:rsidR="00C65CB3" w:rsidRDefault="00241257" w:rsidP="002D2D6A">
      <w:pPr>
        <w:jc w:val="both"/>
      </w:pPr>
      <w:r>
        <w:br w:type="page"/>
      </w:r>
    </w:p>
    <w:p w14:paraId="710BBC18" w14:textId="77777777" w:rsidR="00C65CB3" w:rsidRDefault="00241257" w:rsidP="00C85630">
      <w:pPr>
        <w:pStyle w:val="1"/>
        <w:ind w:left="0" w:firstLine="0"/>
        <w:jc w:val="center"/>
      </w:pPr>
      <w:bookmarkStart w:id="51" w:name="_heading=h.k76o0njy8m4t" w:colFirst="0" w:colLast="0"/>
      <w:bookmarkStart w:id="52" w:name="_Toc224564028"/>
      <w:bookmarkEnd w:id="51"/>
      <w:r>
        <w:lastRenderedPageBreak/>
        <w:t>Заключение</w:t>
      </w:r>
      <w:bookmarkEnd w:id="52"/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77777777" w:rsidR="00C65CB3" w:rsidRDefault="00241257" w:rsidP="00C85630">
      <w:pPr>
        <w:pStyle w:val="1"/>
        <w:ind w:left="0" w:firstLine="0"/>
        <w:jc w:val="center"/>
      </w:pPr>
      <w:bookmarkStart w:id="53" w:name="_heading=h.cm17hscnjukz" w:colFirst="0" w:colLast="0"/>
      <w:bookmarkStart w:id="54" w:name="_Toc224564029"/>
      <w:bookmarkEnd w:id="53"/>
      <w:r>
        <w:lastRenderedPageBreak/>
        <w:t>Список использованных источников</w:t>
      </w:r>
      <w:bookmarkEnd w:id="54"/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</w:t>
      </w:r>
      <w:proofErr w:type="spellStart"/>
      <w:r>
        <w:t>Authorization</w:t>
      </w:r>
      <w:proofErr w:type="spellEnd"/>
      <w:r>
        <w:t xml:space="preserve">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4546F352" w:rsidR="001442F8" w:rsidRDefault="001442F8" w:rsidP="001442F8">
      <w:pPr>
        <w:ind w:firstLine="720"/>
        <w:jc w:val="both"/>
        <w:rPr>
          <w:lang w:val="ru-RU"/>
        </w:rPr>
      </w:pPr>
      <w:r w:rsidRPr="00977747">
        <w:rPr>
          <w:highlight w:val="yellow"/>
          <w:lang w:val="ru-RU"/>
        </w:rPr>
        <w:t>[</w:t>
      </w:r>
      <w:r w:rsidRPr="00977747">
        <w:rPr>
          <w:highlight w:val="yellow"/>
          <w:lang w:val="en-US"/>
        </w:rPr>
        <w:t>X</w:t>
      </w:r>
      <w:r w:rsidR="00387B5C">
        <w:rPr>
          <w:highlight w:val="yellow"/>
          <w:lang w:val="ru-RU"/>
        </w:rPr>
        <w:t>1</w:t>
      </w:r>
      <w:r w:rsidRPr="00977747">
        <w:rPr>
          <w:highlight w:val="yellow"/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04478472" w:rsidR="00977747" w:rsidRPr="00387B5C" w:rsidRDefault="00387B5C" w:rsidP="001442F8">
      <w:pPr>
        <w:ind w:firstLine="720"/>
        <w:jc w:val="both"/>
        <w:rPr>
          <w:lang w:val="ru-RU"/>
        </w:rPr>
      </w:pPr>
      <w:r w:rsidRPr="00387B5C">
        <w:rPr>
          <w:highlight w:val="yellow"/>
          <w:lang w:val="ru-RU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2]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11DE7B1D" w:rsidR="00387B5C" w:rsidRPr="00DF4CF7" w:rsidRDefault="00387B5C" w:rsidP="001442F8">
      <w:pPr>
        <w:ind w:firstLine="720"/>
        <w:jc w:val="both"/>
        <w:rPr>
          <w:lang w:val="ru-RU"/>
        </w:rPr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3</w:t>
      </w:r>
      <w:r w:rsidRPr="00387B5C">
        <w:rPr>
          <w:highlight w:val="yellow"/>
        </w:rPr>
        <w:t>]</w:t>
      </w:r>
      <w:r w:rsidRPr="00387B5C">
        <w:t xml:space="preserve"> 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520F775E" w:rsidR="00387B5C" w:rsidRDefault="00387B5C" w:rsidP="00387B5C">
      <w:pPr>
        <w:ind w:firstLine="720"/>
        <w:jc w:val="both"/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4</w:t>
      </w:r>
      <w:r w:rsidRPr="00387B5C">
        <w:rPr>
          <w:highlight w:val="yellow"/>
        </w:rPr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18D356C9" w:rsidR="00387B5C" w:rsidRPr="00387B5C" w:rsidRDefault="00387B5C" w:rsidP="00387B5C">
      <w:pPr>
        <w:ind w:firstLine="720"/>
        <w:jc w:val="both"/>
        <w:rPr>
          <w:lang w:val="ru-RU"/>
        </w:rPr>
      </w:pPr>
      <w:r w:rsidRPr="00387B5C">
        <w:rPr>
          <w:highlight w:val="yellow"/>
        </w:rPr>
        <w:t>[</w:t>
      </w:r>
      <w:r w:rsidRPr="00387B5C">
        <w:rPr>
          <w:highlight w:val="yellow"/>
          <w:lang w:val="en-US"/>
        </w:rPr>
        <w:t>X</w:t>
      </w:r>
      <w:r w:rsidRPr="00387B5C">
        <w:rPr>
          <w:highlight w:val="yellow"/>
          <w:lang w:val="ru-RU"/>
        </w:rPr>
        <w:t>5</w:t>
      </w:r>
      <w:r w:rsidRPr="00387B5C">
        <w:rPr>
          <w:highlight w:val="yellow"/>
        </w:rPr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77777777" w:rsidR="00C65CB3" w:rsidRDefault="00241257" w:rsidP="00C85630">
      <w:pPr>
        <w:pStyle w:val="1"/>
        <w:ind w:left="0" w:firstLine="0"/>
        <w:jc w:val="center"/>
      </w:pPr>
      <w:bookmarkStart w:id="55" w:name="_heading=h.2wy1vo6pxgo2" w:colFirst="0" w:colLast="0"/>
      <w:bookmarkStart w:id="56" w:name="_Toc224564030"/>
      <w:bookmarkEnd w:id="55"/>
      <w:r>
        <w:lastRenderedPageBreak/>
        <w:t>Приложение А</w:t>
      </w:r>
      <w:bookmarkEnd w:id="56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77777777" w:rsidR="00C65CB3" w:rsidRDefault="00241257" w:rsidP="00C85630">
      <w:pPr>
        <w:pStyle w:val="1"/>
        <w:ind w:left="0" w:firstLine="0"/>
        <w:jc w:val="center"/>
      </w:pPr>
      <w:bookmarkStart w:id="57" w:name="_heading=h.o4c2lkfj0bwo" w:colFirst="0" w:colLast="0"/>
      <w:bookmarkEnd w:id="57"/>
      <w:r>
        <w:br w:type="column"/>
      </w:r>
      <w:bookmarkStart w:id="58" w:name="_Toc224564031"/>
      <w:r>
        <w:lastRenderedPageBreak/>
        <w:t>Приложение Б</w:t>
      </w:r>
      <w:bookmarkEnd w:id="58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77777777" w:rsidR="00C65CB3" w:rsidRDefault="00241257" w:rsidP="00C85630">
      <w:pPr>
        <w:pStyle w:val="1"/>
        <w:ind w:left="0" w:firstLine="0"/>
        <w:jc w:val="center"/>
      </w:pPr>
      <w:bookmarkStart w:id="59" w:name="_heading=h.6qamcfwk4ll7" w:colFirst="0" w:colLast="0"/>
      <w:bookmarkStart w:id="60" w:name="_Toc224564032"/>
      <w:bookmarkEnd w:id="59"/>
      <w:r>
        <w:lastRenderedPageBreak/>
        <w:t>Приложение В</w:t>
      </w:r>
      <w:bookmarkEnd w:id="60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1" w:name="_heading=h.d92lgvvqbj79" w:colFirst="0" w:colLast="0"/>
      <w:bookmarkEnd w:id="61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7BDD9D" w14:textId="77777777" w:rsidR="008C131B" w:rsidRDefault="008C131B">
      <w:r>
        <w:separator/>
      </w:r>
    </w:p>
  </w:endnote>
  <w:endnote w:type="continuationSeparator" w:id="0">
    <w:p w14:paraId="7BA7A3B8" w14:textId="77777777" w:rsidR="008C131B" w:rsidRDefault="008C13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9ED99450-BDC9-435E-8357-18494BC5274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E3C9B046-961A-4726-B499-B42CC51733B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FD22D1A5-5ED1-4450-B3A9-09051576EE73}"/>
    <w:embedBold r:id="rId4" w:fontKey="{0D17CE59-9A95-4687-9CCF-1993AD674B5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5" w:fontKey="{D2A95963-9F19-4C33-AB6F-F2121E3F217B}"/>
    <w:embedItalic r:id="rId6" w:fontKey="{0B2043AD-EE42-4E6A-B161-69587564411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7E5F656-5EFF-465D-8997-3E3035D10D8A}"/>
    <w:embedItalic r:id="rId8" w:fontKey="{84F67BA7-74CE-4F2E-9D9A-58A521ED64C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A3AB64AA-3047-4643-9F01-E44DE33A2D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4A729C" w14:textId="211FA446" w:rsidR="00591C29" w:rsidRDefault="00591C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204B3">
      <w:rPr>
        <w:noProof/>
        <w:color w:val="000000"/>
      </w:rPr>
      <w:t>6</w:t>
    </w:r>
    <w:r>
      <w:rPr>
        <w:color w:val="000000"/>
      </w:rPr>
      <w:fldChar w:fldCharType="end"/>
    </w:r>
  </w:p>
  <w:p w14:paraId="4C1B7C20" w14:textId="77777777" w:rsidR="00591C29" w:rsidRDefault="00591C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F9B4B1" w14:textId="77777777" w:rsidR="008C131B" w:rsidRDefault="008C131B">
      <w:r>
        <w:separator/>
      </w:r>
    </w:p>
  </w:footnote>
  <w:footnote w:type="continuationSeparator" w:id="0">
    <w:p w14:paraId="30C3CB15" w14:textId="77777777" w:rsidR="008C131B" w:rsidRDefault="008C13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11003"/>
    <w:rsid w:val="0002487C"/>
    <w:rsid w:val="0003336E"/>
    <w:rsid w:val="00045399"/>
    <w:rsid w:val="00047260"/>
    <w:rsid w:val="00076CF5"/>
    <w:rsid w:val="0008043A"/>
    <w:rsid w:val="000B01A2"/>
    <w:rsid w:val="000E53A4"/>
    <w:rsid w:val="000F0660"/>
    <w:rsid w:val="000F7CCC"/>
    <w:rsid w:val="00116D3C"/>
    <w:rsid w:val="00124301"/>
    <w:rsid w:val="00125DC3"/>
    <w:rsid w:val="00130F3A"/>
    <w:rsid w:val="00134B61"/>
    <w:rsid w:val="001442F8"/>
    <w:rsid w:val="00144D5B"/>
    <w:rsid w:val="0017595C"/>
    <w:rsid w:val="001B3854"/>
    <w:rsid w:val="00241257"/>
    <w:rsid w:val="00267C25"/>
    <w:rsid w:val="00275334"/>
    <w:rsid w:val="00294324"/>
    <w:rsid w:val="002A0BCB"/>
    <w:rsid w:val="002D2D6A"/>
    <w:rsid w:val="003405A8"/>
    <w:rsid w:val="00341A43"/>
    <w:rsid w:val="00351C5E"/>
    <w:rsid w:val="00387B5C"/>
    <w:rsid w:val="003C1B1C"/>
    <w:rsid w:val="00443C36"/>
    <w:rsid w:val="004447DB"/>
    <w:rsid w:val="0046264F"/>
    <w:rsid w:val="004874F3"/>
    <w:rsid w:val="004904EF"/>
    <w:rsid w:val="0049265F"/>
    <w:rsid w:val="004C4868"/>
    <w:rsid w:val="004D3996"/>
    <w:rsid w:val="00520E06"/>
    <w:rsid w:val="00562FF3"/>
    <w:rsid w:val="0058367F"/>
    <w:rsid w:val="00584B81"/>
    <w:rsid w:val="00591C29"/>
    <w:rsid w:val="005C5FD4"/>
    <w:rsid w:val="005F70A4"/>
    <w:rsid w:val="006174C4"/>
    <w:rsid w:val="00672B30"/>
    <w:rsid w:val="006C531B"/>
    <w:rsid w:val="006F7A5E"/>
    <w:rsid w:val="007204B3"/>
    <w:rsid w:val="0075460B"/>
    <w:rsid w:val="007710D8"/>
    <w:rsid w:val="007C363A"/>
    <w:rsid w:val="00802118"/>
    <w:rsid w:val="00802EC7"/>
    <w:rsid w:val="0083185B"/>
    <w:rsid w:val="00841E0B"/>
    <w:rsid w:val="00864026"/>
    <w:rsid w:val="008C131B"/>
    <w:rsid w:val="008F02D7"/>
    <w:rsid w:val="008F7EE6"/>
    <w:rsid w:val="00953EBC"/>
    <w:rsid w:val="009655D4"/>
    <w:rsid w:val="00977747"/>
    <w:rsid w:val="00977A56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C2EF4"/>
    <w:rsid w:val="00AD2804"/>
    <w:rsid w:val="00AF6167"/>
    <w:rsid w:val="00B140DF"/>
    <w:rsid w:val="00B16778"/>
    <w:rsid w:val="00B55248"/>
    <w:rsid w:val="00B611E7"/>
    <w:rsid w:val="00B72FE3"/>
    <w:rsid w:val="00B84882"/>
    <w:rsid w:val="00B972CE"/>
    <w:rsid w:val="00BC23C7"/>
    <w:rsid w:val="00BD4BE7"/>
    <w:rsid w:val="00BE3B42"/>
    <w:rsid w:val="00BE6732"/>
    <w:rsid w:val="00BF079C"/>
    <w:rsid w:val="00BF5957"/>
    <w:rsid w:val="00C0318E"/>
    <w:rsid w:val="00C16446"/>
    <w:rsid w:val="00C21431"/>
    <w:rsid w:val="00C65CB3"/>
    <w:rsid w:val="00C67B04"/>
    <w:rsid w:val="00C85630"/>
    <w:rsid w:val="00C86248"/>
    <w:rsid w:val="00C87D43"/>
    <w:rsid w:val="00CA0349"/>
    <w:rsid w:val="00D101E1"/>
    <w:rsid w:val="00D36161"/>
    <w:rsid w:val="00D42B66"/>
    <w:rsid w:val="00D55AAA"/>
    <w:rsid w:val="00D7653B"/>
    <w:rsid w:val="00DD42D8"/>
    <w:rsid w:val="00DF4CF7"/>
    <w:rsid w:val="00E36C7D"/>
    <w:rsid w:val="00EC55B3"/>
    <w:rsid w:val="00EF3BFE"/>
    <w:rsid w:val="00EF61AE"/>
    <w:rsid w:val="00F11933"/>
    <w:rsid w:val="00F85093"/>
    <w:rsid w:val="00FC27F9"/>
    <w:rsid w:val="00FD1983"/>
    <w:rsid w:val="00FD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1C29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E7FC64-62F8-4D4C-BC7D-48EBA4F39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60</Pages>
  <Words>15812</Words>
  <Characters>90130</Characters>
  <Application>Microsoft Office Word</Application>
  <DocSecurity>0</DocSecurity>
  <Lines>751</Lines>
  <Paragraphs>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5</cp:revision>
  <cp:lastPrinted>2026-03-16T11:32:00Z</cp:lastPrinted>
  <dcterms:created xsi:type="dcterms:W3CDTF">2026-03-13T13:41:00Z</dcterms:created>
  <dcterms:modified xsi:type="dcterms:W3CDTF">2026-03-16T11:43:00Z</dcterms:modified>
</cp:coreProperties>
</file>