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1FD4640D" w14:textId="24896CAF" w:rsidR="00983FCA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4589403" w:history="1">
        <w:r w:rsidR="00983FCA" w:rsidRPr="00CB1C6D">
          <w:rPr>
            <w:rStyle w:val="af4"/>
            <w:noProof/>
          </w:rPr>
          <w:t>Введение</w:t>
        </w:r>
        <w:r w:rsidR="00983FCA">
          <w:rPr>
            <w:noProof/>
            <w:webHidden/>
          </w:rPr>
          <w:tab/>
        </w:r>
        <w:r w:rsidR="00983FCA">
          <w:rPr>
            <w:noProof/>
            <w:webHidden/>
          </w:rPr>
          <w:fldChar w:fldCharType="begin"/>
        </w:r>
        <w:r w:rsidR="00983FCA">
          <w:rPr>
            <w:noProof/>
            <w:webHidden/>
          </w:rPr>
          <w:instrText xml:space="preserve"> PAGEREF _Toc224589403 \h </w:instrText>
        </w:r>
        <w:r w:rsidR="00983FCA">
          <w:rPr>
            <w:noProof/>
            <w:webHidden/>
          </w:rPr>
        </w:r>
        <w:r w:rsidR="00983FCA">
          <w:rPr>
            <w:noProof/>
            <w:webHidden/>
          </w:rPr>
          <w:fldChar w:fldCharType="separate"/>
        </w:r>
        <w:r w:rsidR="00983FCA">
          <w:rPr>
            <w:noProof/>
            <w:webHidden/>
          </w:rPr>
          <w:t>7</w:t>
        </w:r>
        <w:r w:rsidR="00983FCA">
          <w:rPr>
            <w:noProof/>
            <w:webHidden/>
          </w:rPr>
          <w:fldChar w:fldCharType="end"/>
        </w:r>
      </w:hyperlink>
    </w:p>
    <w:p w14:paraId="320EF8B3" w14:textId="61862682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04" w:history="1">
        <w:r w:rsidRPr="00CB1C6D">
          <w:rPr>
            <w:rStyle w:val="af4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67CACA" w14:textId="3AF5FC05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05" w:history="1">
        <w:r w:rsidRPr="00CB1C6D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DB601B" w14:textId="5A58199A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06" w:history="1">
        <w:r w:rsidRPr="00CB1C6D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02B28A" w14:textId="7195B62F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07" w:history="1">
        <w:r w:rsidRPr="00CB1C6D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8843F5" w14:textId="67538F76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08" w:history="1">
        <w:r w:rsidRPr="00CB1C6D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A3D018" w14:textId="02975E29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09" w:history="1">
        <w:r w:rsidRPr="00CB1C6D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72E423" w14:textId="258213DF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0" w:history="1">
        <w:r w:rsidRPr="00CB1C6D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A6EE20" w14:textId="00B1C61B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1" w:history="1">
        <w:r w:rsidRPr="00CB1C6D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0A328B" w14:textId="6F73A056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2" w:history="1">
        <w:r w:rsidRPr="00CB1C6D">
          <w:rPr>
            <w:rStyle w:val="af4"/>
            <w:noProof/>
          </w:rPr>
          <w:t>2 Системное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41CE24" w14:textId="0665A91A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3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1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 xml:space="preserve">Блок </w:t>
        </w:r>
        <w:r w:rsidRPr="00CB1C6D">
          <w:rPr>
            <w:rStyle w:val="af4"/>
            <w:noProof/>
            <w:lang w:val="en-US"/>
          </w:rPr>
          <w:t>API</w:t>
        </w:r>
        <w:r w:rsidRPr="00CB1C6D">
          <w:rPr>
            <w:rStyle w:val="af4"/>
            <w:noProof/>
          </w:rPr>
          <w:t>-</w:t>
        </w:r>
        <w:r w:rsidRPr="00CB1C6D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8E3E81" w14:textId="1069C367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4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00A56A" w14:textId="1723EFFA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5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D6C972" w14:textId="74B82170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6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4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FAF081" w14:textId="14D06B4E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7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5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E979BF" w14:textId="1E4B8C81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8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6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F0A261" w14:textId="3B040A7E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19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7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921ECF" w14:textId="730F40CD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0" w:history="1"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8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B4AE30" w14:textId="4C2DE916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1" w:history="1">
        <w:r w:rsidRPr="00CB1C6D">
          <w:rPr>
            <w:rStyle w:val="af4"/>
            <w:noProof/>
          </w:rPr>
          <w:t>3 Функциональное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8B3541" w14:textId="618ABFB2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2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1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 xml:space="preserve">Блок </w:t>
        </w:r>
        <w:r w:rsidRPr="00CB1C6D">
          <w:rPr>
            <w:rStyle w:val="af4"/>
            <w:noProof/>
            <w:lang w:val="en-US"/>
          </w:rPr>
          <w:t>API</w:t>
        </w:r>
        <w:r w:rsidRPr="00CB1C6D">
          <w:rPr>
            <w:rStyle w:val="af4"/>
            <w:noProof/>
            <w:lang w:val="ru-RU"/>
          </w:rPr>
          <w:t>-шлюза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86B741" w14:textId="5F5808BF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3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2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31451A" w14:textId="73A9D9A9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4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34E676" w14:textId="44992B43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5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4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F7A2BFC" w14:textId="6012D84D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6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5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CF64AC6" w14:textId="14BDCC8D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7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6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F9F5ACF" w14:textId="1C64C858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8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7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F6B789D" w14:textId="36D23CA5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29" w:history="1">
        <w:r w:rsidRPr="00CB1C6D">
          <w:rPr>
            <w:rStyle w:val="af4"/>
            <w:noProof/>
            <w:lang w:val="ru-RU"/>
          </w:rPr>
          <w:t>3</w:t>
        </w:r>
        <w:r w:rsidRPr="00CB1C6D">
          <w:rPr>
            <w:rStyle w:val="af4"/>
            <w:noProof/>
          </w:rPr>
          <w:t>.</w:t>
        </w:r>
        <w:r w:rsidRPr="00CB1C6D">
          <w:rPr>
            <w:rStyle w:val="af4"/>
            <w:noProof/>
            <w:lang w:val="ru-RU"/>
          </w:rPr>
          <w:t>8</w:t>
        </w:r>
        <w:r w:rsidRPr="00CB1C6D">
          <w:rPr>
            <w:rStyle w:val="af4"/>
            <w:noProof/>
          </w:rPr>
          <w:t> </w:t>
        </w:r>
        <w:r w:rsidRPr="00CB1C6D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8FEE877" w14:textId="11D7E3A2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0" w:history="1">
        <w:r w:rsidRPr="00CB1C6D">
          <w:rPr>
            <w:rStyle w:val="af4"/>
            <w:noProof/>
          </w:rPr>
          <w:t>4 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628F75E" w14:textId="3657D9B7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1" w:history="1">
        <w:r w:rsidRPr="00CB1C6D">
          <w:rPr>
            <w:rStyle w:val="af4"/>
            <w:noProof/>
          </w:rPr>
          <w:t>5 Программа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CA6BEB1" w14:textId="5EDA1B24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2" w:history="1">
        <w:r w:rsidRPr="00CB1C6D">
          <w:rPr>
            <w:rStyle w:val="af4"/>
            <w:noProof/>
          </w:rPr>
          <w:t>6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3EE7B92" w14:textId="4F0F6A0B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3" w:history="1">
        <w:r w:rsidRPr="00CB1C6D">
          <w:rPr>
            <w:rStyle w:val="af4"/>
            <w:noProof/>
          </w:rPr>
          <w:t xml:space="preserve">7 Технико-экономическое обоснование разработки и реализации на рынке </w:t>
        </w:r>
        <w:r w:rsidRPr="00CB1C6D">
          <w:rPr>
            <w:rStyle w:val="af4"/>
            <w:noProof/>
            <w:lang w:val="ru-RU"/>
          </w:rPr>
          <w:t>инфраструктуры микросервисного приложения для агрегатора 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F075FD7" w14:textId="2364A0DC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4" w:history="1">
        <w:r w:rsidRPr="00CB1C6D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8F47FBE" w14:textId="3AAEE641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5" w:history="1">
        <w:r w:rsidRPr="00CB1C6D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6D55E2F" w14:textId="1B36954C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6" w:history="1">
        <w:r w:rsidRPr="00CB1C6D">
          <w:rPr>
            <w:rStyle w:val="af4"/>
            <w:noProof/>
            <w:lang w:val="ru-RU"/>
          </w:rPr>
          <w:t>7.3 Расчет экономического эффекта от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28B19D4" w14:textId="5BA62F32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7" w:history="1">
        <w:r w:rsidRPr="00CB1C6D">
          <w:rPr>
            <w:rStyle w:val="af4"/>
            <w:noProof/>
            <w:lang w:val="ru-RU"/>
          </w:rPr>
          <w:t>7.4 Расчет показателей экономической эффективности разработки и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D6A8AF2" w14:textId="313B2E2B" w:rsidR="00983FCA" w:rsidRDefault="00983FC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8" w:history="1">
        <w:r w:rsidRPr="00CB1C6D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B6130D8" w14:textId="78EF1AB1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39" w:history="1">
        <w:r w:rsidRPr="00CB1C6D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A9BB187" w14:textId="34255771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40" w:history="1">
        <w:r w:rsidRPr="00CB1C6D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1F6409E" w14:textId="4B0F2114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41" w:history="1">
        <w:r w:rsidRPr="00CB1C6D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F19A632" w14:textId="04D069C4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42" w:history="1">
        <w:r w:rsidRPr="00CB1C6D">
          <w:rPr>
            <w:rStyle w:val="af4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60999DE" w14:textId="35D26DE8" w:rsidR="00983FCA" w:rsidRDefault="00983F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4589443" w:history="1">
        <w:r w:rsidRPr="00CB1C6D">
          <w:rPr>
            <w:rStyle w:val="af4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9129D8" w14:textId="39609AFD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77777777" w:rsidR="00C65CB3" w:rsidRDefault="00241257" w:rsidP="00B72FE3">
      <w:pPr>
        <w:pStyle w:val="1"/>
        <w:ind w:left="0" w:firstLine="0"/>
        <w:jc w:val="center"/>
      </w:pPr>
      <w:r>
        <w:br w:type="page"/>
      </w:r>
      <w:bookmarkStart w:id="0" w:name="_Toc224589403"/>
      <w:r>
        <w:lastRenderedPageBreak/>
        <w:t>Введение</w:t>
      </w:r>
      <w:bookmarkEnd w:id="0"/>
    </w:p>
    <w:p w14:paraId="72C9CBC0" w14:textId="77777777" w:rsidR="00C65CB3" w:rsidRDefault="00C65CB3">
      <w:pPr>
        <w:widowControl/>
        <w:ind w:firstLine="709"/>
        <w:jc w:val="both"/>
      </w:pPr>
    </w:p>
    <w:p w14:paraId="429A8135" w14:textId="77777777" w:rsidR="00C65CB3" w:rsidRDefault="00241257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35BCEC61" w14:textId="27AE0235" w:rsidR="00C65CB3" w:rsidRDefault="00241257">
      <w:pPr>
        <w:widowControl/>
        <w:ind w:firstLine="709"/>
        <w:jc w:val="both"/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рынок.</w:t>
      </w:r>
    </w:p>
    <w:p w14:paraId="2BC524D9" w14:textId="7100E676" w:rsidR="00C65CB3" w:rsidRDefault="00241257">
      <w:pPr>
        <w:widowControl/>
        <w:ind w:firstLine="709"/>
        <w:jc w:val="both"/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77777777" w:rsidR="00C65CB3" w:rsidRPr="004904EF" w:rsidRDefault="00241257" w:rsidP="004904EF">
      <w:pPr>
        <w:pStyle w:val="1"/>
      </w:pPr>
      <w:bookmarkStart w:id="1" w:name="_heading=h.8ied6x83r04z" w:colFirst="0" w:colLast="0"/>
      <w:bookmarkStart w:id="2" w:name="_Toc224589404"/>
      <w:bookmarkEnd w:id="1"/>
      <w:r w:rsidRPr="004904EF">
        <w:lastRenderedPageBreak/>
        <w:t>1 Обзор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4589405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77777777" w:rsidR="00C65CB3" w:rsidRDefault="00241257">
      <w:pPr>
        <w:ind w:firstLine="709"/>
        <w:jc w:val="center"/>
      </w:pPr>
      <w:r>
        <w:t>Рисунок 1.1 – Различия между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</w:t>
      </w:r>
      <w:r>
        <w:lastRenderedPageBreak/>
        <w:t xml:space="preserve">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4589406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</w:t>
      </w:r>
      <w:r>
        <w:rPr>
          <w:color w:val="000000"/>
        </w:rPr>
        <w:lastRenderedPageBreak/>
        <w:t>именно здесь можно собирать общую статистику по времени ответа и 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 w:eastAsia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> Паттерн Service Discovery [4] позволяет сервисам находить друг друга без жестко прописанных адресов в конфигурации.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789C4370" w14:textId="77777777" w:rsidR="00C65CB3" w:rsidRPr="00FC27F9" w:rsidRDefault="00000000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4589407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59B7BA57" w14:textId="77777777" w:rsidR="00C65CB3" w:rsidRDefault="00241257">
      <w:pPr>
        <w:ind w:firstLine="709"/>
        <w:jc w:val="both"/>
      </w:pPr>
      <w:r>
        <w:t>3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4589408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4589409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77777777" w:rsidR="00C65CB3" w:rsidRDefault="00241257">
      <w:pPr>
        <w:ind w:firstLine="709"/>
        <w:jc w:val="both"/>
      </w:pPr>
      <w:r>
        <w:t>– 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4589410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</w:t>
      </w:r>
      <w:r>
        <w:lastRenderedPageBreak/>
        <w:t>серверах, регулярно отправляют данные на центральный сервер. Zabbix 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</w:t>
      </w:r>
      <w:r>
        <w:lastRenderedPageBreak/>
        <w:t>объектном хранилище. Это позволяет кардинально снизить требования к 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 w:eastAsia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4589411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</w:t>
      </w:r>
      <w:r>
        <w:lastRenderedPageBreak/>
        <w:t>выполнения. На сегодняшний день выделяют несколько основных подходов к 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77777777" w:rsidR="00C65CB3" w:rsidRDefault="00241257">
      <w:pPr>
        <w:ind w:firstLine="709"/>
        <w:jc w:val="both"/>
      </w:pPr>
      <w:r>
        <w:t>2 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6CE4F8B7" w14:textId="77777777" w:rsidR="00C65CB3" w:rsidRDefault="004904EF">
      <w:pPr>
        <w:ind w:firstLine="709"/>
        <w:jc w:val="both"/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Swarm.</w:t>
      </w:r>
    </w:p>
    <w:p w14:paraId="27267879" w14:textId="77777777" w:rsidR="00C65CB3" w:rsidRDefault="00241257" w:rsidP="004904EF">
      <w:pPr>
        <w:pStyle w:val="1"/>
      </w:pPr>
      <w:r>
        <w:br w:type="page"/>
      </w:r>
      <w:bookmarkStart w:id="17" w:name="_Toc224589412"/>
      <w:r>
        <w:lastRenderedPageBreak/>
        <w:t>2 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0598041D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ГУИР.400201.212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4589413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499B8C05" w14:textId="2CF1C2D4" w:rsidR="00443C36" w:rsidRPr="009A0DC4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агрегатора-такси.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4589414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4589415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4589416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4589417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4589418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4589419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4589420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7FFF87F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77777777" w:rsidR="00C65CB3" w:rsidRDefault="00241257">
      <w:pPr>
        <w:pStyle w:val="1"/>
      </w:pPr>
      <w:bookmarkStart w:id="26" w:name="_heading=h.n8gg5s5129r3" w:colFirst="0" w:colLast="0"/>
      <w:bookmarkStart w:id="27" w:name="_Toc224589421"/>
      <w:bookmarkEnd w:id="26"/>
      <w:r>
        <w:lastRenderedPageBreak/>
        <w:t>3 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proofErr w:type="gramStart"/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</w:t>
      </w:r>
      <w:proofErr w:type="gramEnd"/>
      <w:r w:rsidR="00116D3C" w:rsidRPr="00116D3C">
        <w:rPr>
          <w:lang w:val="ru-RU"/>
        </w:rPr>
        <w:t xml:space="preserve">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E86D9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9F4C17">
        <w:rPr>
          <w:highlight w:val="yellow"/>
          <w:lang w:val="ru-RU"/>
        </w:rPr>
        <w:t xml:space="preserve">ГУИР.400201.012 </w:t>
      </w:r>
      <w:r w:rsidRPr="009F4C17">
        <w:rPr>
          <w:highlight w:val="yellow"/>
          <w:lang w:val="en-US"/>
        </w:rPr>
        <w:t>PP</w:t>
      </w:r>
      <w:r w:rsidRPr="009F4C17">
        <w:rPr>
          <w:highlight w:val="yellow"/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A7397E">
        <w:rPr>
          <w:highlight w:val="yellow"/>
          <w:lang w:val="ru-RU"/>
        </w:rPr>
        <w:t xml:space="preserve">ГУИР.400201.012 </w:t>
      </w:r>
      <w:r w:rsidR="00A7397E" w:rsidRPr="00A7397E">
        <w:rPr>
          <w:highlight w:val="yellow"/>
          <w:lang w:val="en-US"/>
        </w:rPr>
        <w:t>PP</w:t>
      </w:r>
      <w:r w:rsidR="00A7397E" w:rsidRPr="00EC55B3">
        <w:rPr>
          <w:highlight w:val="yellow"/>
          <w:lang w:val="ru-RU"/>
        </w:rPr>
        <w:t>.2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4589422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5D33E125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 xml:space="preserve">. Система использует предикаты для определения пути </w:t>
      </w:r>
      <w:r w:rsidRPr="009D02FE">
        <w:rPr>
          <w:lang w:val="ru-RU"/>
        </w:rPr>
        <w:lastRenderedPageBreak/>
        <w:t>запроса и фильтры 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193A5C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193A5C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97BD7F3" w14:textId="3ED89391" w:rsidR="00A7397E" w:rsidRP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0D1B4EC0" w14:textId="77777777" w:rsidR="00A7397E" w:rsidRDefault="00A7397E" w:rsidP="009F4C17">
      <w:pPr>
        <w:ind w:firstLine="709"/>
        <w:jc w:val="both"/>
        <w:rPr>
          <w:lang w:val="ru-RU"/>
        </w:rPr>
      </w:pPr>
    </w:p>
    <w:p w14:paraId="4E41E887" w14:textId="659B6DE4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t>3.1.5</w:t>
      </w:r>
      <w:r>
        <w:rPr>
          <w:lang w:val="ru-RU"/>
        </w:rPr>
        <w:t xml:space="preserve"> Параметры контейнеризации и развертывания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4589423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4C30C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>. Он включает в себя сервис регистрации (registration-service), который выступает в роли прокси-сервиса для взаимодействия с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0B01A2">
        <w:rPr>
          <w:lang w:val="ru-RU"/>
        </w:rPr>
        <w:t>, а также инфраструктурные компоненты, реализующие централизованную защиту ресурсов.</w:t>
      </w:r>
    </w:p>
    <w:p w14:paraId="2853ACF6" w14:textId="71F3A055" w:rsidR="009549B5" w:rsidRPr="009549B5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сервиса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Таким образом отдельно стоящий сервис решает проблему излишней сложной документации для других команд </w:t>
      </w:r>
      <w:proofErr w:type="spellStart"/>
      <w:r>
        <w:rPr>
          <w:lang w:val="ru-RU"/>
        </w:rPr>
        <w:t>разрабоитки</w:t>
      </w:r>
      <w:proofErr w:type="spellEnd"/>
      <w:r>
        <w:rPr>
          <w:lang w:val="ru-RU"/>
        </w:rPr>
        <w:t>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</w:t>
      </w:r>
      <w:r>
        <w:rPr>
          <w:lang w:val="ru-RU"/>
        </w:rPr>
        <w:lastRenderedPageBreak/>
        <w:t>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5207349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компонент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7FE78F72" w14:textId="2A5AD810" w:rsidR="00BC23C7" w:rsidRPr="00BC23C7" w:rsidRDefault="00BC23C7" w:rsidP="009549B5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х.</w:t>
      </w:r>
      <w:r w:rsidRPr="00BC23C7">
        <w:rPr>
          <w:lang w:val="ru-RU"/>
        </w:rPr>
        <w:t xml:space="preserve"> Конфигурация контейнера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представлена </w:t>
      </w:r>
      <w:r>
        <w:rPr>
          <w:lang w:val="ru-RU"/>
        </w:rPr>
        <w:t>таблице 3.3.</w:t>
      </w:r>
    </w:p>
    <w:p w14:paraId="61B9F839" w14:textId="130D86F9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4589424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</w:t>
      </w:r>
      <w:proofErr w:type="spellStart"/>
      <w:r w:rsidR="0002487C" w:rsidRPr="0002487C">
        <w:rPr>
          <w:lang w:val="ru-RU"/>
        </w:rPr>
        <w:t>discovery</w:t>
      </w:r>
      <w:proofErr w:type="spellEnd"/>
      <w:r w:rsidR="0002487C" w:rsidRPr="0002487C">
        <w:rPr>
          <w:lang w:val="ru-RU"/>
        </w:rPr>
        <w:t xml:space="preserve">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61E1F316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модуля.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4589425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lastRenderedPageBreak/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lastRenderedPageBreak/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 xml:space="preserve">-service) предназначен для управления учетными данными водителей, их транспортными средствами, а также для </w:t>
      </w:r>
      <w:r w:rsidRPr="00EF3BFE">
        <w:rPr>
          <w:lang w:val="ru-RU"/>
        </w:rPr>
        <w:lastRenderedPageBreak/>
        <w:t>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>) – репозиторий для управления 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</w:t>
      </w:r>
      <w:r w:rsidRPr="004D3996">
        <w:rPr>
          <w:lang w:val="ru-RU"/>
        </w:rPr>
        <w:lastRenderedPageBreak/>
        <w:t>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lastRenderedPageBreak/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lastRenderedPageBreak/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79D3F486" w14:textId="1BBF903D" w:rsid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3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DELETE-запрос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удаления аватара.</w:t>
      </w:r>
    </w:p>
    <w:p w14:paraId="08D732E7" w14:textId="77777777" w:rsidR="00FD2339" w:rsidRDefault="00FD2339" w:rsidP="00FD2339">
      <w:pPr>
        <w:ind w:firstLine="709"/>
        <w:jc w:val="both"/>
        <w:rPr>
          <w:b/>
          <w:bCs/>
          <w:lang w:val="ru-RU"/>
        </w:rPr>
      </w:pPr>
    </w:p>
    <w:p w14:paraId="34F73261" w14:textId="6B20745F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</w:p>
    <w:p w14:paraId="3B9D5677" w14:textId="77777777" w:rsidR="00FD2339" w:rsidRDefault="00FD2339" w:rsidP="007C363A">
      <w:pPr>
        <w:ind w:firstLine="709"/>
        <w:jc w:val="both"/>
        <w:rPr>
          <w:lang w:val="ru-RU"/>
        </w:rPr>
      </w:pP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</w:t>
      </w:r>
      <w:r w:rsidRPr="00C16446">
        <w:rPr>
          <w:lang w:val="ru-RU"/>
        </w:rPr>
        <w:lastRenderedPageBreak/>
        <w:t xml:space="preserve">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26C2AD6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предотвращая её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>, выставлена 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lastRenderedPageBreak/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</w:t>
      </w:r>
      <w:r w:rsidRPr="00F11933">
        <w:rPr>
          <w:lang w:val="ru-RU"/>
        </w:rPr>
        <w:lastRenderedPageBreak/>
        <w:t xml:space="preserve">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>) – клиент для 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lastRenderedPageBreak/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30FEC64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0832314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 xml:space="preserve">-service) отвечает за </w:t>
      </w:r>
      <w:r w:rsidRPr="00672B30">
        <w:rPr>
          <w:lang w:val="ru-RU"/>
        </w:rPr>
        <w:lastRenderedPageBreak/>
        <w:t>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4589426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031EC3AA" w14:textId="03EB0577" w:rsidR="0002487C" w:rsidRDefault="0002487C" w:rsidP="00FD2339">
      <w:pPr>
        <w:ind w:firstLine="709"/>
        <w:jc w:val="both"/>
        <w:rPr>
          <w:bCs/>
          <w:lang w:val="ru-RU"/>
        </w:rPr>
      </w:pPr>
      <w:r w:rsidRPr="0002487C">
        <w:rPr>
          <w:bCs/>
          <w:lang w:val="ru-RU"/>
        </w:rPr>
        <w:t>Для обеспечения асинхронного взаимодействия между микросервисами, гарантированной доставки сообщений и высокой пропускной способности системы используется распределенная платформа потоковой передачи данных Apache Kafka. Блок брокера сообщений выступает в роли «шины данных», позволяя сервисам обмениваться событиями (например, обновлениями рейтинга или статистикой поездок) без жесткой связанности.</w:t>
      </w:r>
    </w:p>
    <w:p w14:paraId="6A3D628C" w14:textId="4184C4FB" w:rsidR="0002487C" w:rsidRDefault="0002487C" w:rsidP="00FD2339">
      <w:pPr>
        <w:ind w:firstLine="709"/>
        <w:jc w:val="both"/>
        <w:rPr>
          <w:bCs/>
          <w:lang w:val="ru-RU"/>
        </w:rPr>
      </w:pPr>
    </w:p>
    <w:p w14:paraId="1D85A781" w14:textId="518D0FA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и состоит из трех узлов брокеров и одного узла Zookeeper, который координирует состояние кластера. Для мониторинга и управления топиками </w:t>
      </w:r>
      <w:r w:rsidRPr="00C0318E">
        <w:rPr>
          <w:bCs/>
          <w:lang w:val="ru-RU"/>
        </w:rPr>
        <w:lastRenderedPageBreak/>
        <w:t>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C0318E">
        <w:trPr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C0318E">
        <w:trPr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C0318E">
        <w:trPr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C0318E">
        <w:trPr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C0318E">
        <w:trPr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C0318E">
        <w:trPr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C0318E">
        <w:trPr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77777777" w:rsidR="00351C5E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3.5.1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702697B3" w14:textId="566424D3" w:rsidR="00351C5E" w:rsidRDefault="00351C5E" w:rsidP="00351C5E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хост-машины В таблице 3.7 представлены основные параметры конфигурации для контейнеров брокеров.</w:t>
      </w:r>
    </w:p>
    <w:p w14:paraId="5AE59EFF" w14:textId="22ED9D6C" w:rsidR="003405A8" w:rsidRDefault="003405A8" w:rsidP="00351C5E">
      <w:pPr>
        <w:ind w:firstLine="709"/>
        <w:jc w:val="both"/>
        <w:rPr>
          <w:bCs/>
          <w:lang w:val="ru-RU"/>
        </w:rPr>
      </w:pPr>
    </w:p>
    <w:p w14:paraId="10BD01E4" w14:textId="77777777" w:rsidR="003405A8" w:rsidRDefault="003405A8" w:rsidP="00351C5E">
      <w:pPr>
        <w:ind w:firstLine="709"/>
        <w:jc w:val="both"/>
        <w:rPr>
          <w:bCs/>
          <w:lang w:val="ru-RU"/>
        </w:rPr>
      </w:pP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4589427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166A0796" w14:textId="07A7F633" w:rsidR="0058367F" w:rsidRDefault="0058367F" w:rsidP="0046264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Система мониторинга и наблюдаемости в проекте реализована как набор независимых, но тесно интегрированных контейнеризирова</w:t>
      </w:r>
      <w:r>
        <w:rPr>
          <w:bCs/>
          <w:lang w:val="ru-RU"/>
        </w:rPr>
        <w:t xml:space="preserve">нных компонентов. Такой подход </w:t>
      </w:r>
      <w:r w:rsidRPr="0058367F">
        <w:rPr>
          <w:bCs/>
          <w:lang w:val="ru-RU"/>
        </w:rPr>
        <w:t>позволяет в реальном времени отслеживать состояние микросервисов, анализировать логи и выявлять узкие места в производительности распределенной системы.</w:t>
      </w:r>
    </w:p>
    <w:p w14:paraId="519CB6D4" w14:textId="73C94F10" w:rsidR="0058367F" w:rsidRDefault="0058367F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proofErr w:type="spellStart"/>
      <w:r>
        <w:rPr>
          <w:bCs/>
          <w:lang w:val="en-US"/>
        </w:rPr>
        <w:t>VictoriaMetrics</w:t>
      </w:r>
      <w:proofErr w:type="spellEnd"/>
      <w:r w:rsidRPr="00193A5C">
        <w:rPr>
          <w:bCs/>
          <w:lang w:val="ru-RU"/>
        </w:rPr>
        <w:t>).</w:t>
      </w:r>
    </w:p>
    <w:p w14:paraId="0EBA8C65" w14:textId="10D7FB53" w:rsidR="0058367F" w:rsidRPr="00B611E7" w:rsidRDefault="0058367F" w:rsidP="0058367F">
      <w:pPr>
        <w:ind w:firstLine="709"/>
        <w:jc w:val="both"/>
        <w:rPr>
          <w:bCs/>
          <w:lang w:val="ru-RU"/>
        </w:rPr>
      </w:pPr>
      <w:proofErr w:type="spellStart"/>
      <w:r w:rsidRPr="0058367F">
        <w:rPr>
          <w:bCs/>
          <w:lang w:val="ru-RU"/>
        </w:rPr>
        <w:t>VictoriaMetrics</w:t>
      </w:r>
      <w:proofErr w:type="spellEnd"/>
      <w:r w:rsidRPr="0058367F">
        <w:rPr>
          <w:bCs/>
          <w:lang w:val="ru-RU"/>
        </w:rPr>
        <w:t xml:space="preserve"> выбрана в качестве б</w:t>
      </w:r>
      <w:r>
        <w:rPr>
          <w:bCs/>
          <w:lang w:val="ru-RU"/>
        </w:rPr>
        <w:t>азы данных временных рядов</w:t>
      </w:r>
      <w:r w:rsidRPr="0058367F">
        <w:rPr>
          <w:bCs/>
          <w:lang w:val="ru-RU"/>
        </w:rPr>
        <w:t xml:space="preserve"> благодаря её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58367F" w14:paraId="5FB91986" w14:textId="77777777" w:rsidTr="0058367F">
        <w:trPr>
          <w:jc w:val="center"/>
        </w:trPr>
        <w:tc>
          <w:tcPr>
            <w:tcW w:w="2122" w:type="dxa"/>
            <w:vAlign w:val="center"/>
          </w:tcPr>
          <w:p w14:paraId="5CBD553C" w14:textId="1D3E5F66" w:rsidR="0058367F" w:rsidRPr="00351C5E" w:rsidRDefault="0058367F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667BB8DC" w14:textId="0823AF9E" w:rsidR="0058367F" w:rsidRPr="00351C5E" w:rsidRDefault="0058367F" w:rsidP="00591C29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336FB680" w14:textId="059ED013" w:rsidR="0058367F" w:rsidRPr="0058367F" w:rsidRDefault="0058367F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58367F" w:rsidRPr="00EC55B3" w14:paraId="75D9C0A0" w14:textId="77777777" w:rsidTr="0058367F">
        <w:trPr>
          <w:jc w:val="center"/>
        </w:trPr>
        <w:tc>
          <w:tcPr>
            <w:tcW w:w="2122" w:type="dxa"/>
            <w:vAlign w:val="center"/>
          </w:tcPr>
          <w:p w14:paraId="5B151F64" w14:textId="57AE92D5" w:rsidR="0058367F" w:rsidRPr="00351C5E" w:rsidRDefault="0058367F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546226E1" w14:textId="4E7BF9D6" w:rsidR="0058367F" w:rsidRPr="00DD42D8" w:rsidRDefault="0058367F" w:rsidP="00591C29">
            <w:pPr>
              <w:jc w:val="both"/>
              <w:rPr>
                <w:lang w:val="en-US"/>
              </w:rPr>
            </w:pPr>
            <w:r w:rsidRPr="0058367F">
              <w:t>./</w:t>
            </w:r>
            <w:proofErr w:type="spellStart"/>
            <w:r w:rsidRPr="0058367F">
              <w:t>victoria-metrics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547A60A0" w14:textId="019F7BFE" w:rsidR="0058367F" w:rsidRPr="00144D5B" w:rsidRDefault="0058367F" w:rsidP="0058367F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  <w:tr w:rsidR="0058367F" w:rsidRPr="00EC55B3" w14:paraId="5F4D33C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DBFA68C" w14:textId="6D4CF96E" w:rsidR="0058367F" w:rsidRPr="0046264F" w:rsidRDefault="0058367F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7C651C67" w14:textId="66A7616A" w:rsidR="0058367F" w:rsidRPr="0046264F" w:rsidRDefault="0058367F" w:rsidP="00591C29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DFF8990" w14:textId="16C3FF17" w:rsidR="0058367F" w:rsidRPr="0046264F" w:rsidRDefault="0058367F" w:rsidP="00591C29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CDCD410" w14:textId="5ADFB23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lastRenderedPageBreak/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Grafana является единым графическим интерфейсом для анализа метрик, логов и трейсов. Она объединяет данные из VictoriaMetrics, Loki и Tempo, 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en-US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</w:t>
            </w:r>
            <w:proofErr w:type="spellStart"/>
            <w:r w:rsidRPr="00F85093">
              <w:rPr>
                <w:lang w:val="en-US"/>
              </w:rPr>
              <w:t>grafana</w:t>
            </w:r>
            <w:proofErr w:type="spellEnd"/>
            <w:r w:rsidRPr="00F85093">
              <w:rPr>
                <w:lang w:val="en-US"/>
              </w:rPr>
              <w:t>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4589428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Pr="00F85093" w:rsidRDefault="00275334">
      <w:pPr>
        <w:ind w:firstLine="709"/>
        <w:jc w:val="both"/>
        <w:rPr>
          <w:bCs/>
          <w:lang w:val="ru-RU"/>
        </w:rPr>
      </w:pPr>
    </w:p>
    <w:p w14:paraId="24C18EFF" w14:textId="1491BCF8" w:rsidR="00F85093" w:rsidRPr="00F85093" w:rsidRDefault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В рамках микросервисной архитектуры приложения агрегатора такси реализован принцип «Database per Service», обеспечивающий слабую связанность между модулями. Каждый сервис владеет собственной схемой данных, что позволяет выполнять независимое масштабирование, обновление схем и предотвращает влияние сбоев одной базы данных на работоспособность других компонентов системы.</w:t>
      </w:r>
    </w:p>
    <w:p w14:paraId="30820A35" w14:textId="060FB945" w:rsidR="00275334" w:rsidRPr="00F85093" w:rsidRDefault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Для хранения структурированных данных (информация о водителях, пассажирах, поездках, рейтингах) выбрана объектно-реляционная система управления базами данных PostgreSQL.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26C5377A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метаданных рейтингов;</w:t>
      </w:r>
    </w:p>
    <w:p w14:paraId="24433BDF" w14:textId="71A577A8" w:rsid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keycloak_db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отдельный экземпляр для обеспечения безопасности (хранение учетных данных, ролей и сессий SSO).</w:t>
      </w:r>
    </w:p>
    <w:p w14:paraId="73EC5426" w14:textId="127CDE4A" w:rsid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Для управления структурой БД во всех микросервисах используется библиотека Liquibase. Это позволяет автоматизировать процесс развертывания схемы базы данных при каждом запуске приложения.</w:t>
      </w:r>
    </w:p>
    <w:p w14:paraId="5B687D65" w14:textId="16E0AFEE" w:rsidR="00F85093" w:rsidRDefault="00F85093" w:rsidP="00F85093">
      <w:pPr>
        <w:ind w:firstLine="709"/>
        <w:jc w:val="both"/>
        <w:rPr>
          <w:bCs/>
          <w:lang w:val="ru-RU"/>
        </w:rPr>
      </w:pPr>
    </w:p>
    <w:p w14:paraId="44CA00D2" w14:textId="0FBF59BB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</w:p>
    <w:p w14:paraId="0310ED0B" w14:textId="755F9E63" w:rsid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Конфигурация контейнеров задается в 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docker-compose.yml</w:t>
      </w:r>
      <w:r w:rsidRPr="00F85093">
        <w:rPr>
          <w:bCs/>
          <w:lang w:val="ru-RU"/>
        </w:rPr>
        <w:t>, параметры которой приведены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>
        <w:rPr>
          <w:lang w:val="en-US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4589429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Pr="00591C29" w:rsidRDefault="00275334">
      <w:pPr>
        <w:ind w:firstLine="709"/>
        <w:jc w:val="both"/>
        <w:rPr>
          <w:bCs/>
          <w:lang w:val="ru-RU"/>
        </w:rPr>
      </w:pPr>
    </w:p>
    <w:p w14:paraId="76CF3C18" w14:textId="0B8CD388" w:rsidR="00591C29" w:rsidRPr="009549B5" w:rsidRDefault="00591C29" w:rsidP="00591C29">
      <w:pPr>
        <w:ind w:firstLine="709"/>
        <w:jc w:val="both"/>
        <w:rPr>
          <w:bCs/>
          <w:lang w:val="ru-RU"/>
        </w:rPr>
      </w:pPr>
      <w:r w:rsidRPr="00591C29">
        <w:rPr>
          <w:bCs/>
          <w:lang w:val="ru-RU"/>
        </w:rPr>
        <w:t xml:space="preserve">Для снижения времени отклика системы и уменьшения нагрузки на реляционные базы данных в архитектуре приложения реализован слой кэширования на базе Redis. Этот </w:t>
      </w:r>
      <w:r w:rsidR="009549B5">
        <w:rPr>
          <w:bCs/>
          <w:lang w:val="ru-RU"/>
        </w:rPr>
        <w:t>блок</w:t>
      </w:r>
      <w:r w:rsidRPr="00591C29">
        <w:rPr>
          <w:bCs/>
          <w:lang w:val="ru-RU"/>
        </w:rPr>
        <w:t xml:space="preserve"> позволяет хранить часто запрашиваемые данные в оперативной памяти, что обеспечивает практически мгновенный доступ к информации по сравнению с выполнением SQL-запросов к PostgreSQL. </w:t>
      </w:r>
      <w:r>
        <w:rPr>
          <w:bCs/>
          <w:lang w:val="ru-RU"/>
        </w:rPr>
        <w:t>В таблице 3.13 представлены параметры контейнера</w:t>
      </w:r>
      <w:r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proofErr w:type="spellStart"/>
            <w:r w:rsidRPr="00BF5957">
              <w:rPr>
                <w:lang w:val="ru-RU"/>
              </w:rPr>
              <w:t>redis-cli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69FFCF57" w14:textId="711B5567" w:rsidR="00C65CB3" w:rsidRDefault="00241257">
      <w:r>
        <w:br w:type="page"/>
      </w:r>
    </w:p>
    <w:p w14:paraId="15C21E9D" w14:textId="77777777" w:rsidR="00C65CB3" w:rsidRDefault="00241257">
      <w:pPr>
        <w:pStyle w:val="1"/>
      </w:pPr>
      <w:bookmarkStart w:id="36" w:name="_heading=h.vo3hquxi11v1" w:colFirst="0" w:colLast="0"/>
      <w:bookmarkStart w:id="37" w:name="_Toc224589430"/>
      <w:bookmarkEnd w:id="36"/>
      <w:r>
        <w:lastRenderedPageBreak/>
        <w:t>4 Разработка программных модулей</w:t>
      </w:r>
      <w:bookmarkEnd w:id="37"/>
    </w:p>
    <w:p w14:paraId="531D36FD" w14:textId="77777777" w:rsidR="00C65CB3" w:rsidRDefault="00C65CB3"/>
    <w:p w14:paraId="22D36C77" w14:textId="77777777" w:rsidR="00C65CB3" w:rsidRDefault="00241257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241257">
      <w:pPr>
        <w:ind w:firstLine="709"/>
      </w:pPr>
      <w:r>
        <w:br w:type="page"/>
      </w:r>
    </w:p>
    <w:p w14:paraId="048C32FE" w14:textId="77777777" w:rsidR="00C65CB3" w:rsidRDefault="00241257">
      <w:pPr>
        <w:pStyle w:val="1"/>
      </w:pPr>
      <w:bookmarkStart w:id="38" w:name="_heading=h.s5qrrdnfbhvm" w:colFirst="0" w:colLast="0"/>
      <w:bookmarkStart w:id="39" w:name="_Toc224589431"/>
      <w:bookmarkEnd w:id="38"/>
      <w:r>
        <w:lastRenderedPageBreak/>
        <w:t>5 Программа и методика испытаний</w:t>
      </w:r>
      <w:bookmarkEnd w:id="39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241257">
      <w:pPr>
        <w:ind w:firstLine="708"/>
      </w:pPr>
      <w:r>
        <w:br w:type="page"/>
      </w:r>
    </w:p>
    <w:p w14:paraId="5C8849D7" w14:textId="77777777" w:rsidR="00C65CB3" w:rsidRDefault="00241257">
      <w:pPr>
        <w:pStyle w:val="1"/>
      </w:pPr>
      <w:bookmarkStart w:id="40" w:name="_heading=h.3chadm3oansd" w:colFirst="0" w:colLast="0"/>
      <w:bookmarkStart w:id="41" w:name="_Toc224589432"/>
      <w:bookmarkEnd w:id="40"/>
      <w:r>
        <w:lastRenderedPageBreak/>
        <w:t>6 Руководство пользователя</w:t>
      </w:r>
      <w:bookmarkEnd w:id="41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5CB26CEC" w:rsidR="00C65CB3" w:rsidRPr="00125DC3" w:rsidRDefault="00241257">
      <w:pPr>
        <w:pStyle w:val="1"/>
        <w:rPr>
          <w:lang w:val="ru-RU"/>
        </w:rPr>
      </w:pPr>
      <w:bookmarkStart w:id="42" w:name="_heading=h.u8zp3zmhpbiw" w:colFirst="0" w:colLast="0"/>
      <w:bookmarkStart w:id="43" w:name="_Toc224589433"/>
      <w:bookmarkEnd w:id="42"/>
      <w:r>
        <w:lastRenderedPageBreak/>
        <w:t xml:space="preserve">7 Технико-экономическое обоснование разработки и реализации на рынке </w:t>
      </w:r>
      <w:r w:rsidR="00125DC3">
        <w:rPr>
          <w:lang w:val="ru-RU"/>
        </w:rPr>
        <w:t>инфраструктуры микросервисного приложения для агрегатора такси</w:t>
      </w:r>
      <w:bookmarkEnd w:id="43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44" w:name="_heading=h.qt4yw9wk168o" w:colFirst="0" w:colLast="0"/>
      <w:bookmarkEnd w:id="44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45" w:name="_Toc224589434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45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разработки, упрощает масштабирование системы и обеспечивает более </w:t>
      </w:r>
      <w:r w:rsidRPr="00D55AAA">
        <w:lastRenderedPageBreak/>
        <w:t>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46" w:name="_Toc224589435"/>
      <w:r>
        <w:rPr>
          <w:lang w:val="ru-RU"/>
        </w:rPr>
        <w:t>7.2 Расчет инвестиций в разработку программного средства</w:t>
      </w:r>
      <w:bookmarkEnd w:id="46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359F5351" w14:textId="347828E2" w:rsidR="007710D8" w:rsidRDefault="001442F8" w:rsidP="001B3854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</w:p>
    <w:p w14:paraId="268C9C41" w14:textId="77777777" w:rsidR="001442F8" w:rsidRDefault="001442F8" w:rsidP="001B3854">
      <w:pPr>
        <w:ind w:firstLine="709"/>
        <w:jc w:val="both"/>
        <w:rPr>
          <w:lang w:val="ru-RU"/>
        </w:rPr>
      </w:pP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000000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 w:eastAsia="ru-RU"/>
        </w:rPr>
      </w:pPr>
    </w:p>
    <w:p w14:paraId="3474040E" w14:textId="0E7ABE0E" w:rsidR="001442F8" w:rsidRPr="00364B90" w:rsidRDefault="001442F8" w:rsidP="001442F8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К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коэффициент премий и иных стимулирующих выплат;</w:t>
      </w:r>
    </w:p>
    <w:p w14:paraId="61CC6F04" w14:textId="77777777" w:rsidR="001442F8" w:rsidRPr="00364B90" w:rsidRDefault="001442F8" w:rsidP="00FD1983">
      <w:pPr>
        <w:ind w:firstLine="567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n-</m:t>
        </m:r>
      </m:oMath>
      <w:r w:rsidRPr="00364B90">
        <w:rPr>
          <w:color w:val="000000"/>
          <w:lang w:eastAsia="ru-RU"/>
        </w:rPr>
        <w:t> категории исполнителей, занятых разработкой программного средства;</w:t>
      </w:r>
    </w:p>
    <w:p w14:paraId="7ACBD5CD" w14:textId="77777777" w:rsidR="001442F8" w:rsidRPr="00364B90" w:rsidRDefault="00000000" w:rsidP="00FD1983">
      <w:pPr>
        <w:ind w:firstLine="567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З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чi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="001442F8" w:rsidRPr="00364B90">
        <w:rPr>
          <w:color w:val="000000"/>
          <w:lang w:eastAsia="ru-RU"/>
        </w:rPr>
        <w:t xml:space="preserve"> часовая заработная плата исполнителя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-го исполнителя (руб);</w:t>
      </w:r>
    </w:p>
    <w:p w14:paraId="78D60225" w14:textId="77777777" w:rsidR="001442F8" w:rsidRPr="00364B90" w:rsidRDefault="00000000" w:rsidP="00FD1983">
      <w:pPr>
        <w:ind w:firstLine="567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t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="001442F8" w:rsidRPr="00364B90">
        <w:rPr>
          <w:color w:val="000000"/>
          <w:lang w:eastAsia="ru-RU"/>
        </w:rPr>
        <w:t xml:space="preserve"> трудоемкость работ, выполняемых исполнителем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0D92011F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C87D43">
        <w:rPr>
          <w:highlight w:val="yellow"/>
        </w:rPr>
        <w:t>[</w:t>
      </w:r>
      <w:r w:rsidRPr="00C87D43">
        <w:rPr>
          <w:highlight w:val="yellow"/>
          <w:lang w:val="en-US"/>
        </w:rPr>
        <w:t>X</w:t>
      </w:r>
      <w:r w:rsidRPr="00C87D43">
        <w:rPr>
          <w:highlight w:val="yellow"/>
          <w:lang w:val="ru-RU"/>
        </w:rPr>
        <w:t>1</w:t>
      </w:r>
      <w:r w:rsidRPr="00C87D43">
        <w:rPr>
          <w:highlight w:val="yellow"/>
        </w:rPr>
        <w:t>]</w:t>
      </w:r>
      <w:r w:rsidRPr="00C87D43">
        <w:t>.</w:t>
      </w:r>
    </w:p>
    <w:p w14:paraId="5C34907A" w14:textId="3541B60A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C87D43">
        <w:rPr>
          <w:highlight w:val="yellow"/>
        </w:rPr>
        <w:t>[X</w:t>
      </w:r>
      <w:r>
        <w:rPr>
          <w:highlight w:val="yellow"/>
        </w:rPr>
        <w:t>2</w:t>
      </w:r>
      <w:r w:rsidRPr="00C87D43">
        <w:rPr>
          <w:highlight w:val="yellow"/>
        </w:rPr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77777777" w:rsidR="002D2D6A" w:rsidRDefault="00C87D43" w:rsidP="00C87D43">
      <w:pPr>
        <w:ind w:firstLine="709"/>
        <w:jc w:val="both"/>
      </w:pPr>
      <w:r w:rsidRPr="00C87D43">
        <w:t xml:space="preserve"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 средняя норма рабочего времени составляет 176 часов </w:t>
      </w:r>
      <w:r w:rsidRPr="00C87D43">
        <w:rPr>
          <w:highlight w:val="yellow"/>
        </w:rPr>
        <w:t>[</w:t>
      </w:r>
      <w:r w:rsidRPr="00C87D43">
        <w:rPr>
          <w:highlight w:val="yellow"/>
          <w:lang w:val="en-US"/>
        </w:rPr>
        <w:t>X</w:t>
      </w:r>
      <w:r w:rsidRPr="00C87D43">
        <w:rPr>
          <w:highlight w:val="yellow"/>
          <w:lang w:val="ru-RU"/>
        </w:rPr>
        <w:t>3</w:t>
      </w:r>
      <w:r w:rsidRPr="00C87D43">
        <w:rPr>
          <w:highlight w:val="yellow"/>
        </w:rPr>
        <w:t>].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Трудоёмкость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000000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77777777" w:rsidR="002D2D6A" w:rsidRPr="00045399" w:rsidRDefault="002D2D6A" w:rsidP="002D2D6A">
      <w:pPr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д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lastRenderedPageBreak/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>Величина обязательных 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000000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77777777" w:rsidR="002D2D6A" w:rsidRPr="00364B90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соц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000000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  <w:lang w:eastAsia="ru-RU"/>
        </w:rPr>
      </w:pPr>
    </w:p>
    <w:p w14:paraId="6AD50354" w14:textId="77777777" w:rsidR="002D2D6A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норматив прочих расходов.</w:t>
      </w:r>
    </w:p>
    <w:p w14:paraId="08ED91C6" w14:textId="77777777" w:rsidR="002D2D6A" w:rsidRDefault="002D2D6A" w:rsidP="002D2D6A">
      <w:pPr>
        <w:rPr>
          <w:color w:val="000000"/>
          <w:lang w:eastAsia="ru-RU"/>
        </w:rPr>
      </w:pPr>
    </w:p>
    <w:p w14:paraId="1CFE0DE8" w14:textId="77777777" w:rsidR="002D2D6A" w:rsidRPr="00364B90" w:rsidRDefault="002D2D6A" w:rsidP="002D2D6A">
      <w:pPr>
        <w:ind w:firstLine="709"/>
        <w:jc w:val="both"/>
        <w:rPr>
          <w:color w:val="000000"/>
          <w:lang w:eastAsia="ru-RU"/>
        </w:rPr>
      </w:pPr>
      <w:r w:rsidRPr="00091A45">
        <w:rPr>
          <w:b/>
          <w:color w:val="000000"/>
          <w:lang w:eastAsia="ru-RU"/>
        </w:rPr>
        <w:t>7.2.5</w:t>
      </w:r>
      <w:r w:rsidRPr="00091A45">
        <w:rPr>
          <w:color w:val="000000"/>
          <w:lang w:eastAsia="ru-RU"/>
        </w:rPr>
        <w:t xml:space="preserve"> Расч</w:t>
      </w:r>
      <w:r>
        <w:rPr>
          <w:color w:val="000000"/>
          <w:lang w:eastAsia="ru-RU"/>
        </w:rPr>
        <w:t>е</w:t>
      </w:r>
      <w:r w:rsidRPr="00091A45">
        <w:rPr>
          <w:color w:val="000000"/>
          <w:lang w:eastAsia="ru-RU"/>
        </w:rPr>
        <w:t>т расходов на реализацию</w:t>
      </w:r>
      <w:r>
        <w:rPr>
          <w:color w:val="000000"/>
          <w:lang w:eastAsia="ru-RU"/>
        </w:rPr>
        <w:t xml:space="preserve">. </w:t>
      </w:r>
      <w:r w:rsidRPr="00091A45">
        <w:rPr>
          <w:color w:val="000000"/>
          <w:lang w:eastAsia="ru-RU"/>
        </w:rPr>
        <w:t>Для того, чтобы рассчитать расходы на реализацию, необходимо знать</w:t>
      </w:r>
      <w:r>
        <w:rPr>
          <w:color w:val="000000"/>
          <w:lang w:eastAsia="ru-RU"/>
        </w:rPr>
        <w:t xml:space="preserve"> </w:t>
      </w:r>
      <w:r w:rsidRPr="00091A45">
        <w:rPr>
          <w:color w:val="000000"/>
          <w:lang w:eastAsia="ru-RU"/>
        </w:rPr>
        <w:t>норматив расходов на неё. Принимаем значение норматива равным 4%.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>Для определения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 xml:space="preserve">размера </w:t>
      </w:r>
      <w:r>
        <w:rPr>
          <w:color w:val="000000"/>
          <w:lang w:eastAsia="ru-RU"/>
        </w:rPr>
        <w:t>расходов на реализацию</w:t>
      </w:r>
      <w:r w:rsidRPr="00B176A9">
        <w:rPr>
          <w:color w:val="000000"/>
          <w:lang w:eastAsia="ru-RU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77777777" w:rsidR="002D2D6A" w:rsidRDefault="00000000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38AFD240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77777777" w:rsidR="002D2D6A" w:rsidRPr="00364B90" w:rsidRDefault="00000000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D36161">
      <w:pPr>
        <w:jc w:val="both"/>
        <w:rPr>
          <w:rFonts w:eastAsia="SimSun" w:cs="Mangal"/>
          <w:szCs w:val="20"/>
          <w:lang w:val="ru-RU" w:eastAsia="zh-CN" w:bidi="hi-IN"/>
        </w:rPr>
      </w:pPr>
    </w:p>
    <w:p w14:paraId="42757129" w14:textId="41CC2CFF" w:rsidR="00D36161" w:rsidRDefault="002D2D6A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>, величина затрат на разработку программного средства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66403686" w14:textId="77777777" w:rsidR="00076CF5" w:rsidRDefault="00076CF5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598498FF" w14:textId="77777777" w:rsidR="00076CF5" w:rsidRDefault="00076CF5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28592B3C" w14:textId="77777777" w:rsidR="00076CF5" w:rsidRPr="00D36161" w:rsidRDefault="00076CF5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  <w:lang w:eastAsia="ru-RU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47" w:name="_Toc224589436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47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  <w:lang w:eastAsia="ru-RU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7777777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>где N – 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7171E8DC" w:rsidR="00FD1983" w:rsidRPr="00364B90" w:rsidRDefault="00000000" w:rsidP="00FD1983">
      <w:pPr>
        <w:ind w:firstLine="567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D1983" w:rsidRPr="00364B90">
        <w:rPr>
          <w:rFonts w:eastAsia="SimSun"/>
          <w:szCs w:val="20"/>
          <w:lang w:eastAsia="zh-CN" w:bidi="hi-IN"/>
        </w:rPr>
        <w:t xml:space="preserve"> – отпускная цена разовой подписки, р.;</w:t>
      </w:r>
    </w:p>
    <w:p w14:paraId="6D31F34C" w14:textId="77777777" w:rsidR="00FD1983" w:rsidRPr="00364B90" w:rsidRDefault="00000000" w:rsidP="00FD1983">
      <w:pPr>
        <w:ind w:firstLine="567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D1983" w:rsidRPr="00364B90">
        <w:rPr>
          <w:rFonts w:eastAsia="SimSun"/>
          <w:szCs w:val="20"/>
          <w:lang w:eastAsia="zh-CN" w:bidi="hi-IN"/>
        </w:rPr>
        <w:t xml:space="preserve"> – ставка налога на добавленную стоимость, %.</w:t>
      </w:r>
    </w:p>
    <w:p w14:paraId="6C4F375C" w14:textId="7DED4C5C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8F7EE6">
        <w:rPr>
          <w:rFonts w:eastAsia="SimSun" w:cs="Mangal"/>
          <w:szCs w:val="20"/>
          <w:highlight w:val="yellow"/>
          <w:lang w:eastAsia="zh-CN" w:bidi="hi-IN"/>
        </w:rPr>
        <w:t>[</w:t>
      </w:r>
      <w:r w:rsidRPr="008F7EE6">
        <w:rPr>
          <w:rFonts w:eastAsia="SimSun" w:cs="Mangal"/>
          <w:szCs w:val="20"/>
          <w:highlight w:val="yellow"/>
          <w:lang w:val="en-US" w:eastAsia="zh-CN" w:bidi="hi-IN"/>
        </w:rPr>
        <w:t>X</w:t>
      </w:r>
      <w:r w:rsidRPr="008F7EE6">
        <w:rPr>
          <w:rFonts w:eastAsia="SimSun" w:cs="Mangal"/>
          <w:szCs w:val="20"/>
          <w:highlight w:val="yellow"/>
          <w:lang w:val="ru-RU" w:eastAsia="zh-CN" w:bidi="hi-IN"/>
        </w:rPr>
        <w:t>4</w:t>
      </w:r>
      <w:r w:rsidRPr="008F7EE6">
        <w:rPr>
          <w:rFonts w:eastAsia="SimSun" w:cs="Mangal"/>
          <w:szCs w:val="20"/>
          <w:highlight w:val="yellow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77777777" w:rsidR="008F7EE6" w:rsidRPr="00364B90" w:rsidRDefault="008F7EE6" w:rsidP="008F7EE6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w:r w:rsidRPr="00364B90">
        <w:rPr>
          <w:i/>
          <w:iCs/>
          <w:color w:val="000000"/>
          <w:lang w:eastAsia="ru-RU"/>
        </w:rPr>
        <w:t>N</w:t>
      </w:r>
      <w:r w:rsidRPr="00364B90">
        <w:rPr>
          <w:color w:val="000000"/>
          <w:lang w:eastAsia="ru-RU"/>
        </w:rPr>
        <w:t xml:space="preserve"> – количество оплат за подписку</w:t>
      </w:r>
      <w:r>
        <w:rPr>
          <w:color w:val="000000"/>
          <w:lang w:eastAsia="ru-RU"/>
        </w:rPr>
        <w:t xml:space="preserve"> </w:t>
      </w:r>
      <w:r w:rsidRPr="00364B90">
        <w:rPr>
          <w:color w:val="000000"/>
          <w:lang w:eastAsia="ru-RU"/>
        </w:rPr>
        <w:t xml:space="preserve">за год, шт.; </w:t>
      </w:r>
    </w:p>
    <w:p w14:paraId="15452304" w14:textId="77777777" w:rsidR="008F7EE6" w:rsidRPr="00364B90" w:rsidRDefault="008F7EE6" w:rsidP="008F7EE6">
      <w:pPr>
        <w:ind w:firstLine="567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Ц</w:t>
      </w:r>
      <w:r w:rsidRPr="00364B90">
        <w:rPr>
          <w:color w:val="000000"/>
          <w:vertAlign w:val="subscript"/>
          <w:lang w:eastAsia="ru-RU"/>
        </w:rPr>
        <w:t>отп</w:t>
      </w:r>
      <w:r w:rsidRPr="00364B90">
        <w:rPr>
          <w:color w:val="000000"/>
          <w:lang w:eastAsia="ru-RU"/>
        </w:rPr>
        <w:t xml:space="preserve"> – отпускная цена разовой подписк</w:t>
      </w:r>
      <w:r>
        <w:rPr>
          <w:color w:val="000000"/>
          <w:lang w:eastAsia="ru-RU"/>
        </w:rPr>
        <w:t>и</w:t>
      </w:r>
      <w:r w:rsidRPr="00364B90">
        <w:rPr>
          <w:color w:val="000000"/>
          <w:lang w:eastAsia="ru-RU"/>
        </w:rPr>
        <w:t xml:space="preserve">, р.; </w:t>
      </w:r>
    </w:p>
    <w:p w14:paraId="185CFCAA" w14:textId="77777777" w:rsidR="008F7EE6" w:rsidRPr="00364B90" w:rsidRDefault="008F7EE6" w:rsidP="008F7EE6">
      <w:pPr>
        <w:ind w:firstLine="567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НДС</m:t>
        </m:r>
      </m:oMath>
      <w:r w:rsidRPr="00364B90">
        <w:rPr>
          <w:color w:val="000000"/>
          <w:lang w:eastAsia="ru-RU"/>
        </w:rPr>
        <w:t xml:space="preserve"> – сумма налога на добавленную стоимость, р.; </w:t>
      </w:r>
    </w:p>
    <w:p w14:paraId="4255BFAD" w14:textId="77777777" w:rsidR="008F7EE6" w:rsidRPr="00364B90" w:rsidRDefault="008F7EE6" w:rsidP="008F7EE6">
      <w:pPr>
        <w:ind w:firstLine="567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Н</w:t>
      </w:r>
      <w:r w:rsidRPr="00364B90">
        <w:rPr>
          <w:color w:val="000000"/>
          <w:vertAlign w:val="subscript"/>
          <w:lang w:eastAsia="ru-RU"/>
        </w:rPr>
        <w:t>п</w:t>
      </w:r>
      <w:r w:rsidRPr="00364B90">
        <w:rPr>
          <w:color w:val="000000"/>
          <w:lang w:eastAsia="ru-RU"/>
        </w:rPr>
        <w:t xml:space="preserve"> – ставка налога на прибыль, %; </w:t>
      </w:r>
    </w:p>
    <w:p w14:paraId="6EA73958" w14:textId="77777777" w:rsidR="008F7EE6" w:rsidRPr="00364B90" w:rsidRDefault="00000000" w:rsidP="008F7EE6">
      <w:pPr>
        <w:ind w:firstLine="567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8F7EE6" w:rsidRPr="00364B90">
        <w:rPr>
          <w:color w:val="000000"/>
          <w:lang w:eastAsia="ru-RU"/>
        </w:rPr>
        <w:t xml:space="preserve"> – рентабельность продаж подписок;</w:t>
      </w:r>
    </w:p>
    <w:p w14:paraId="204FDB95" w14:textId="77777777" w:rsidR="008F7EE6" w:rsidRDefault="008F7EE6" w:rsidP="008F7EE6">
      <w:pPr>
        <w:ind w:firstLine="709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Ставка налога на прибыль, согласно действующему законодательству, равна 20%. Рентабельность продаж копий взята в размере 20%. Зная ставку налога и рентабельность продаж </w:t>
      </w:r>
      <w:r>
        <w:rPr>
          <w:color w:val="000000"/>
          <w:lang w:eastAsia="ru-RU"/>
        </w:rPr>
        <w:t>подписок</w:t>
      </w:r>
      <w:r w:rsidRPr="00364B90">
        <w:rPr>
          <w:color w:val="000000"/>
          <w:lang w:eastAsia="ru-RU"/>
        </w:rPr>
        <w:t>, рассчитывается прирост чистой прибыли для разработчика:</w:t>
      </w:r>
    </w:p>
    <w:p w14:paraId="32A7AB49" w14:textId="77777777" w:rsidR="008F7EE6" w:rsidRPr="00354055" w:rsidRDefault="008F7EE6" w:rsidP="008F7EE6">
      <w:pPr>
        <w:ind w:firstLine="709"/>
        <w:jc w:val="both"/>
        <w:rPr>
          <w:color w:val="000000"/>
          <w:lang w:eastAsia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0B01A2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2834B3EE" w14:textId="74F3CF4A" w:rsidR="008F7EE6" w:rsidRDefault="008F7EE6" w:rsidP="00045399">
      <w:pPr>
        <w:ind w:firstLine="709"/>
        <w:jc w:val="both"/>
        <w:rPr>
          <w:lang w:val="ru-RU"/>
        </w:rPr>
      </w:pPr>
    </w:p>
    <w:p w14:paraId="044779C7" w14:textId="5DFE86B1" w:rsidR="008F7EE6" w:rsidRDefault="008F7EE6" w:rsidP="008F7EE6">
      <w:pPr>
        <w:pStyle w:val="2"/>
        <w:rPr>
          <w:lang w:val="ru-RU"/>
        </w:rPr>
      </w:pPr>
      <w:bookmarkStart w:id="48" w:name="_Toc224589437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48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  <w:lang w:eastAsia="ru-RU"/>
        </w:rPr>
      </w:pPr>
    </w:p>
    <w:p w14:paraId="41A28081" w14:textId="77777777" w:rsidR="00AC2EF4" w:rsidRPr="00364B90" w:rsidRDefault="00AC2EF4" w:rsidP="00AC2EF4">
      <w:pPr>
        <w:ind w:left="1276" w:hanging="127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r>
          <w:rPr>
            <w:rFonts w:ascii="Cambria Math" w:hAnsi="Cambria Math"/>
            <w:color w:val="000000"/>
            <w:lang w:eastAsia="ru-RU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  <w:lang w:eastAsia="ru-RU"/>
              </w:rPr>
            </m:ctrlPr>
          </m:sSubSupPr>
          <m:e>
            <m:r>
              <w:rPr>
                <w:rFonts w:ascii="Cambria Math" w:hAnsi="Cambria Math"/>
                <w:color w:val="000000"/>
                <w:lang w:eastAsia="ru-RU"/>
              </w:rPr>
              <m:t>П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sup>
        </m:sSubSup>
      </m:oMath>
      <w:r w:rsidRPr="00364B90">
        <w:rPr>
          <w:color w:val="000000"/>
          <w:lang w:eastAsia="ru-RU"/>
        </w:rPr>
        <w:t xml:space="preserve"> – прирост чистой прибыли, полученной от реализации программного средства на рынке информационных технологий, р.; </w:t>
      </w:r>
    </w:p>
    <w:p w14:paraId="1228A62A" w14:textId="77777777" w:rsidR="00AC2EF4" w:rsidRPr="00364B90" w:rsidRDefault="00AC2EF4" w:rsidP="00AC2EF4">
      <w:pPr>
        <w:ind w:firstLine="567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З</w:t>
      </w:r>
      <w:r w:rsidRPr="00364B90">
        <w:rPr>
          <w:color w:val="000000"/>
          <w:vertAlign w:val="subscript"/>
          <w:lang w:eastAsia="ru-RU"/>
        </w:rPr>
        <w:t>р</w:t>
      </w:r>
      <w:r w:rsidRPr="00364B90">
        <w:rPr>
          <w:color w:val="000000"/>
          <w:lang w:eastAsia="ru-RU"/>
        </w:rPr>
        <w:t xml:space="preserve"> – 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2334EB62" w:rsidR="00AC2EF4" w:rsidRPr="00364B90" w:rsidRDefault="00AC2EF4" w:rsidP="000B01A2">
            <w:pPr>
              <w:ind w:left="-178" w:right="-158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93191C6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AC2EF4">
        <w:rPr>
          <w:rFonts w:eastAsia="SimSun" w:cs="Mangal"/>
          <w:szCs w:val="20"/>
          <w:highlight w:val="yellow"/>
          <w:lang w:eastAsia="zh-CN" w:bidi="hi-IN"/>
        </w:rPr>
        <w:t>[</w:t>
      </w:r>
      <w:r w:rsidRPr="00AC2EF4">
        <w:rPr>
          <w:rFonts w:eastAsia="SimSun" w:cs="Mangal"/>
          <w:szCs w:val="20"/>
          <w:highlight w:val="yellow"/>
          <w:lang w:val="en-US" w:eastAsia="zh-CN" w:bidi="hi-IN"/>
        </w:rPr>
        <w:t>X</w:t>
      </w:r>
      <w:r w:rsidRPr="00AC2EF4">
        <w:rPr>
          <w:rFonts w:eastAsia="SimSun" w:cs="Mangal"/>
          <w:szCs w:val="20"/>
          <w:highlight w:val="yellow"/>
          <w:lang w:val="ru-RU" w:eastAsia="zh-CN" w:bidi="hi-IN"/>
        </w:rPr>
        <w:t>5</w:t>
      </w:r>
      <w:r w:rsidRPr="00AC2EF4">
        <w:rPr>
          <w:rFonts w:eastAsia="SimSun" w:cs="Mangal"/>
          <w:szCs w:val="20"/>
          <w:highlight w:val="yellow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49" w:name="_Toc224589438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49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428696AC" w14:textId="4047CF73" w:rsidR="00045399" w:rsidRPr="00045399" w:rsidRDefault="00045399" w:rsidP="00045399">
      <w:pPr>
        <w:ind w:firstLine="709"/>
        <w:jc w:val="both"/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</w:p>
    <w:p w14:paraId="37BDF724" w14:textId="6CD20C33" w:rsidR="00045399" w:rsidRPr="00045399" w:rsidRDefault="00045399" w:rsidP="00045399">
      <w:pPr>
        <w:ind w:firstLine="709"/>
        <w:jc w:val="both"/>
      </w:pPr>
      <w:r w:rsidRPr="00045399">
        <w:t xml:space="preserve">Даже при консервативной оценке объема продаж можно ожидать </w:t>
      </w:r>
      <w:r w:rsidRPr="00045399">
        <w:lastRenderedPageBreak/>
        <w:t>постепенное увеличение количества пользователей платформы, что приведет к росту доходов от реализации программного продукта и повышению экономической эффективности проекта.</w:t>
      </w:r>
    </w:p>
    <w:p w14:paraId="0DAAB280" w14:textId="0DBEFEF1" w:rsidR="00045399" w:rsidRPr="00045399" w:rsidRDefault="00045399" w:rsidP="00045399">
      <w:pPr>
        <w:ind w:firstLine="709"/>
        <w:jc w:val="both"/>
      </w:pPr>
      <w:r w:rsidRPr="00045399">
        <w:t>Основным риском проекта является возможная коммерческая неопределенность, связанная с недостаточным объемом привлечения платных пользователей. Для минимизации данного риска продвижение программного продукта может осуществляться с использованием инструментов цифрового маркетинга, а также путем сотрудничества с компаниями, разрабатывающими сервисы городской мобильности.</w:t>
      </w:r>
    </w:p>
    <w:p w14:paraId="6CB79259" w14:textId="77777777" w:rsidR="008F7EE6" w:rsidRPr="008F7EE6" w:rsidRDefault="008F7EE6" w:rsidP="008F7EE6">
      <w:pPr>
        <w:ind w:firstLine="709"/>
        <w:rPr>
          <w:lang w:val="ru-RU"/>
        </w:rPr>
      </w:pPr>
    </w:p>
    <w:p w14:paraId="2AB4B18A" w14:textId="324E6362" w:rsidR="00C65CB3" w:rsidRDefault="00241257" w:rsidP="002D2D6A">
      <w:pPr>
        <w:jc w:val="both"/>
      </w:pPr>
      <w:r>
        <w:br w:type="page"/>
      </w:r>
    </w:p>
    <w:p w14:paraId="710BBC18" w14:textId="77777777" w:rsidR="00C65CB3" w:rsidRDefault="00241257" w:rsidP="00C85630">
      <w:pPr>
        <w:pStyle w:val="1"/>
        <w:ind w:left="0" w:firstLine="0"/>
        <w:jc w:val="center"/>
      </w:pPr>
      <w:bookmarkStart w:id="50" w:name="_heading=h.k76o0njy8m4t" w:colFirst="0" w:colLast="0"/>
      <w:bookmarkStart w:id="51" w:name="_Toc224589439"/>
      <w:bookmarkEnd w:id="50"/>
      <w:r>
        <w:lastRenderedPageBreak/>
        <w:t>Заключение</w:t>
      </w:r>
      <w:bookmarkEnd w:id="51"/>
    </w:p>
    <w:p w14:paraId="6A3BD110" w14:textId="77777777" w:rsidR="00C65CB3" w:rsidRDefault="00C65CB3">
      <w:pPr>
        <w:jc w:val="both"/>
      </w:pPr>
    </w:p>
    <w:p w14:paraId="13D045D5" w14:textId="77777777" w:rsidR="00C65CB3" w:rsidRDefault="00241257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241257">
      <w:r>
        <w:br w:type="page"/>
      </w:r>
    </w:p>
    <w:p w14:paraId="5C99C02C" w14:textId="77777777" w:rsidR="00C65CB3" w:rsidRDefault="00241257" w:rsidP="00C85630">
      <w:pPr>
        <w:pStyle w:val="1"/>
        <w:ind w:left="0" w:firstLine="0"/>
        <w:jc w:val="center"/>
      </w:pPr>
      <w:bookmarkStart w:id="52" w:name="_heading=h.cm17hscnjukz" w:colFirst="0" w:colLast="0"/>
      <w:bookmarkStart w:id="53" w:name="_Toc224589440"/>
      <w:bookmarkEnd w:id="52"/>
      <w:r>
        <w:lastRenderedPageBreak/>
        <w:t>Список использованных источников</w:t>
      </w:r>
      <w:bookmarkEnd w:id="53"/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 xml:space="preserve">[5] Circuit Breaker </w:t>
      </w:r>
      <w:proofErr w:type="spellStart"/>
      <w:r>
        <w:t>Pattern</w:t>
      </w:r>
      <w:proofErr w:type="spellEnd"/>
      <w:r>
        <w:t xml:space="preserve">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Authorization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4546F352" w:rsidR="001442F8" w:rsidRDefault="001442F8" w:rsidP="001442F8">
      <w:pPr>
        <w:ind w:firstLine="720"/>
        <w:jc w:val="both"/>
        <w:rPr>
          <w:lang w:val="ru-RU"/>
        </w:rPr>
      </w:pPr>
      <w:r w:rsidRPr="00977747">
        <w:rPr>
          <w:highlight w:val="yellow"/>
          <w:lang w:val="ru-RU"/>
        </w:rPr>
        <w:t>[</w:t>
      </w:r>
      <w:r w:rsidRPr="00977747">
        <w:rPr>
          <w:highlight w:val="yellow"/>
          <w:lang w:val="en-US"/>
        </w:rPr>
        <w:t>X</w:t>
      </w:r>
      <w:r w:rsidR="00387B5C">
        <w:rPr>
          <w:highlight w:val="yellow"/>
          <w:lang w:val="ru-RU"/>
        </w:rPr>
        <w:t>1</w:t>
      </w:r>
      <w:r w:rsidRPr="00977747">
        <w:rPr>
          <w:highlight w:val="yellow"/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04478472" w:rsidR="00977747" w:rsidRPr="00387B5C" w:rsidRDefault="00387B5C" w:rsidP="001442F8">
      <w:pPr>
        <w:ind w:firstLine="720"/>
        <w:jc w:val="both"/>
        <w:rPr>
          <w:lang w:val="ru-RU"/>
        </w:rPr>
      </w:pPr>
      <w:r w:rsidRPr="00387B5C">
        <w:rPr>
          <w:highlight w:val="yellow"/>
          <w:lang w:val="ru-RU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2]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11DE7B1D" w:rsidR="00387B5C" w:rsidRPr="00DF4CF7" w:rsidRDefault="00387B5C" w:rsidP="001442F8">
      <w:pPr>
        <w:ind w:firstLine="720"/>
        <w:jc w:val="both"/>
        <w:rPr>
          <w:lang w:val="ru-RU"/>
        </w:rPr>
      </w:pPr>
      <w:r w:rsidRPr="00387B5C">
        <w:rPr>
          <w:highlight w:val="yellow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3</w:t>
      </w:r>
      <w:r w:rsidRPr="00387B5C">
        <w:rPr>
          <w:highlight w:val="yellow"/>
        </w:rPr>
        <w:t>]</w:t>
      </w:r>
      <w:r w:rsidRPr="00387B5C">
        <w:t xml:space="preserve"> 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520F775E" w:rsidR="00387B5C" w:rsidRDefault="00387B5C" w:rsidP="00387B5C">
      <w:pPr>
        <w:ind w:firstLine="720"/>
        <w:jc w:val="both"/>
      </w:pPr>
      <w:r w:rsidRPr="00387B5C">
        <w:rPr>
          <w:highlight w:val="yellow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4</w:t>
      </w:r>
      <w:r w:rsidRPr="00387B5C">
        <w:rPr>
          <w:highlight w:val="yellow"/>
        </w:rPr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18D356C9" w:rsidR="00387B5C" w:rsidRPr="00387B5C" w:rsidRDefault="00387B5C" w:rsidP="00387B5C">
      <w:pPr>
        <w:ind w:firstLine="720"/>
        <w:jc w:val="both"/>
        <w:rPr>
          <w:lang w:val="ru-RU"/>
        </w:rPr>
      </w:pPr>
      <w:r w:rsidRPr="00387B5C">
        <w:rPr>
          <w:highlight w:val="yellow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5</w:t>
      </w:r>
      <w:r w:rsidRPr="00387B5C">
        <w:rPr>
          <w:highlight w:val="yellow"/>
        </w:rPr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77777777" w:rsidR="00C65CB3" w:rsidRDefault="00241257" w:rsidP="00C85630">
      <w:pPr>
        <w:pStyle w:val="1"/>
        <w:ind w:left="0" w:firstLine="0"/>
        <w:jc w:val="center"/>
      </w:pPr>
      <w:bookmarkStart w:id="54" w:name="_heading=h.2wy1vo6pxgo2" w:colFirst="0" w:colLast="0"/>
      <w:bookmarkStart w:id="55" w:name="_Toc224589441"/>
      <w:bookmarkEnd w:id="54"/>
      <w:r>
        <w:lastRenderedPageBreak/>
        <w:t>Приложение А</w:t>
      </w:r>
      <w:bookmarkEnd w:id="55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77777777" w:rsidR="00C65CB3" w:rsidRDefault="00241257" w:rsidP="00C85630">
      <w:pPr>
        <w:pStyle w:val="1"/>
        <w:ind w:left="0" w:firstLine="0"/>
        <w:jc w:val="center"/>
      </w:pPr>
      <w:bookmarkStart w:id="56" w:name="_heading=h.o4c2lkfj0bwo" w:colFirst="0" w:colLast="0"/>
      <w:bookmarkEnd w:id="56"/>
      <w:r>
        <w:br w:type="column"/>
      </w:r>
      <w:bookmarkStart w:id="57" w:name="_Toc224589442"/>
      <w:r>
        <w:lastRenderedPageBreak/>
        <w:t>Приложение Б</w:t>
      </w:r>
      <w:bookmarkEnd w:id="57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77777777" w:rsidR="00C65CB3" w:rsidRDefault="00241257" w:rsidP="00C85630">
      <w:pPr>
        <w:pStyle w:val="1"/>
        <w:ind w:left="0" w:firstLine="0"/>
        <w:jc w:val="center"/>
      </w:pPr>
      <w:bookmarkStart w:id="58" w:name="_heading=h.6qamcfwk4ll7" w:colFirst="0" w:colLast="0"/>
      <w:bookmarkStart w:id="59" w:name="_Toc224589443"/>
      <w:bookmarkEnd w:id="58"/>
      <w:r>
        <w:lastRenderedPageBreak/>
        <w:t>Приложение В</w:t>
      </w:r>
      <w:bookmarkEnd w:id="59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0" w:name="_heading=h.d92lgvvqbj79" w:colFirst="0" w:colLast="0"/>
      <w:bookmarkEnd w:id="60"/>
    </w:p>
    <w:sectPr w:rsidR="00C65CB3" w:rsidRPr="00B72FE3">
      <w:footerReference w:type="default" r:id="rId16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6896D" w14:textId="77777777" w:rsidR="00175C0F" w:rsidRDefault="00175C0F">
      <w:r>
        <w:separator/>
      </w:r>
    </w:p>
  </w:endnote>
  <w:endnote w:type="continuationSeparator" w:id="0">
    <w:p w14:paraId="4F830126" w14:textId="77777777" w:rsidR="00175C0F" w:rsidRDefault="00175C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D17CA7F5-832C-434C-9C7C-83189048A87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4F18E48F-0825-4823-BDF5-28ED20A1007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2C1FDD3-C87B-46A6-A41B-F8EC6C90A7C5}"/>
    <w:embedBold r:id="rId4" w:fontKey="{AC81E6F2-A550-4065-A692-AD4BA2D453D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5" w:fontKey="{5B291039-1DD0-4A0E-B98C-C119E6157C4C}"/>
    <w:embedItalic r:id="rId6" w:fontKey="{75BDB594-624B-4881-B65A-76424A830AE5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DE6A1345-ADB0-41F7-9249-FA67B2F362AE}"/>
    <w:embedItalic r:id="rId8" w:fontKey="{A5816444-9503-47CE-9F52-9730A4F5891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3064E200-C4B1-4123-B7AE-5056E72D816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A729C" w14:textId="211FA446" w:rsidR="00591C29" w:rsidRDefault="00591C2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204B3">
      <w:rPr>
        <w:noProof/>
        <w:color w:val="000000"/>
      </w:rPr>
      <w:t>6</w:t>
    </w:r>
    <w:r>
      <w:rPr>
        <w:color w:val="000000"/>
      </w:rPr>
      <w:fldChar w:fldCharType="end"/>
    </w:r>
  </w:p>
  <w:p w14:paraId="4C1B7C20" w14:textId="77777777" w:rsidR="00591C29" w:rsidRDefault="00591C2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568A4" w14:textId="77777777" w:rsidR="00175C0F" w:rsidRDefault="00175C0F">
      <w:r>
        <w:separator/>
      </w:r>
    </w:p>
  </w:footnote>
  <w:footnote w:type="continuationSeparator" w:id="0">
    <w:p w14:paraId="79AB7A1F" w14:textId="77777777" w:rsidR="00175C0F" w:rsidRDefault="00175C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904705">
    <w:abstractNumId w:val="2"/>
  </w:num>
  <w:num w:numId="2" w16cid:durableId="1869484945">
    <w:abstractNumId w:val="1"/>
  </w:num>
  <w:num w:numId="3" w16cid:durableId="1954434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11003"/>
    <w:rsid w:val="0002487C"/>
    <w:rsid w:val="0003336E"/>
    <w:rsid w:val="00045399"/>
    <w:rsid w:val="00047260"/>
    <w:rsid w:val="00076CF5"/>
    <w:rsid w:val="0008043A"/>
    <w:rsid w:val="000B01A2"/>
    <w:rsid w:val="000E53A4"/>
    <w:rsid w:val="000F0660"/>
    <w:rsid w:val="000F7CCC"/>
    <w:rsid w:val="00116D3C"/>
    <w:rsid w:val="00124301"/>
    <w:rsid w:val="00125DC3"/>
    <w:rsid w:val="00130F3A"/>
    <w:rsid w:val="00134B61"/>
    <w:rsid w:val="001442F8"/>
    <w:rsid w:val="00144D5B"/>
    <w:rsid w:val="0015070F"/>
    <w:rsid w:val="0017595C"/>
    <w:rsid w:val="00175C0F"/>
    <w:rsid w:val="00193A5C"/>
    <w:rsid w:val="001B3854"/>
    <w:rsid w:val="00241257"/>
    <w:rsid w:val="00267C25"/>
    <w:rsid w:val="00275334"/>
    <w:rsid w:val="00294324"/>
    <w:rsid w:val="002A0BCB"/>
    <w:rsid w:val="002D2D6A"/>
    <w:rsid w:val="003405A8"/>
    <w:rsid w:val="00341A43"/>
    <w:rsid w:val="00351C5E"/>
    <w:rsid w:val="00387B5C"/>
    <w:rsid w:val="003C1B1C"/>
    <w:rsid w:val="003E191B"/>
    <w:rsid w:val="00443C36"/>
    <w:rsid w:val="004447DB"/>
    <w:rsid w:val="0046264F"/>
    <w:rsid w:val="004874F3"/>
    <w:rsid w:val="004904EF"/>
    <w:rsid w:val="0049265F"/>
    <w:rsid w:val="004C4868"/>
    <w:rsid w:val="004D3996"/>
    <w:rsid w:val="00520E06"/>
    <w:rsid w:val="00562FF3"/>
    <w:rsid w:val="0058367F"/>
    <w:rsid w:val="00584B81"/>
    <w:rsid w:val="00591C29"/>
    <w:rsid w:val="005C5FD4"/>
    <w:rsid w:val="005F70A4"/>
    <w:rsid w:val="006174C4"/>
    <w:rsid w:val="00672B30"/>
    <w:rsid w:val="006C531B"/>
    <w:rsid w:val="006F7A5E"/>
    <w:rsid w:val="007204B3"/>
    <w:rsid w:val="0075460B"/>
    <w:rsid w:val="00761FF6"/>
    <w:rsid w:val="007710D8"/>
    <w:rsid w:val="007C363A"/>
    <w:rsid w:val="00802118"/>
    <w:rsid w:val="00802EC7"/>
    <w:rsid w:val="0083185B"/>
    <w:rsid w:val="00841E0B"/>
    <w:rsid w:val="00864026"/>
    <w:rsid w:val="008C131B"/>
    <w:rsid w:val="008F02D7"/>
    <w:rsid w:val="008F7EE6"/>
    <w:rsid w:val="00953EBC"/>
    <w:rsid w:val="009549B5"/>
    <w:rsid w:val="009655D4"/>
    <w:rsid w:val="00977747"/>
    <w:rsid w:val="00977A56"/>
    <w:rsid w:val="00983FCA"/>
    <w:rsid w:val="00990A1F"/>
    <w:rsid w:val="009A0050"/>
    <w:rsid w:val="009A0DC4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C2EF4"/>
    <w:rsid w:val="00AD2804"/>
    <w:rsid w:val="00AF6167"/>
    <w:rsid w:val="00B140DF"/>
    <w:rsid w:val="00B16778"/>
    <w:rsid w:val="00B55248"/>
    <w:rsid w:val="00B611E7"/>
    <w:rsid w:val="00B72FE3"/>
    <w:rsid w:val="00B84882"/>
    <w:rsid w:val="00B972CE"/>
    <w:rsid w:val="00BC23C7"/>
    <w:rsid w:val="00BD4BE7"/>
    <w:rsid w:val="00BE3B42"/>
    <w:rsid w:val="00BE6732"/>
    <w:rsid w:val="00BF079C"/>
    <w:rsid w:val="00BF5957"/>
    <w:rsid w:val="00C0318E"/>
    <w:rsid w:val="00C16446"/>
    <w:rsid w:val="00C21431"/>
    <w:rsid w:val="00C65CB3"/>
    <w:rsid w:val="00C67B04"/>
    <w:rsid w:val="00C85630"/>
    <w:rsid w:val="00C86248"/>
    <w:rsid w:val="00C87D43"/>
    <w:rsid w:val="00CA0349"/>
    <w:rsid w:val="00D101E1"/>
    <w:rsid w:val="00D36161"/>
    <w:rsid w:val="00D42B66"/>
    <w:rsid w:val="00D55AAA"/>
    <w:rsid w:val="00D7653B"/>
    <w:rsid w:val="00DD42D8"/>
    <w:rsid w:val="00DF4CF7"/>
    <w:rsid w:val="00E36C7D"/>
    <w:rsid w:val="00EC55B3"/>
    <w:rsid w:val="00EF3BFE"/>
    <w:rsid w:val="00EF61AE"/>
    <w:rsid w:val="00F11933"/>
    <w:rsid w:val="00F85093"/>
    <w:rsid w:val="00FC27F9"/>
    <w:rsid w:val="00FD1983"/>
    <w:rsid w:val="00FD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C29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E7FC64-62F8-4D4C-BC7D-48EBA4F39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60</Pages>
  <Words>15823</Words>
  <Characters>90193</Characters>
  <Application>Microsoft Office Word</Application>
  <DocSecurity>0</DocSecurity>
  <Lines>751</Lines>
  <Paragraphs>211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7</cp:revision>
  <cp:lastPrinted>2026-03-16T18:36:00Z</cp:lastPrinted>
  <dcterms:created xsi:type="dcterms:W3CDTF">2026-03-13T13:41:00Z</dcterms:created>
  <dcterms:modified xsi:type="dcterms:W3CDTF">2026-03-16T18:37:00Z</dcterms:modified>
</cp:coreProperties>
</file>