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4" w:type="dxa"/>
        <w:jc w:val="center"/>
        <w:tblLayout w:type="fixed"/>
        <w:tblLook w:val="0000" w:firstRow="0" w:lastRow="0" w:firstColumn="0" w:lastColumn="0" w:noHBand="0" w:noVBand="0"/>
      </w:tblPr>
      <w:tblGrid>
        <w:gridCol w:w="1635"/>
        <w:gridCol w:w="912"/>
        <w:gridCol w:w="1050"/>
        <w:gridCol w:w="651"/>
        <w:gridCol w:w="555"/>
        <w:gridCol w:w="579"/>
        <w:gridCol w:w="814"/>
        <w:gridCol w:w="128"/>
        <w:gridCol w:w="2700"/>
      </w:tblGrid>
      <w:tr w:rsidR="00B21B40" w:rsidTr="4ED63C87" w14:paraId="013F038B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4ED63C87" w14:paraId="12CFFCCC" w14:textId="77777777">
        <w:trPr>
          <w:trHeight w:val="454"/>
        </w:trPr>
        <w:tc>
          <w:tcPr>
            <w:tcW w:w="2547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0A37501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Impacto</w:t>
            </w:r>
          </w:p>
        </w:tc>
        <w:tc>
          <w:tcPr>
            <w:tcW w:w="3642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DAB6C7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4ED63C87" w14:paraId="6414A80E" w14:textId="77777777">
        <w:trPr>
          <w:trHeight w:val="454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7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BFB803A" w14:textId="23986EBE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4ED63C87" w:rsidR="39B2FA53">
              <w:rPr>
                <w:rFonts w:ascii="Arial" w:hAnsi="Arial" w:eastAsia="Arial" w:cs="Arial"/>
              </w:rPr>
              <w:t>Face</w:t>
            </w:r>
            <w:r w:rsidRPr="4ED63C87" w:rsidR="39B2FA53">
              <w:rPr>
                <w:rFonts w:ascii="Arial" w:hAnsi="Arial" w:eastAsia="Arial" w:cs="Arial"/>
              </w:rPr>
              <w:t xml:space="preserve"> Check</w:t>
            </w:r>
          </w:p>
        </w:tc>
      </w:tr>
      <w:tr w:rsidR="00B21B40" w:rsidTr="4ED63C87" w14:paraId="67D46E77" w14:textId="77777777">
        <w:trPr>
          <w:trHeight w:val="454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7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02EB378F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D92933" w:rsidTr="4ED63C87" w14:paraId="30DBD4DD" w14:textId="77777777">
        <w:trPr>
          <w:trHeight w:val="454"/>
        </w:trPr>
        <w:tc>
          <w:tcPr>
            <w:tcW w:w="2547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77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4ED63C87" w14:paraId="754EFAF5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4ED63C87" w14:paraId="3C602592" w14:textId="77777777">
        <w:trPr>
          <w:trHeight w:val="454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5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4ED63C87" w14:paraId="10C64A36" w14:textId="77777777">
        <w:trPr>
          <w:trHeight w:val="454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49841BE" w14:textId="1A2FF48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3E0CF70" w14:textId="62D4D659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599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B21B40" w14:paraId="06E976A3" w14:textId="116B7785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828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4ED63C87" w14:paraId="6A05A809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4ED63C87" w14:paraId="06A09127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4ED63C87" w14:paraId="3975EC3F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4ED63C87" w14:paraId="16D84553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CC3F640" w14:textId="242C3C35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3113175A">
              <w:rPr>
                <w:rFonts w:ascii="Arial" w:hAnsi="Arial" w:eastAsia="Arial" w:cs="Arial"/>
                <w:color w:val="000000" w:themeColor="text1" w:themeTint="FF" w:themeShade="FF"/>
              </w:rPr>
              <w:t>Desarrollador frontend</w:t>
            </w: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6724A3" w14:textId="6421824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2B0A0E03">
              <w:rPr>
                <w:rFonts w:ascii="Arial" w:hAnsi="Arial" w:eastAsia="Arial" w:cs="Arial"/>
                <w:color w:val="000000" w:themeColor="text1" w:themeTint="FF" w:themeShade="FF"/>
              </w:rPr>
              <w:t>Me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lany de los 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>Ángeles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Ortiz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R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>uiz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C8F396" w14:textId="28C2B82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3AE62813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  <w:r w:rsidRPr="4ED63C87" w:rsidR="524455C0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2A3D3EC" w14:textId="2C073D6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3213682565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D0B940D" w14:textId="229BFB70">
            <w:pPr>
              <w:spacing w:after="0" w:line="240" w:lineRule="auto"/>
              <w:ind w:left="0" w:hanging="2"/>
            </w:pPr>
            <w:r w:rsidR="7ED977E7">
              <w:rPr/>
              <w:t>Melanyd</w:t>
            </w:r>
            <w:r w:rsidR="7ED977E7">
              <w:rPr/>
              <w:t>-ortizr</w:t>
            </w:r>
            <w:r w:rsidR="7ED977E7">
              <w:rPr/>
              <w:t>@unilibre.edu.co</w:t>
            </w:r>
          </w:p>
        </w:tc>
      </w:tr>
      <w:tr w:rsidR="00B21B40" w:rsidTr="4ED63C87" w14:paraId="75AF4CD8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91C3937" w14:textId="5FC8F9DD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612CFF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Desarrollador bakend </w:t>
            </w: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6E397DCE" w14:textId="674EEE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57E915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Valeria Paola Corzo </w:t>
            </w:r>
            <w:r w:rsidRPr="4ED63C87" w:rsidR="7D4281A6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Méndez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E27B00A" w14:textId="1F77A19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6603FD5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Sistemas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60061E4C" w14:textId="1AD079E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3226162888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4EAFD9C" w14:textId="66A99D9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Valeriap</w:t>
            </w: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-corzom</w:t>
            </w: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4ED63C87" w14:paraId="5A34A738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DCF1660" w14:textId="7048568F">
            <w:pPr>
              <w:spacing w:after="0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2D14A43B">
              <w:rPr>
                <w:rFonts w:ascii="Arial" w:hAnsi="Arial" w:eastAsia="Arial" w:cs="Arial"/>
                <w:color w:val="000000" w:themeColor="text1" w:themeTint="FF" w:themeShade="FF"/>
              </w:rPr>
              <w:t>Desarrollador frontend</w:t>
            </w:r>
          </w:p>
          <w:p w:rsidR="00B21B40" w:rsidRDefault="00B21B40" w14:paraId="378DF709" w14:textId="1A495E02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65579DA4" w14:textId="38BD9D5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Sara Sofia </w:t>
            </w:r>
            <w:r w:rsidRPr="4ED63C87" w:rsidR="5BC2C1F3">
              <w:rPr>
                <w:rFonts w:ascii="Arial" w:hAnsi="Arial" w:eastAsia="Arial" w:cs="Arial"/>
                <w:color w:val="000000" w:themeColor="text1" w:themeTint="FF" w:themeShade="FF"/>
              </w:rPr>
              <w:t>Garzón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Fonte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ch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B94D5A5" w14:textId="48E6D8B0">
            <w:pPr>
              <w:spacing w:after="0" w:line="240" w:lineRule="auto"/>
              <w:ind w:left="-2" w:hanging="0"/>
              <w:jc w:val="center"/>
              <w:rPr>
                <w:rFonts w:ascii="Arial" w:hAnsi="Arial" w:eastAsia="Arial" w:cs="Arial"/>
                <w:color w:val="000000"/>
              </w:rPr>
            </w:pPr>
            <w:r w:rsidRPr="4ED63C87" w:rsidR="25336835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Sistemas 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DEEC669" w14:textId="2AFE856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3214450866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656B9AB" w14:textId="4DBB5A5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Saras-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garzonf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4ED63C87" w:rsidTr="4ED63C87" w14:paraId="0D1EE111">
        <w:trPr>
          <w:trHeight w:val="300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379C8AB" w:rsidP="4ED63C87" w:rsidRDefault="6379C8AB" w14:paraId="017BBC18" w14:textId="409C791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6379C8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Desarrollador bakend </w:t>
            </w: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57E9159" w:rsidP="4ED63C87" w:rsidRDefault="757E9159" w14:paraId="031EBB41" w14:textId="57F787C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Sofia </w:t>
            </w:r>
            <w:r w:rsidRPr="4ED63C87" w:rsidR="374FE8D9">
              <w:rPr>
                <w:rFonts w:ascii="Arial" w:hAnsi="Arial" w:eastAsia="Arial" w:cs="Arial"/>
                <w:color w:val="000000" w:themeColor="text1" w:themeTint="FF" w:themeShade="FF"/>
              </w:rPr>
              <w:t>López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Yepes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514767E" w:rsidP="4ED63C87" w:rsidRDefault="2514767E" w14:paraId="7D099277" w14:textId="3985A3E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2514767E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Sistemas 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D187D8D" w:rsidP="4ED63C87" w:rsidRDefault="6D187D8D" w14:paraId="1167D7CC" w14:textId="7A908563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6D187D8D">
              <w:rPr>
                <w:rFonts w:ascii="Arial" w:hAnsi="Arial" w:eastAsia="Arial" w:cs="Arial"/>
                <w:color w:val="000000" w:themeColor="text1" w:themeTint="FF" w:themeShade="FF"/>
              </w:rPr>
              <w:t>3017093176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2A3C935" w:rsidP="4ED63C87" w:rsidRDefault="42A3C935" w14:paraId="766A9C38" w14:textId="25BC1E9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Sofia-</w:t>
            </w: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lopezy</w:t>
            </w: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4ED63C87" w14:paraId="36550E80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07275A8" w14:textId="75C40E86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421A14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Base de datos</w:t>
            </w: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2522C18F" w14:textId="6AA5D75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57E915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Daniel Felipe Serrano</w:t>
            </w:r>
            <w:r w:rsidRPr="4ED63C87" w:rsidR="21A94505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Vega</w:t>
            </w: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5FB0818" w14:textId="2BF87BB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6C6833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Sistemas </w:t>
            </w: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49F31CB" w14:textId="1DD371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2124D1B6">
              <w:rPr>
                <w:rFonts w:ascii="Arial" w:hAnsi="Arial" w:eastAsia="Arial" w:cs="Arial"/>
                <w:color w:val="000000" w:themeColor="text1" w:themeTint="FF" w:themeShade="FF"/>
              </w:rPr>
              <w:t>3054486244</w:t>
            </w: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3128261" w14:textId="63F9C52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17E8D5DB">
              <w:rPr>
                <w:rFonts w:ascii="Arial" w:hAnsi="Arial" w:eastAsia="Arial" w:cs="Arial"/>
                <w:color w:val="000000" w:themeColor="text1" w:themeTint="FF" w:themeShade="FF"/>
              </w:rPr>
              <w:t>Danielf-serranov</w:t>
            </w:r>
            <w:r w:rsidRPr="4ED63C87" w:rsidR="17E8D5DB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4ED63C87" w14:paraId="7EB1F76B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B21B40" w:rsidTr="4ED63C87" w14:paraId="3A058771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16AB588" w14:textId="414C6BE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7583DE94" w14:textId="2E3EFBB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2486C05" w14:textId="1120B15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101652C" w14:textId="1764CD3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B99056E" w14:textId="0B638B4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49506521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8732917" w14:textId="04B9E70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53947404" w14:textId="49564BF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57E69988" w14:textId="77777777">
        <w:trPr>
          <w:trHeight w:val="454"/>
        </w:trPr>
        <w:tc>
          <w:tcPr>
            <w:tcW w:w="163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206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21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0562CB0E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B21B40" w:rsidRDefault="00B21B40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79D99D29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1F54FE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:rsidTr="4ED63C87" w14:paraId="7DAE7989" w14:textId="77777777">
        <w:trPr>
          <w:trHeight w:val="454"/>
        </w:trPr>
        <w:tc>
          <w:tcPr>
            <w:tcW w:w="902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0CB7AEA" w14:textId="782519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4D68EA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  <w:p w:rsidR="001F54FE" w:rsidP="4ED63C87" w:rsidRDefault="001F54FE" w14:paraId="35D21304" w14:textId="2D60DD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 de control basado en reconocimiento facial que </w:t>
            </w: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automatiza el registro de </w:t>
            </w:r>
            <w:r w:rsidRPr="4ED63C87" w:rsidR="7878540B">
              <w:rPr>
                <w:rFonts w:ascii="Arial" w:hAnsi="Arial" w:eastAsia="Arial" w:cs="Arial"/>
                <w:color w:val="000000" w:themeColor="text1" w:themeTint="FF" w:themeShade="FF"/>
              </w:rPr>
              <w:t>asistencia</w:t>
            </w: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>, garantiz</w:t>
            </w:r>
            <w:r w:rsidRPr="4ED63C87" w:rsidR="78653892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ando rapidez y seguridad. </w:t>
            </w:r>
            <w:r w:rsidRPr="4ED63C87" w:rsidR="691844F1">
              <w:rPr>
                <w:rFonts w:ascii="Arial" w:hAnsi="Arial" w:eastAsia="Arial" w:cs="Arial"/>
                <w:color w:val="000000" w:themeColor="text1" w:themeTint="FF" w:themeShade="FF"/>
              </w:rPr>
              <w:t xml:space="preserve">Permite identificar estudiantes al </w:t>
            </w:r>
            <w:r w:rsidRPr="4ED63C87" w:rsidR="0BB8F6BC">
              <w:rPr>
                <w:rFonts w:ascii="Arial" w:hAnsi="Arial" w:eastAsia="Arial" w:cs="Arial"/>
                <w:color w:val="000000" w:themeColor="text1" w:themeTint="FF" w:themeShade="FF"/>
              </w:rPr>
              <w:t xml:space="preserve">instante, reduciendo </w:t>
            </w:r>
            <w:r w:rsidRPr="4ED63C87" w:rsidR="3C4EEBF0">
              <w:rPr>
                <w:rFonts w:ascii="Arial" w:hAnsi="Arial" w:eastAsia="Arial" w:cs="Arial"/>
                <w:color w:val="000000" w:themeColor="text1" w:themeTint="FF" w:themeShade="FF"/>
              </w:rPr>
              <w:t>fraudes</w:t>
            </w:r>
            <w:r w:rsidRPr="4ED63C87" w:rsidR="0BB8F6B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 generando informes de asistencia </w:t>
            </w:r>
            <w:r w:rsidRPr="4ED63C87" w:rsidR="70A19763">
              <w:rPr>
                <w:rFonts w:ascii="Arial" w:hAnsi="Arial" w:eastAsia="Arial" w:cs="Arial"/>
                <w:color w:val="000000" w:themeColor="text1" w:themeTint="FF" w:themeShade="FF"/>
              </w:rPr>
              <w:t>en tiempo real</w:t>
            </w:r>
            <w:r w:rsidRPr="4ED63C87" w:rsidR="01CDAA81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EC61D9" w:rsidP="4ED63C87" w:rsidRDefault="00EC61D9" w14:paraId="72AEDBD1" w14:noSpellErr="1" w14:textId="0904FB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 w14:noSpellErr="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6B9294EB" w14:textId="12D277CB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3B798422" w14:textId="0B379E09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50C387CE" w14:textId="0A9EF484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4ED63C87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360A69E8" w14:textId="133A00BE">
            <w:pP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4ED63C87" w:rsidRDefault="00D42611" w14:paraId="65587A75" w14:textId="27973ABB">
            <w:pP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aplicativo que permita registrar la </w:t>
            </w: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>asistencia</w:t>
            </w: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</w:t>
            </w:r>
            <w:r w:rsidRPr="4ED63C87" w:rsidR="2C502AB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estudiantes mediante reconocimiento facial en tiempo real, evitando </w:t>
            </w:r>
            <w:r w:rsidRPr="4ED63C87" w:rsidR="10787193">
              <w:rPr>
                <w:rFonts w:ascii="Arial" w:hAnsi="Arial" w:eastAsia="Arial" w:cs="Arial"/>
                <w:color w:val="000000" w:themeColor="text1" w:themeTint="FF" w:themeShade="FF"/>
              </w:rPr>
              <w:t>métodos</w:t>
            </w:r>
            <w:r w:rsidRPr="4ED63C87" w:rsidR="2C502AB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manuales </w:t>
            </w:r>
            <w:r w:rsidRPr="4ED63C87" w:rsidR="2A7F1E6E">
              <w:rPr>
                <w:rFonts w:ascii="Arial" w:hAnsi="Arial" w:eastAsia="Arial" w:cs="Arial"/>
                <w:color w:val="000000" w:themeColor="text1" w:themeTint="FF" w:themeShade="FF"/>
              </w:rPr>
              <w:t>y reduciendo fraudes.</w:t>
            </w:r>
          </w:p>
          <w:p w:rsidR="00B21B40" w:rsidP="4ED63C87" w:rsidRDefault="00B21B40" w14:paraId="7F92E0F7" w14:noSpellErr="1" w14:textId="42E50E58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P="4ED63C87" w:rsidRDefault="00D42611" w14:paraId="2BBFE1CD" w14:textId="77777777" w14:noSpellErr="1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 w:val="1"/>
                <w:bCs w:val="1"/>
                <w:color w:val="000000"/>
              </w:rPr>
            </w:pPr>
            <w:r w:rsidRPr="4ED63C87" w:rsidR="00D4261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OBJETIVOS ESPECÍFICOS</w:t>
            </w:r>
          </w:p>
          <w:p w:rsidR="00EC61D9" w:rsidP="4ED63C87" w:rsidRDefault="00EC61D9" w14:paraId="2B9C6910" w14:textId="07E1EC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43CF1625">
              <w:rPr>
                <w:rFonts w:ascii="Arial" w:hAnsi="Arial" w:eastAsia="Arial" w:cs="Arial"/>
                <w:color w:val="auto"/>
              </w:rPr>
              <w:t xml:space="preserve">Diseñar la arquitectura del sistema que permita la captura, procesamiento y almacenamiento seguro de datos </w:t>
            </w:r>
            <w:r w:rsidRPr="4ED63C87" w:rsidR="43CF1625">
              <w:rPr>
                <w:rFonts w:ascii="Arial" w:hAnsi="Arial" w:eastAsia="Arial" w:cs="Arial"/>
                <w:color w:val="auto"/>
              </w:rPr>
              <w:t>biométricos</w:t>
            </w:r>
            <w:r w:rsidRPr="4ED63C87" w:rsidR="43CF1625">
              <w:rPr>
                <w:rFonts w:ascii="Arial" w:hAnsi="Arial" w:eastAsia="Arial" w:cs="Arial"/>
                <w:color w:val="auto"/>
              </w:rPr>
              <w:t xml:space="preserve"> faciales</w:t>
            </w:r>
            <w:r w:rsidRPr="4ED63C87" w:rsidR="43CF1625">
              <w:rPr>
                <w:rFonts w:ascii="Arial" w:hAnsi="Arial" w:eastAsia="Arial" w:cs="Arial"/>
                <w:color w:val="auto"/>
              </w:rPr>
              <w:t>.</w:t>
            </w:r>
          </w:p>
          <w:p w:rsidR="00EC61D9" w:rsidP="4ED63C87" w:rsidRDefault="00EC61D9" w14:paraId="5D286A70" w14:textId="5C61F7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43CF1625">
              <w:rPr>
                <w:rFonts w:ascii="Arial" w:hAnsi="Arial" w:eastAsia="Arial" w:cs="Arial"/>
                <w:color w:val="auto"/>
              </w:rPr>
              <w:t xml:space="preserve">Implementar un </w:t>
            </w:r>
            <w:r w:rsidRPr="4ED63C87" w:rsidR="43CF1625">
              <w:rPr>
                <w:rFonts w:ascii="Arial" w:hAnsi="Arial" w:eastAsia="Arial" w:cs="Arial"/>
                <w:color w:val="auto"/>
              </w:rPr>
              <w:t>módulo</w:t>
            </w:r>
            <w:r w:rsidRPr="4ED63C87" w:rsidR="43CF1625">
              <w:rPr>
                <w:rFonts w:ascii="Arial" w:hAnsi="Arial" w:eastAsia="Arial" w:cs="Arial"/>
                <w:color w:val="auto"/>
              </w:rPr>
              <w:t xml:space="preserve"> de registro de usuarios que capture y almacene patrones faciales en una base encriptada.</w:t>
            </w:r>
          </w:p>
          <w:p w:rsidR="00EC61D9" w:rsidP="4ED63C87" w:rsidRDefault="00EC61D9" w14:paraId="1A95D654" w14:textId="5EAD3A9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43CF1625">
              <w:rPr>
                <w:rFonts w:ascii="Arial" w:hAnsi="Arial" w:eastAsia="Arial" w:cs="Arial"/>
                <w:color w:val="auto"/>
              </w:rPr>
              <w:t xml:space="preserve">Desarrollar el </w:t>
            </w:r>
            <w:r w:rsidRPr="4ED63C87" w:rsidR="43CF1625">
              <w:rPr>
                <w:rFonts w:ascii="Arial" w:hAnsi="Arial" w:eastAsia="Arial" w:cs="Arial"/>
                <w:color w:val="auto"/>
              </w:rPr>
              <w:t xml:space="preserve">componente de reconocimiento facial capaz de detectar y validar rostros en tiempo real, diferenciado entre </w:t>
            </w:r>
            <w:r w:rsidRPr="4ED63C87" w:rsidR="2B3B6CF3">
              <w:rPr>
                <w:rFonts w:ascii="Arial" w:hAnsi="Arial" w:eastAsia="Arial" w:cs="Arial"/>
                <w:color w:val="auto"/>
              </w:rPr>
              <w:t>múltiples</w:t>
            </w:r>
            <w:r w:rsidRPr="4ED63C87" w:rsidR="2B3B6CF3">
              <w:rPr>
                <w:rFonts w:ascii="Arial" w:hAnsi="Arial" w:eastAsia="Arial" w:cs="Arial"/>
                <w:color w:val="auto"/>
              </w:rPr>
              <w:t xml:space="preserve"> usuarios</w:t>
            </w:r>
            <w:r w:rsidRPr="4ED63C87" w:rsidR="2B3B6CF3">
              <w:rPr>
                <w:rFonts w:ascii="Arial" w:hAnsi="Arial" w:eastAsia="Arial" w:cs="Arial"/>
                <w:color w:val="auto"/>
              </w:rPr>
              <w:t>.</w:t>
            </w:r>
          </w:p>
          <w:p w:rsidR="00EC61D9" w:rsidP="4ED63C87" w:rsidRDefault="00EC61D9" w14:paraId="226FCBB8" w14:textId="5676784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ED63C87" w:rsidR="2B3B6CF3">
              <w:rPr>
                <w:rFonts w:ascii="Arial" w:hAnsi="Arial" w:eastAsia="Arial" w:cs="Arial"/>
                <w:color w:val="auto"/>
              </w:rPr>
              <w:t xml:space="preserve">Integrar el sistema con </w:t>
            </w:r>
            <w:r w:rsidRPr="4ED63C87" w:rsidR="777E742D">
              <w:rPr>
                <w:rFonts w:ascii="Arial" w:hAnsi="Arial" w:eastAsia="Arial" w:cs="Arial"/>
                <w:color w:val="auto"/>
              </w:rPr>
              <w:t>una interfaz que permita la gestión de usuarios</w:t>
            </w:r>
            <w:r w:rsidRPr="4ED63C87" w:rsidR="720F2EBA">
              <w:rPr>
                <w:rFonts w:ascii="Arial" w:hAnsi="Arial" w:eastAsia="Arial" w:cs="Arial"/>
                <w:color w:val="auto"/>
              </w:rPr>
              <w:t xml:space="preserve">, la toma de asistencia y la </w:t>
            </w:r>
            <w:r w:rsidRPr="4ED63C87" w:rsidR="720F2EBA">
              <w:rPr>
                <w:rFonts w:ascii="Arial" w:hAnsi="Arial" w:eastAsia="Arial" w:cs="Arial"/>
                <w:color w:val="auto"/>
              </w:rPr>
              <w:t>generación</w:t>
            </w:r>
            <w:r w:rsidRPr="4ED63C87" w:rsidR="720F2EBA">
              <w:rPr>
                <w:rFonts w:ascii="Arial" w:hAnsi="Arial" w:eastAsia="Arial" w:cs="Arial"/>
                <w:color w:val="auto"/>
              </w:rPr>
              <w:t xml:space="preserve"> de reportes.</w:t>
            </w:r>
          </w:p>
          <w:p w:rsidR="00EC61D9" w:rsidP="4ED63C87" w:rsidRDefault="00EC61D9" w14:paraId="513318FA" w14:textId="2A08B62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ED63C87" w:rsidR="53E92D2E">
              <w:rPr>
                <w:rFonts w:ascii="Arial" w:hAnsi="Arial" w:eastAsia="Arial" w:cs="Arial"/>
                <w:color w:val="auto"/>
              </w:rPr>
              <w:t xml:space="preserve">Configurar un </w:t>
            </w:r>
            <w:r w:rsidRPr="4ED63C87" w:rsidR="6CB86458">
              <w:rPr>
                <w:rFonts w:ascii="Arial" w:hAnsi="Arial" w:eastAsia="Arial" w:cs="Arial"/>
                <w:color w:val="auto"/>
              </w:rPr>
              <w:t>módulo</w:t>
            </w:r>
            <w:r w:rsidRPr="4ED63C87" w:rsidR="53E92D2E">
              <w:rPr>
                <w:rFonts w:ascii="Arial" w:hAnsi="Arial" w:eastAsia="Arial" w:cs="Arial"/>
                <w:color w:val="auto"/>
              </w:rPr>
              <w:t xml:space="preserve"> de reportes </w:t>
            </w:r>
            <w:r w:rsidRPr="4ED63C87" w:rsidR="4998C033">
              <w:rPr>
                <w:rFonts w:ascii="Arial" w:hAnsi="Arial" w:eastAsia="Arial" w:cs="Arial"/>
                <w:color w:val="auto"/>
              </w:rPr>
              <w:t>que exporte</w:t>
            </w:r>
            <w:r w:rsidRPr="4ED63C87" w:rsidR="5A983122">
              <w:rPr>
                <w:rFonts w:ascii="Arial" w:hAnsi="Arial" w:eastAsia="Arial" w:cs="Arial"/>
                <w:color w:val="auto"/>
              </w:rPr>
              <w:t xml:space="preserve"> la información en un archivo tipo </w:t>
            </w:r>
            <w:r w:rsidRPr="4ED63C87" w:rsidR="58E61966">
              <w:rPr>
                <w:rFonts w:ascii="Arial" w:hAnsi="Arial" w:eastAsia="Arial" w:cs="Arial"/>
                <w:color w:val="auto"/>
              </w:rPr>
              <w:t>.xlsx</w:t>
            </w:r>
          </w:p>
          <w:p w:rsidR="00EC61D9" w:rsidP="4ED63C87" w:rsidRDefault="00EC61D9" w14:paraId="2DAEED78" w14:textId="23DC12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5A983122">
              <w:rPr>
                <w:rFonts w:ascii="Arial" w:hAnsi="Arial" w:eastAsia="Arial" w:cs="Arial"/>
                <w:color w:val="auto"/>
              </w:rPr>
              <w:t xml:space="preserve">Optimizar el rendimiento del reconocimiento facial para asegurar tiempos de respuesta </w:t>
            </w:r>
            <w:r w:rsidRPr="4ED63C87" w:rsidR="414C44BB">
              <w:rPr>
                <w:rFonts w:ascii="Arial" w:hAnsi="Arial" w:eastAsia="Arial" w:cs="Arial"/>
                <w:color w:val="auto"/>
              </w:rPr>
              <w:t xml:space="preserve">menores a 2 segundos por </w:t>
            </w:r>
            <w:r w:rsidRPr="4ED63C87" w:rsidR="414C44BB">
              <w:rPr>
                <w:rFonts w:ascii="Arial" w:hAnsi="Arial" w:eastAsia="Arial" w:cs="Arial"/>
                <w:color w:val="auto"/>
              </w:rPr>
              <w:t>detección</w:t>
            </w:r>
            <w:r w:rsidRPr="4ED63C87" w:rsidR="414C44BB">
              <w:rPr>
                <w:rFonts w:ascii="Arial" w:hAnsi="Arial" w:eastAsia="Arial" w:cs="Arial"/>
                <w:color w:val="auto"/>
              </w:rPr>
              <w:t xml:space="preserve">. </w:t>
            </w:r>
          </w:p>
          <w:p w:rsidR="00EC61D9" w:rsidP="4ED63C87" w:rsidRDefault="00EC61D9" w14:paraId="22023FAC" w14:textId="0D6C470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414C44B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Garantizar la protección de datos personales </w:t>
            </w:r>
            <w:r w:rsidRPr="4ED63C87" w:rsidR="1E41D1D7">
              <w:rPr>
                <w:rFonts w:ascii="Arial" w:hAnsi="Arial" w:eastAsia="Arial" w:cs="Arial"/>
                <w:color w:val="auto"/>
                <w:sz w:val="22"/>
                <w:szCs w:val="22"/>
              </w:rPr>
              <w:t>cumpliendo con las normativas de tratamiento de información (como la ley de protección de datos personales en Colombia)</w:t>
            </w:r>
          </w:p>
          <w:p w:rsidR="00EC61D9" w:rsidP="4ED63C87" w:rsidRDefault="00EC61D9" w14:paraId="45CD9D67" w14:textId="77F4816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ED63C87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Probar el sistema en un entorno real (institución de educación superior) para validar su </w:t>
            </w:r>
            <w:r w:rsidRPr="4ED63C87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precisi</w:t>
            </w:r>
            <w:r w:rsidRPr="4ED63C87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ó</w:t>
            </w:r>
            <w:r w:rsidRPr="4ED63C87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n</w:t>
            </w:r>
            <w:r w:rsidRPr="4ED63C87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, usabilidad y estabilidad.</w:t>
            </w:r>
          </w:p>
          <w:p w:rsidR="00B21B40" w:rsidP="00EC61D9" w:rsidRDefault="00B21B40" w14:paraId="125681D2" w14:textId="4DE59B2B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4ED63C87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0EC61D9" w:rsidRDefault="00B21B40" w14:paraId="50923649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EC61D9" w:rsidRDefault="00EC61D9" w14:paraId="2932C10D" w14:textId="38E9A8B9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Institució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educac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ión superior</w:t>
            </w:r>
            <w:r w:rsidRPr="4ED63C87" w:rsidR="4888AB1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A82295" w:rsidP="00EC61D9" w:rsidRDefault="00A82295" w14:paraId="00392B4E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EC61D9" w:rsidRDefault="00EC61D9" w14:paraId="52E56223" w14:textId="2C3398E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4ED63C87" w14:paraId="4E2FF988" w14:textId="77777777">
        <w:trPr>
          <w:trHeight w:val="2100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537F28F" w14:textId="0ECE32F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En las instituciones</w:t>
            </w:r>
            <w:r w:rsidRPr="4ED63C87" w:rsidR="098143E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 </w:t>
            </w:r>
            <w:r w:rsidRPr="4ED63C87" w:rsidR="1CE1EE4A">
              <w:rPr>
                <w:rFonts w:ascii="Arial" w:hAnsi="Arial" w:eastAsia="Arial" w:cs="Arial"/>
                <w:color w:val="000000" w:themeColor="text1" w:themeTint="FF" w:themeShade="FF"/>
              </w:rPr>
              <w:t>educación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superio</w:t>
            </w:r>
            <w:r w:rsidRPr="4ED63C87" w:rsidR="673EC935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,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el registro de asistencia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ha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sido tradicionalmente un proceso manual, ya sea mediante listas en papel o sistemas digitales que requieren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la </w:t>
            </w:r>
            <w:r w:rsidRPr="4ED63C87" w:rsidR="31D8994B">
              <w:rPr>
                <w:rFonts w:ascii="Arial" w:hAnsi="Arial" w:eastAsia="Arial" w:cs="Arial"/>
                <w:color w:val="000000" w:themeColor="text1" w:themeTint="FF" w:themeShade="FF"/>
              </w:rPr>
              <w:t>intervención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directa del docente o del estudiante (firma, </w:t>
            </w:r>
            <w:r w:rsidRPr="4ED63C87" w:rsidR="7A8AFD16">
              <w:rPr>
                <w:rFonts w:ascii="Arial" w:hAnsi="Arial" w:eastAsia="Arial" w:cs="Arial"/>
                <w:color w:val="000000" w:themeColor="text1" w:themeTint="FF" w:themeShade="FF"/>
              </w:rPr>
              <w:t>código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>).</w:t>
            </w:r>
          </w:p>
          <w:p w:rsidR="00A82295" w:rsidP="4ED63C87" w:rsidRDefault="00A82295" w14:paraId="0C4442A0" w14:textId="4CD9B31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A82295" w:rsidP="4ED63C87" w:rsidRDefault="00A82295" w14:paraId="02C314DE" w14:textId="64ECA75C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Estos </w:t>
            </w:r>
            <w:r w:rsidRPr="4ED63C87" w:rsidR="08C5B5D0">
              <w:rPr>
                <w:rFonts w:ascii="Arial" w:hAnsi="Arial" w:eastAsia="Arial" w:cs="Arial"/>
                <w:color w:val="000000" w:themeColor="text1" w:themeTint="FF" w:themeShade="FF"/>
              </w:rPr>
              <w:t>métodos,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aunque funcionales, presentan limitaciones como </w:t>
            </w:r>
            <w:r w:rsidRPr="4ED63C87" w:rsidR="5F1B0273">
              <w:rPr>
                <w:rFonts w:ascii="Arial" w:hAnsi="Arial" w:eastAsia="Arial" w:cs="Arial"/>
                <w:color w:val="000000" w:themeColor="text1" w:themeTint="FF" w:themeShade="FF"/>
              </w:rPr>
              <w:t>pérdida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tiempo en clase errores 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>humanos,</w:t>
            </w:r>
            <w:r w:rsidRPr="4ED63C87" w:rsidR="25BFFE1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19AAF324">
              <w:rPr>
                <w:rFonts w:ascii="Arial" w:hAnsi="Arial" w:eastAsia="Arial" w:cs="Arial"/>
                <w:color w:val="000000" w:themeColor="text1" w:themeTint="FF" w:themeShade="FF"/>
              </w:rPr>
              <w:t>suplantación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identidad y dificultad </w:t>
            </w:r>
            <w:r w:rsidRPr="4ED63C87" w:rsidR="7F2ECC7E">
              <w:rPr>
                <w:rFonts w:ascii="Arial" w:hAnsi="Arial" w:eastAsia="Arial" w:cs="Arial"/>
                <w:color w:val="000000" w:themeColor="text1" w:themeTint="FF" w:themeShade="FF"/>
              </w:rPr>
              <w:t>para centralizar y analizar datos</w:t>
            </w:r>
            <w:r w:rsidRPr="4ED63C87" w:rsidR="04A61F3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A82295" w:rsidP="4ED63C87" w:rsidRDefault="00A82295" w14:paraId="6DFB9E20" w14:textId="023A29CE">
            <w:pPr>
              <w:pStyle w:val="Normal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70DF9E56" w14:textId="77777777" w14:noSpellErr="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1526275F" w14:textId="27297424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7642BACE" w14:textId="05851ABA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4D6A9E47" w14:textId="4F26F06F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7314AA91" w14:textId="4914015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2B1B2FFF" w14:textId="51DEEB1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4ED63C87" w14:paraId="3BF87761" w14:textId="77777777">
        <w:trPr>
          <w:trHeight w:val="1590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638E98C1" w:rsidP="4ED63C87" w:rsidRDefault="638E98C1" w14:paraId="1478EBDC" w14:textId="631503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</w:pPr>
            <w:r w:rsidRPr="4ED63C87" w:rsidR="638E98C1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Lo que queda fuera del alcance de este proyecto incluye </w:t>
            </w:r>
            <w:r w:rsidRPr="4ED63C87" w:rsidR="615B03A4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el reconocimiento facial en eventos externos a la institución, el monitoreo continuo p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or cámaras de seguridad y la 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integración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ED63C87" w:rsidR="30A38C98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con sistemas de videovigilancias de terceros, no contempla el uso de datos </w:t>
            </w:r>
            <w:r w:rsidRPr="4ED63C87" w:rsidR="5117B3AE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biométricos</w:t>
            </w:r>
            <w:r w:rsidRPr="4ED63C87" w:rsidR="30A38C98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ED63C87" w:rsidR="3DB9629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para fines distintos a el registro de asistencias. </w:t>
            </w: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4ED63C87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235"/>
        <w:gridCol w:w="630"/>
        <w:gridCol w:w="2524"/>
        <w:gridCol w:w="3537"/>
      </w:tblGrid>
      <w:tr w:rsidR="00B21B40" w:rsidTr="4ED63C87" w14:paraId="4034EA1F" w14:textId="77777777">
        <w:trPr>
          <w:trHeight w:val="454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4ED63C87" w14:paraId="5813D7A1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noSpellErr="1" w14:paraId="3ECB1C37" w14:textId="7DA8976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4ED63C87" w:rsidRDefault="00B21B40" w14:paraId="637805D2" w14:textId="0E97155D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691465C6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63F29E8" w14:textId="58E8AF4D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24FB05F">
              <w:rPr>
                <w:rFonts w:ascii="Arial" w:hAnsi="Arial" w:eastAsia="Arial" w:cs="Arial"/>
                <w:color w:val="000000" w:themeColor="text1" w:themeTint="FF" w:themeShade="FF"/>
              </w:rPr>
              <w:t>2500</w:t>
            </w:r>
          </w:p>
        </w:tc>
      </w:tr>
      <w:tr w:rsidR="00720CC4" w:rsidTr="4ED63C87" w14:paraId="365FDF49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4ED63C87" w:rsidRDefault="00720CC4" w14:noSpellErr="1" w14:paraId="42DD245E" w14:textId="36EAA509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720CC4" w:rsidP="4ED63C87" w:rsidRDefault="00720CC4" w14:paraId="49328EAF" w14:textId="1E95D009">
            <w:pPr>
              <w:spacing w:after="0" w:line="240" w:lineRule="auto"/>
              <w:ind w:left="-2" w:hanging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14AA0FD2">
              <w:rPr>
                <w:rFonts w:ascii="Arial" w:hAnsi="Arial" w:eastAsia="Arial" w:cs="Arial"/>
                <w:color w:val="000000" w:themeColor="text1" w:themeTint="FF" w:themeShade="FF"/>
              </w:rPr>
              <w:t>4(meses)</w:t>
            </w:r>
          </w:p>
          <w:p w:rsidR="00720CC4" w:rsidRDefault="00720CC4" w14:paraId="3FD05529" w14:textId="426B449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4ED63C87" w14:paraId="09E8E0D1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4ED63C87" w14:paraId="7D9EC1C1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6A30FBB6" w14:textId="2AA8015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F38423D">
              <w:rPr>
                <w:rFonts w:ascii="Arial" w:hAnsi="Arial" w:eastAsia="Arial" w:cs="Arial"/>
                <w:color w:val="000000" w:themeColor="text1" w:themeTint="FF" w:themeShade="FF"/>
              </w:rPr>
              <w:t>Inicio del proyecto (documentación)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6065E051" w14:textId="3066A16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4ED63C87" w:rsidR="41352DE6">
              <w:rPr>
                <w:rFonts w:ascii="Arial" w:hAnsi="Arial" w:eastAsia="Arial" w:cs="Arial"/>
                <w:color w:val="000000" w:themeColor="text1" w:themeTint="FF" w:themeShade="FF"/>
              </w:rPr>
              <w:t>11/08/2025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1A855A16" w14:textId="78835E6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F38423D">
              <w:rPr>
                <w:rFonts w:ascii="Arial" w:hAnsi="Arial" w:eastAsia="Arial" w:cs="Arial"/>
                <w:color w:val="000000" w:themeColor="text1" w:themeTint="FF" w:themeShade="FF"/>
              </w:rPr>
              <w:t>Entrega de documentación con el fin de dejar claro lo relacionado con el proyecto a presentar.</w:t>
            </w:r>
          </w:p>
        </w:tc>
      </w:tr>
      <w:tr w:rsidR="00B21B40" w:rsidTr="4ED63C87" w14:paraId="01F0FC2B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82295" w:rsidP="4ED63C87" w:rsidRDefault="00A82295" w14:paraId="1794B1A0" w14:textId="36A3BC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5B7686A6" w14:textId="2F07AE5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C1334FD" w14:textId="7647795C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D92933" w:rsidTr="4ED63C87" w14:paraId="05897D97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5238B6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24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64B0ED6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728F7BB3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</w:tbl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3B24F19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4ED63C87" w14:paraId="3A0FF5F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5630AD66" w14:textId="4DC588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Se contará con una base de datos inicial que contenga las imágenes y datos personales de los estudi</w:t>
            </w:r>
            <w:r w:rsidRPr="4ED63C87" w:rsidR="1BD30DE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antes</w:t>
            </w: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para realizar el reconocimiento. Se espera que el entorno donde se implemente el sistema permita un reconocimiento facial efectivo, considerando factores como la iluminación, el ángulo de la cámara y la distancia. También se supone que los </w:t>
            </w:r>
            <w:r w:rsidRPr="4ED63C87" w:rsidR="7E384D1A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estudiantes</w:t>
            </w: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estarán dispuestos a interactuar con la plataforma y pasar por el proceso de reconocimiento para registrar su asistencia. Se dispone de almacenamiento, para soportar el procesamiento y almacenamiento de datos en tiempo real.</w:t>
            </w:r>
            <w:r w:rsidRPr="4ED63C87" w:rsidR="1E837A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Se garantizará el cumplimiento de las normativas legales vigentes sobre privacidad y protección de datos biométricos.</w:t>
            </w:r>
          </w:p>
        </w:tc>
      </w:tr>
    </w:tbl>
    <w:p w:rsidR="00B21B40" w:rsidP="4ED63C87" w:rsidRDefault="00B21B40" w14:paraId="61829076" w14:textId="08F51702">
      <w:pPr>
        <w:pStyle w:val="Normal"/>
        <w:spacing w:after="0" w:line="240" w:lineRule="auto"/>
        <w:ind/>
      </w:pPr>
    </w:p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4ED63C87" w14:paraId="3A8797BB" w14:textId="77777777">
        <w:trPr>
          <w:trHeight w:val="454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4ED63C87" w14:paraId="26DB16B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4ED63C87" w14:paraId="02438DA8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4ED63C87" w:rsidRDefault="00720CC4" w14:paraId="454DADF3" w14:textId="2D62C090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color w:val="000000"/>
                <w:sz w:val="22"/>
                <w:szCs w:val="22"/>
                <w:lang w:val="es-CO"/>
              </w:rPr>
            </w:pP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Baja 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precisión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el reconocimiento facial debido a mala iluminación o calidad de 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cámaras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5CE1FE50" w14:textId="7AEF9CEA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Alto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5413F426" w14:textId="7500020F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Realizar pruebas previas en las aulas para ajustar cámaras y condiciones de 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iluminación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720CC4" w:rsidTr="4ED63C87" w14:paraId="0363192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2AC49873" w14:textId="5816F4CA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Resistencia de estudiantes o docentes por preocupaciones de privacidad de datos 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biométricos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134400DF" w14:textId="23F8B3D0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Medio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3BAD0133" w14:textId="3CADFB6E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Implementar políticas claras de </w:t>
            </w:r>
            <w:r w:rsidRPr="4ED63C87" w:rsidR="51E37944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protección</w:t>
            </w: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de datos, </w:t>
            </w:r>
            <w:r w:rsidRPr="4ED63C87" w:rsidR="3FF2C574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solicitar consentimiento informado. </w:t>
            </w:r>
          </w:p>
        </w:tc>
      </w:tr>
    </w:tbl>
    <w:p w:rsidR="4ED63C87" w:rsidRDefault="4ED63C87" w14:paraId="260EF010" w14:textId="1623E3EC"/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Tr="4ED63C87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83EEBD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71B57271" w14:textId="7CDF079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El proyecto presenta una </w:t>
            </w:r>
            <w:r w:rsidRPr="4ED63C87" w:rsidR="537ED76C">
              <w:rPr>
                <w:rFonts w:ascii="Arial" w:hAnsi="Arial" w:eastAsia="Arial" w:cs="Arial"/>
                <w:color w:val="000000" w:themeColor="text1" w:themeTint="FF" w:themeShade="FF"/>
              </w:rPr>
              <w:t>solución</w:t>
            </w: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innovadora y eficiente para optimizar el registro de asistencia en instituciones de </w:t>
            </w:r>
            <w:r w:rsidRPr="4ED63C87" w:rsidR="241899D5">
              <w:rPr>
                <w:rFonts w:ascii="Arial" w:hAnsi="Arial" w:eastAsia="Arial" w:cs="Arial"/>
                <w:color w:val="000000" w:themeColor="text1" w:themeTint="FF" w:themeShade="FF"/>
              </w:rPr>
              <w:t>educación</w:t>
            </w: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superior</w:t>
            </w:r>
            <w:r w:rsidRPr="4ED63C87" w:rsidR="63419D47">
              <w:rPr>
                <w:rFonts w:ascii="Arial" w:hAnsi="Arial" w:eastAsia="Arial" w:cs="Arial"/>
                <w:color w:val="000000" w:themeColor="text1" w:themeTint="FF" w:themeShade="FF"/>
              </w:rPr>
              <w:t xml:space="preserve">, reduciendo el tiempo de control y evitando suplantaciones. </w:t>
            </w:r>
            <w:r w:rsidRPr="4ED63C87" w:rsidR="3A031C2A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Sin embargo, requiere una adecuada gestión de la privacidad y protección de </w:t>
            </w:r>
            <w:r w:rsidRPr="4ED63C87" w:rsidR="7A990320">
              <w:rPr>
                <w:rFonts w:ascii="Arial" w:hAnsi="Arial" w:eastAsia="Arial" w:cs="Arial"/>
                <w:color w:val="000000" w:themeColor="text1" w:themeTint="FF" w:themeShade="FF"/>
              </w:rPr>
              <w:t>datos biométricos para garantizar la confianza de la comunidad académica y el cumplimiento de la</w:t>
            </w:r>
            <w:r w:rsidRPr="4ED63C87" w:rsidR="3D55B11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normativa vigente. </w:t>
            </w:r>
          </w:p>
          <w:p w:rsidR="00720CC4" w:rsidRDefault="00720CC4" w14:paraId="30BAA83E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6EF0B91B" w14:textId="615627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4ED63C87" w14:paraId="0F6CDE64" w14:textId="77777777">
        <w:trPr>
          <w:trHeight w:val="454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4ED63C87" w14:paraId="1F3FE0ED" w14:textId="77777777">
        <w:trPr>
          <w:trHeight w:val="454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4ED63C87" w14:paraId="753E0164" w14:textId="77777777">
        <w:trPr>
          <w:trHeight w:val="454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4E73319C" w14:textId="6E13EC09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76628D34" w14:textId="6A0572D9">
            <w:pPr>
              <w:spacing w:after="0" w:line="240" w:lineRule="auto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7196D064" w14:textId="775BC5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00A82295" w:rsidTr="4ED63C87" w14:paraId="559A1B6F" w14:textId="77777777">
        <w:trPr>
          <w:trHeight w:val="454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24CEAC5D" w14:textId="14D24112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661D1257" w14:textId="7BD4266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6D072C0D" w14:textId="7E96C416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4ED63C87" w:rsidTr="4ED63C87" w14:paraId="72088ED4">
        <w:trPr>
          <w:trHeight w:val="375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52E5B6B" w14:textId="441A8F46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81F712B" w14:textId="17EE5E8D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3090645" w14:textId="6EA7E3B6">
            <w:pPr>
              <w:pStyle w:val="Normal"/>
              <w:spacing w:line="240" w:lineRule="auto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892F64" w:rsidP="4ED63C87" w:rsidRDefault="7B892F64" w14:paraId="00B9D5C0" w14:textId="64EAB4CF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4ED63C87" w:rsidTr="4ED63C87" w14:paraId="6EB21B46">
        <w:trPr>
          <w:trHeight w:val="300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946FF98" w14:textId="51F7E1EC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616CA63" w14:textId="23A31386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60775CD" w14:textId="626CE74F">
            <w:pPr>
              <w:pStyle w:val="Normal"/>
              <w:spacing w:line="240" w:lineRule="auto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892F64" w:rsidP="4ED63C87" w:rsidRDefault="7B892F64" w14:paraId="3A398105" w14:textId="15C5740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0054608D" w:rsidTr="4ED63C87" w14:paraId="054A5694" w14:textId="77777777">
        <w:trPr>
          <w:trHeight w:val="454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6496B929" w14:textId="4B83C7B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90B" w:rsidRDefault="00E2790B" w14:paraId="5A40B11A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2790B" w:rsidRDefault="00E2790B" w14:paraId="1B49DAD5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90B" w:rsidRDefault="00E2790B" w14:paraId="5D814AAC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2790B" w:rsidRDefault="00E2790B" w14:paraId="4AC99C0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4ED63C87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tcMar/>
          <w:vAlign w:val="center"/>
        </w:tcPr>
        <w:p w:rsidR="00B21B40" w:rsidRDefault="002A2C51" w14:paraId="0AD9C6F4" w14:textId="7CE76F9F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="4ED63C87">
            <w:drawing>
              <wp:inline wp14:editId="75159628" wp14:anchorId="3A09026D">
                <wp:extent cx="1301115" cy="1139190"/>
                <wp:effectExtent l="0" t="0" r="0" b="3810"/>
                <wp:docPr id="1333218795" name="Imagen 1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9" w:type="dxa"/>
          <w:vMerge w:val="restart"/>
          <w:tcMar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  <w:tcMar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  <w:tcMar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4ED63C87" w14:paraId="7CF8DDD3" w14:textId="77777777">
      <w:trPr>
        <w:cantSplit/>
        <w:trHeight w:val="228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  <w:tcMar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  <w:tcMar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4ED63C87" w14:paraId="4A2257F0" w14:textId="77777777">
      <w:trPr>
        <w:cantSplit/>
        <w:trHeight w:val="230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  <w:tcMar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  <w:tcMar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4ED63C87" w14:paraId="32CD19FA" w14:textId="77777777">
      <w:trPr>
        <w:cantSplit/>
        <w:trHeight w:val="388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  <w:tcMar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787613AA" w14:textId="77777777">
    <w:pPr>
      <w:pStyle w:val="Encabezado"/>
      <w:ind w:left="0" w:hanging="2"/>
    </w:pPr>
  </w:p>
</w:hdr>
</file>

<file path=word/intelligence2.xml><?xml version="1.0" encoding="utf-8"?>
<int2:intelligence xmlns:int2="http://schemas.microsoft.com/office/intelligence/2020/intelligence">
  <int2:observations>
    <int2:textHash int2:hashCode="nsyEWepfOfnaVc" int2:id="j1ziPvj3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33bec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0">
    <w:abstractNumId w:val="9"/>
  </w: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56EA99"/>
    <w:rsid w:val="0194B7B2"/>
    <w:rsid w:val="01CDAA81"/>
    <w:rsid w:val="01F1C070"/>
    <w:rsid w:val="027AA88C"/>
    <w:rsid w:val="02E3B8FA"/>
    <w:rsid w:val="0365F766"/>
    <w:rsid w:val="03E1D47C"/>
    <w:rsid w:val="03EF1B1F"/>
    <w:rsid w:val="049BCD11"/>
    <w:rsid w:val="04A61F36"/>
    <w:rsid w:val="04A6E384"/>
    <w:rsid w:val="04AA640F"/>
    <w:rsid w:val="04CB0BFF"/>
    <w:rsid w:val="05C6B9D9"/>
    <w:rsid w:val="061B5BB1"/>
    <w:rsid w:val="07A224DD"/>
    <w:rsid w:val="07EE5316"/>
    <w:rsid w:val="087CEF76"/>
    <w:rsid w:val="08C5B5D0"/>
    <w:rsid w:val="098143E6"/>
    <w:rsid w:val="0A3D45B1"/>
    <w:rsid w:val="0B25F3D8"/>
    <w:rsid w:val="0BB8F6BC"/>
    <w:rsid w:val="0BBA77F2"/>
    <w:rsid w:val="0CAC0D9C"/>
    <w:rsid w:val="0CBD631C"/>
    <w:rsid w:val="0E1C4544"/>
    <w:rsid w:val="0E2E9347"/>
    <w:rsid w:val="0EAB8E55"/>
    <w:rsid w:val="0F0DF274"/>
    <w:rsid w:val="0F1D9B05"/>
    <w:rsid w:val="10231516"/>
    <w:rsid w:val="10787193"/>
    <w:rsid w:val="110BFC0A"/>
    <w:rsid w:val="13F9F448"/>
    <w:rsid w:val="14293436"/>
    <w:rsid w:val="14A5A200"/>
    <w:rsid w:val="14AA0FD2"/>
    <w:rsid w:val="17D873BC"/>
    <w:rsid w:val="17E8D5DB"/>
    <w:rsid w:val="1991D906"/>
    <w:rsid w:val="199E3D77"/>
    <w:rsid w:val="19AAF324"/>
    <w:rsid w:val="1A0A114E"/>
    <w:rsid w:val="1BD30DEB"/>
    <w:rsid w:val="1BD955CD"/>
    <w:rsid w:val="1C14CB26"/>
    <w:rsid w:val="1CCF92FD"/>
    <w:rsid w:val="1CE1EE4A"/>
    <w:rsid w:val="1D4FFC70"/>
    <w:rsid w:val="1E41D1D7"/>
    <w:rsid w:val="1E834897"/>
    <w:rsid w:val="1E837A3E"/>
    <w:rsid w:val="1E9BDE80"/>
    <w:rsid w:val="1F55C890"/>
    <w:rsid w:val="1F8F9CF8"/>
    <w:rsid w:val="202C7F0C"/>
    <w:rsid w:val="20B9D328"/>
    <w:rsid w:val="2124D1B6"/>
    <w:rsid w:val="212C99CA"/>
    <w:rsid w:val="21A94505"/>
    <w:rsid w:val="226301A9"/>
    <w:rsid w:val="230D8C7E"/>
    <w:rsid w:val="2329C76C"/>
    <w:rsid w:val="241899D5"/>
    <w:rsid w:val="24FA0419"/>
    <w:rsid w:val="2514767E"/>
    <w:rsid w:val="25336835"/>
    <w:rsid w:val="25BFFE14"/>
    <w:rsid w:val="26FE4A64"/>
    <w:rsid w:val="27187DCF"/>
    <w:rsid w:val="28B52556"/>
    <w:rsid w:val="28BACF78"/>
    <w:rsid w:val="29232EE1"/>
    <w:rsid w:val="2992556D"/>
    <w:rsid w:val="2A7F1E6E"/>
    <w:rsid w:val="2AF0B857"/>
    <w:rsid w:val="2B0A0E03"/>
    <w:rsid w:val="2B2E25CE"/>
    <w:rsid w:val="2B3B6CF3"/>
    <w:rsid w:val="2C502ABD"/>
    <w:rsid w:val="2C741A51"/>
    <w:rsid w:val="2D14A43B"/>
    <w:rsid w:val="2DCD5298"/>
    <w:rsid w:val="2F6CA89C"/>
    <w:rsid w:val="2F82DA27"/>
    <w:rsid w:val="30764F27"/>
    <w:rsid w:val="30A38C98"/>
    <w:rsid w:val="30E696AD"/>
    <w:rsid w:val="30FA6B50"/>
    <w:rsid w:val="3113175A"/>
    <w:rsid w:val="31B8C61C"/>
    <w:rsid w:val="31CFE68F"/>
    <w:rsid w:val="31D8994B"/>
    <w:rsid w:val="31DE3BBA"/>
    <w:rsid w:val="323B35F9"/>
    <w:rsid w:val="3313E83B"/>
    <w:rsid w:val="337D81E9"/>
    <w:rsid w:val="34141AD6"/>
    <w:rsid w:val="34204546"/>
    <w:rsid w:val="3421A14A"/>
    <w:rsid w:val="343EC8D5"/>
    <w:rsid w:val="3449E0B8"/>
    <w:rsid w:val="35B0C0EE"/>
    <w:rsid w:val="366B0541"/>
    <w:rsid w:val="36C68338"/>
    <w:rsid w:val="36EC600C"/>
    <w:rsid w:val="36F50F2D"/>
    <w:rsid w:val="374FE8D9"/>
    <w:rsid w:val="38C388BD"/>
    <w:rsid w:val="38F4FF20"/>
    <w:rsid w:val="39B2FA53"/>
    <w:rsid w:val="39C3A46A"/>
    <w:rsid w:val="3A031C2A"/>
    <w:rsid w:val="3A4E37F6"/>
    <w:rsid w:val="3AD8DA01"/>
    <w:rsid w:val="3AE62813"/>
    <w:rsid w:val="3C4EEBF0"/>
    <w:rsid w:val="3D55B117"/>
    <w:rsid w:val="3DB9629A"/>
    <w:rsid w:val="3DCD30C1"/>
    <w:rsid w:val="3E6986A6"/>
    <w:rsid w:val="3E97158D"/>
    <w:rsid w:val="3FB5DA68"/>
    <w:rsid w:val="3FF2C574"/>
    <w:rsid w:val="401B8F4A"/>
    <w:rsid w:val="407D5D8C"/>
    <w:rsid w:val="410BDE9A"/>
    <w:rsid w:val="41352DE6"/>
    <w:rsid w:val="4135F4F7"/>
    <w:rsid w:val="414C44BB"/>
    <w:rsid w:val="4157D35A"/>
    <w:rsid w:val="41D56B58"/>
    <w:rsid w:val="42175B69"/>
    <w:rsid w:val="429F03D1"/>
    <w:rsid w:val="42A3C935"/>
    <w:rsid w:val="43CF1625"/>
    <w:rsid w:val="43DABECA"/>
    <w:rsid w:val="46148AB5"/>
    <w:rsid w:val="46347950"/>
    <w:rsid w:val="4688FF15"/>
    <w:rsid w:val="476196D5"/>
    <w:rsid w:val="480E554F"/>
    <w:rsid w:val="48537F09"/>
    <w:rsid w:val="4888AB18"/>
    <w:rsid w:val="488BDAF8"/>
    <w:rsid w:val="48A616E4"/>
    <w:rsid w:val="498D958F"/>
    <w:rsid w:val="4998C033"/>
    <w:rsid w:val="49AA25B0"/>
    <w:rsid w:val="4ACC251B"/>
    <w:rsid w:val="4BB3A620"/>
    <w:rsid w:val="4ED63C87"/>
    <w:rsid w:val="50112A53"/>
    <w:rsid w:val="5117B3AE"/>
    <w:rsid w:val="51A7C776"/>
    <w:rsid w:val="51AA6066"/>
    <w:rsid w:val="51E37944"/>
    <w:rsid w:val="524455C0"/>
    <w:rsid w:val="52809E88"/>
    <w:rsid w:val="529C79BE"/>
    <w:rsid w:val="52C69FBA"/>
    <w:rsid w:val="537ED76C"/>
    <w:rsid w:val="53928405"/>
    <w:rsid w:val="53E92D2E"/>
    <w:rsid w:val="543A6CDA"/>
    <w:rsid w:val="547D9446"/>
    <w:rsid w:val="5597317E"/>
    <w:rsid w:val="55AD117B"/>
    <w:rsid w:val="56385F64"/>
    <w:rsid w:val="56EA325D"/>
    <w:rsid w:val="57507E99"/>
    <w:rsid w:val="582F7899"/>
    <w:rsid w:val="58B07DA9"/>
    <w:rsid w:val="58E61966"/>
    <w:rsid w:val="594D8C65"/>
    <w:rsid w:val="59D165B1"/>
    <w:rsid w:val="5A694CFA"/>
    <w:rsid w:val="5A983122"/>
    <w:rsid w:val="5BC2C1F3"/>
    <w:rsid w:val="5BD15001"/>
    <w:rsid w:val="5C4B4D70"/>
    <w:rsid w:val="5F1B0273"/>
    <w:rsid w:val="5FED5386"/>
    <w:rsid w:val="6064521A"/>
    <w:rsid w:val="606FC45B"/>
    <w:rsid w:val="6078C5E4"/>
    <w:rsid w:val="615B03A4"/>
    <w:rsid w:val="619A6C05"/>
    <w:rsid w:val="61B1F970"/>
    <w:rsid w:val="6213D945"/>
    <w:rsid w:val="628A0241"/>
    <w:rsid w:val="632CC365"/>
    <w:rsid w:val="63419D47"/>
    <w:rsid w:val="6379C8AB"/>
    <w:rsid w:val="638E98C1"/>
    <w:rsid w:val="63A64F0C"/>
    <w:rsid w:val="64168E41"/>
    <w:rsid w:val="64D68EA0"/>
    <w:rsid w:val="64D89F56"/>
    <w:rsid w:val="665F6928"/>
    <w:rsid w:val="666CAE99"/>
    <w:rsid w:val="673EC935"/>
    <w:rsid w:val="675B627B"/>
    <w:rsid w:val="676BD639"/>
    <w:rsid w:val="676E8FE9"/>
    <w:rsid w:val="67CF620E"/>
    <w:rsid w:val="690A604A"/>
    <w:rsid w:val="690F6D7A"/>
    <w:rsid w:val="6916FFC8"/>
    <w:rsid w:val="691844F1"/>
    <w:rsid w:val="69C44E7A"/>
    <w:rsid w:val="6AF2F12F"/>
    <w:rsid w:val="6B46F46C"/>
    <w:rsid w:val="6BA388FA"/>
    <w:rsid w:val="6BC252E5"/>
    <w:rsid w:val="6BDA8DC1"/>
    <w:rsid w:val="6BFE8034"/>
    <w:rsid w:val="6C1F0F1A"/>
    <w:rsid w:val="6C476935"/>
    <w:rsid w:val="6C7460C9"/>
    <w:rsid w:val="6CB86458"/>
    <w:rsid w:val="6D187D8D"/>
    <w:rsid w:val="6D297BEE"/>
    <w:rsid w:val="6D8C2B6C"/>
    <w:rsid w:val="6DDDD16D"/>
    <w:rsid w:val="6EE149DD"/>
    <w:rsid w:val="6F38423D"/>
    <w:rsid w:val="70A19763"/>
    <w:rsid w:val="713EB10B"/>
    <w:rsid w:val="720F2EBA"/>
    <w:rsid w:val="72292202"/>
    <w:rsid w:val="724FB05F"/>
    <w:rsid w:val="731325B9"/>
    <w:rsid w:val="73E634FE"/>
    <w:rsid w:val="73F0197E"/>
    <w:rsid w:val="757E9159"/>
    <w:rsid w:val="7612CFFB"/>
    <w:rsid w:val="76603FD5"/>
    <w:rsid w:val="76A7D573"/>
    <w:rsid w:val="7758F133"/>
    <w:rsid w:val="777E742D"/>
    <w:rsid w:val="783F0FAA"/>
    <w:rsid w:val="78403DA8"/>
    <w:rsid w:val="78653892"/>
    <w:rsid w:val="7878540B"/>
    <w:rsid w:val="79E23D32"/>
    <w:rsid w:val="7A6A953D"/>
    <w:rsid w:val="7A8AFD16"/>
    <w:rsid w:val="7A990320"/>
    <w:rsid w:val="7B0ECC6C"/>
    <w:rsid w:val="7B10668A"/>
    <w:rsid w:val="7B83D6C9"/>
    <w:rsid w:val="7B892F64"/>
    <w:rsid w:val="7BCDD500"/>
    <w:rsid w:val="7C5554F4"/>
    <w:rsid w:val="7CE7FECC"/>
    <w:rsid w:val="7D4281A6"/>
    <w:rsid w:val="7D4BE7C9"/>
    <w:rsid w:val="7D64E946"/>
    <w:rsid w:val="7D64FC3E"/>
    <w:rsid w:val="7DE74D8D"/>
    <w:rsid w:val="7E384D1A"/>
    <w:rsid w:val="7EAE113E"/>
    <w:rsid w:val="7EC410CD"/>
    <w:rsid w:val="7ED977E7"/>
    <w:rsid w:val="7F2ECC7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ListParagraph">
    <w:uiPriority w:val="34"/>
    <w:name w:val="List Paragraph"/>
    <w:basedOn w:val="Normal"/>
    <w:qFormat/>
    <w:rsid w:val="4ED63C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69e7fe7a807647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SOFIA  LOPEZ YEPES</lastModifiedBy>
  <revision>12</revision>
  <dcterms:created xsi:type="dcterms:W3CDTF">2024-05-23T23:43:00.0000000Z</dcterms:created>
  <dcterms:modified xsi:type="dcterms:W3CDTF">2025-08-09T17:29:09.5300809Z</dcterms:modified>
</coreProperties>
</file>