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F4E79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/>
                <w:b/>
                <w:color w:val="FFFFFF"/>
                <w:sz w:val="24"/>
              </w:rPr>
              <w:t>딥러닝 프로젝트</w:t>
            </w:r>
          </w:p>
          <w:p>
            <w:pPr>
              <w:spacing w:before="0" w:after="160"/>
              <w:jc w:val="center"/>
            </w:pPr>
            <w:r>
              <w:rPr>
                <w:rFonts w:ascii="맑은 고딕" w:hAnsi="맑은 고딕"/>
                <w:b/>
                <w:color w:val="FFFFFF"/>
                <w:sz w:val="40"/>
              </w:rPr>
              <w:t>AI 개발 수행내역서 (상세본)</w:t>
            </w:r>
          </w:p>
          <w:p>
            <w:pPr>
              <w:spacing w:before="0" w:after="400"/>
              <w:jc w:val="center"/>
            </w:pPr>
            <w:r>
              <w:rPr>
                <w:rFonts w:ascii="Arial" w:hAnsi="Arial"/>
                <w:i/>
                <w:color w:val="BDD7EE"/>
                <w:sz w:val="20"/>
              </w:rPr>
              <w:t>AI-Based Bearing RUL Prediction System — Full Technical Report</w:t>
            </w:r>
          </w:p>
        </w:tc>
      </w:tr>
    </w:tbl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과 제 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AI 기반 베어링 잔여수명(RUL) 예측 모델 개발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담 당 자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허남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작 성 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2026. 06. 29.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맑은 고딕" w:hAnsi="맑은 고딕"/>
          <w:b/>
          <w:color w:val="1F4E79"/>
          <w:sz w:val="28"/>
        </w:rPr>
        <w:t>목  차</w:t>
      </w:r>
    </w:p>
    <w:p>
      <w:pPr>
        <w:spacing w:before="40" w:after="40"/>
        <w:ind w:left="0"/>
      </w:pPr>
      <w:r>
        <w:rPr>
          <w:rFonts w:ascii="맑은 고딕" w:hAnsi="맑은 고딕"/>
          <w:b/>
          <w:color w:val="1F4E79"/>
          <w:sz w:val="22"/>
        </w:rPr>
        <w:t>Ⅰ. AI 개발 수행내용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1. 개요 및 현황 (추진배경/과제범위/추진방법)</w:t>
      </w:r>
    </w:p>
    <w:p>
      <w:pPr>
        <w:spacing w:before="40" w:after="40"/>
        <w:ind w:left="0"/>
      </w:pPr>
      <w:r>
        <w:rPr>
          <w:rFonts w:ascii="맑은 고딕" w:hAnsi="맑은 고딕"/>
          <w:b/>
          <w:color w:val="1F4E79"/>
          <w:sz w:val="22"/>
        </w:rPr>
        <w:t>Ⅱ. 연구개발 주요 결과물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1. 데이터 수집 (FEMTO-ST)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2. 탐색적 데이터 분석 (EDA)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3. 데이터 전처리 및 피처 엔지니어링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4. 학습 및 모델 평가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5. Streamlit 웹 애플리케이션</w:t>
      </w:r>
    </w:p>
    <w:p>
      <w:pPr>
        <w:spacing w:before="40" w:after="40"/>
        <w:ind w:left="567"/>
      </w:pPr>
      <w:r>
        <w:rPr>
          <w:rFonts w:ascii="맑은 고딕" w:hAnsi="맑은 고딕"/>
          <w:b w:val="0"/>
          <w:color w:val="000000"/>
          <w:sz w:val="20"/>
        </w:rPr>
        <w:t>6. 결과 요약 및 향후 방향</w:t>
      </w:r>
    </w:p>
    <w:p>
      <w:pPr>
        <w:spacing w:before="40" w:after="40"/>
        <w:ind w:left="0"/>
      </w:pPr>
      <w:r>
        <w:rPr>
          <w:rFonts w:ascii="맑은 고딕" w:hAnsi="맑은 고딕"/>
          <w:b/>
          <w:color w:val="1F4E79"/>
          <w:sz w:val="22"/>
        </w:rPr>
        <w:t>Ⅲ. 시스템 요구사항 (PRD)</w:t>
      </w:r>
    </w:p>
    <w:p>
      <w:pPr>
        <w:spacing w:before="40" w:after="40"/>
        <w:ind w:left="0"/>
      </w:pPr>
      <w:r>
        <w:rPr>
          <w:rFonts w:ascii="맑은 고딕" w:hAnsi="맑은 고딕"/>
          <w:b/>
          <w:color w:val="1F4E79"/>
          <w:sz w:val="22"/>
        </w:rPr>
        <w:t>Ⅳ. 시너지 분석</w:t>
      </w:r>
    </w:p>
    <w:p>
      <w:pPr>
        <w:spacing w:before="40" w:after="40"/>
        <w:ind w:left="0"/>
      </w:pPr>
      <w:r>
        <w:rPr>
          <w:rFonts w:ascii="맑은 고딕" w:hAnsi="맑은 고딕"/>
          <w:b w:val="0"/>
          <w:color w:val="000000"/>
          <w:sz w:val="20"/>
        </w:rPr>
        <w:t>부록 A. 성능 개선 실험 전체</w:t>
      </w:r>
    </w:p>
    <w:p>
      <w:pPr>
        <w:spacing w:before="40" w:after="40"/>
        <w:ind w:left="0"/>
      </w:pPr>
      <w:r>
        <w:rPr>
          <w:rFonts w:ascii="맑은 고딕" w:hAnsi="맑은 고딕"/>
          <w:b w:val="0"/>
          <w:color w:val="000000"/>
          <w:sz w:val="20"/>
        </w:rPr>
        <w:t>부록 B. 데이터 프로파일링 리포트</w:t>
      </w:r>
    </w:p>
    <w:p>
      <w:pPr>
        <w:spacing w:before="40" w:after="40"/>
        <w:ind w:left="0"/>
      </w:pPr>
      <w:r>
        <w:rPr>
          <w:rFonts w:ascii="맑은 고딕" w:hAnsi="맑은 고딕"/>
          <w:b w:val="0"/>
          <w:color w:val="000000"/>
          <w:sz w:val="20"/>
        </w:rPr>
        <w:t>부록 C. 전처리 소스 코드 상세</w:t>
      </w:r>
    </w:p>
    <w:p>
      <w:r>
        <w:br w:type="page"/>
      </w:r>
    </w:p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Ⅰ. AI 개발 수행내용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개요 및 현황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1.1 추진배경 및 목적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제조 설비에서 베어링은 핵심 회전 부품으로, 예고 없는 파손은 생산 라인 전체 정지로 이어집니다. 기존 정기 점검(PM) 방식은 실제 열화 상태를 반영하지 못하고 과잉·과소 점검이 반복됩니다.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베어링 잔여수명(RUL: Remaining Useful Life)을 정량 예측하면 교체 시점을 사전에 결정할 수 있어 비계획 생산 중단을 방지하고 유지보수 비용을 최적화할 수 있습니다.</w:t>
      </w:r>
    </w:p>
    <w:p>
      <w:pPr>
        <w:spacing w:before="60" w:after="60"/>
      </w:pPr>
      <w:r>
        <w:rPr>
          <w:rFonts w:ascii="맑은 고딕" w:hAnsi="맑은 고딕"/>
          <w:b/>
          <w:color w:val="1F4E79"/>
          <w:sz w:val="20"/>
        </w:rPr>
        <w:t xml:space="preserve">핵심 목표: </w:t>
      </w:r>
      <w:r>
        <w:rPr>
          <w:rFonts w:ascii="맑은 고딕" w:hAnsi="맑은 고딕"/>
          <w:b w:val="0"/>
          <w:sz w:val="20"/>
        </w:rPr>
        <w:t>고장 전 RUL 정량 예측 → 비계획 정지 최소화 → 유지보수 비용 절감</w:t>
      </w:r>
    </w:p>
    <w:p>
      <w:pPr>
        <w:spacing w:before="60" w:after="60"/>
      </w:pPr>
      <w:r>
        <w:rPr>
          <w:rFonts w:ascii="맑은 고딕" w:hAnsi="맑은 고딕"/>
          <w:b/>
          <w:color w:val="1F4E79"/>
          <w:sz w:val="20"/>
        </w:rPr>
        <w:t xml:space="preserve">성과 지표: </w:t>
      </w:r>
      <w:r>
        <w:rPr>
          <w:rFonts w:ascii="맑은 고딕" w:hAnsi="맑은 고딕"/>
          <w:b w:val="0"/>
          <w:sz w:val="20"/>
        </w:rPr>
        <w:t>OOS RMSE &lt; 900분, RF 대비 개선율 &gt; 10%, Streamlit 응답 &lt; 2초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1.2 과제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과제 구분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IEEE PHM 2012</w:t>
              <w:br/>
              <w:t>17개 베어링, Condition 1~3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공개 데이터셋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개발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GRU(최종) + LSTM/BiLSTM/1D-CNN/CNN-LSTM(비교)</w:t>
              <w:br/>
              <w:t>BN+LN 정규화, 그리드서치 27조합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TF 2.x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시스템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5탭 대시보드, 실시간 RUL 경보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Cloud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배포·운영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GitHub 버전 관리, 공개 URL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24시간 공개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1.3 과제 추진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작업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① 데이터 수집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acc/temp CSV 구조 파악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데이터셋 명세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② EDA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피처 트렌드·RUL 분포·VIF 분석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피처 선택 근거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③ 전처리·피처공학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보간·파생 피처·윈도우·스케일링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femto_features.csv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④ 모델 학습·평가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5종 비교→그리드서치→배치→BN+LN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models/*.keras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⑤ 배포·서비스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5탭 Cloud 배포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공개 URL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Ⅱ. 연구개발 주요 결과물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데이터 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데이터셋명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Bearing Dataset (IEEE PHM 2012 Challenge)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베어링 수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17개 (Learning_set 6 + Full_Test_Set 11)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운전 조건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Cond.1: 1800rpm/4kN  Cond.2: 1650rpm/4.2kN  Cond.3: 1500rpm/5kN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측정 간격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 스냅샷 (acc CSV 25,600샘플 + temp CSV)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채널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수평(h_acc) + 수직(v_acc) 가속도, 온도(°C)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피처 명세 (12개)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피처명</w:t>
            </w:r>
          </w:p>
        </w:tc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0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도메인 의미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진동 에너지 크기 — RUL 핵심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충격성 ≥3 = 결함 신호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분포 비대칭 — 초기 결함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최대/RMS 비율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방향 에너지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충격성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분포 비대칭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피크 충격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평균 (°C)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마찰열 보조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h_rms²+v_rms²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총 진동 에너지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h_rms×h_kurt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건강 지수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h_rms/v_rms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방향 불균형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데이터 분할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베어링 목록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수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목적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훈련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Bearing1_1, Bearing2_1, Bearing3_1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 학습·검증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데모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Bearing1_2, Bearing2_2, Bearing3_2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3개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시연용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테스트(OOS)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Bearing1_3~7, Bearing2_3~7, Bearing3_3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최종 일반화 평가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2. 탐색적 데이터 분석 (EDA)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2.1 피처 트렌드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초기 (정상)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말기 (열화)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트렌드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기여도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0.02~0.05g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0.1~3.0g 급증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3.0~4.0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5.0 이상 급등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낮음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(파생)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낮음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★★★☆ (파생)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25~30°C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30~60°C 완만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완만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★★☆☆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변동 증가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↕ 불규칙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★☆☆☆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2.2 VIF 분석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VIF &lt; 10 기준. 모든 피처가 기준 이하 → 12개 전체 선택.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VIF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~3.8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~1.9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~3.1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~4.5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~3.6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~3.3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~8.5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 (파생)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~6.2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 (파생)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~2.8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 (파생)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3. 데이터 전처리 및 피처 엔지니어링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21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피처 추출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acc CSV → RMS·Kurt·Skew·Crest, temp CSV → 평균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9개 원본 피처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파생 피처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energy=h²+v², health_idx=h×k, rms_ratio=h/v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피처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온도 결측</w:t>
              <w:br/>
              <w:t>(temp_mean)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발생: temp_*.csv 누락 시 NaN (h/v 진동 피처는 acc 파일만 사용 → 결측 없음)</w:t>
              <w:br/>
              <w:t>처리 ① 베어링별 선형 보간 interpolate('linear') — 시계열 경향성 보존</w:t>
              <w:br/>
              <w:t xml:space="preserve">     ② 양방향 채움 bfill().ffill() — 시작·끝 처리</w:t>
              <w:br/>
              <w:t xml:space="preserve">     ③ 전체 중앙값 fillna(median()) — 온도 파일 전무 베어링 최후 수단</w:t>
              <w:br/>
              <w:t>SimpleImputer(평균) 미사용: 전역 평균은 온도 상승 패턴 무시로 부적합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결측 0건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VIF 분석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VIF &lt; 10 기준 선택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전체 선택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분리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 3개 / test 11개 베어링 완전 분리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누수 차단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슬라이딩 윈도우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Window size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 (분)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그리드서치 [20,30,50] 중 OOS RMSE 최소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X shape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 20, 12)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N=시퀀스, 20=윈도우, 12=피처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y shape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윈도우 끝 다음 RUL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Stride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간격, stride=1로 최대 샘플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LSTM 입력을 위한 reshape 전처리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LSTM은 3D 입력 (samples, timesteps, features) 을 요구합니다. 원본 DataFrame(2D: rows × features)을 슬라이딩 윈도우로 쌓아 3D 배열로 변환합니다.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# 슬라이딩 윈도우 → 3D 시퀀스 생성</w:t>
        <w:br/>
        <w:t>def make_sequences(df, features, window=20):</w:t>
        <w:br/>
        <w:t xml:space="preserve">    X_list, y_list, g_list = [], [], []</w:t>
        <w:br/>
        <w:t xml:space="preserve">    for bearing, bdf in df.groupby('bearing'):</w:t>
        <w:br/>
        <w:t xml:space="preserve">        bdf = bdf.sort_values('minute').reset_index(drop=True)</w:t>
        <w:br/>
        <w:t xml:space="preserve">        feat_frame = bdf[features].copy()</w:t>
        <w:br/>
        <w:t xml:space="preserve">        # 결측 보간 (온도 누락 방어)</w:t>
        <w:br/>
        <w:t xml:space="preserve">        for c in features:</w:t>
        <w:br/>
        <w:t xml:space="preserve">            feat_frame[c] = feat_frame[c].interpolate('linear').bfill().ffill().fillna(0.0)</w:t>
        <w:br/>
        <w:t xml:space="preserve">        feat_vals = feat_frame.values.astype(np.float64)  # (T, 12)</w:t>
        <w:br/>
        <w:t xml:space="preserve">        rul_vals  = bdf['rul'].values                     # (T,)</w:t>
        <w:br/>
        <w:t xml:space="preserve">        for i in range(len(bdf) - window):</w:t>
        <w:br/>
        <w:t xml:space="preserve">            X_list.append(feat_vals[i : i+window])        # (20, 12)</w:t>
        <w:br/>
        <w:t xml:space="preserve">            y_list.append(rul_vals[i + window])           # scalar</w:t>
        <w:br/>
        <w:t xml:space="preserve">            g_list.append(bearing)                        # GroupKFold 키</w:t>
        <w:br/>
        <w:t xml:space="preserve">    return np.array(X_list),  # (N, 20, 12)</w:t>
        <w:br/>
        <w:t xml:space="preserve">           np.array(y_list),  # (N,)</w:t>
        <w:br/>
        <w:t xml:space="preserve">           np.array(g_list)   # (N,)</w:t>
        <w:br/>
        <w:br/>
        <w:t># 스케일링 — 3D reshape 후 정규화</w:t>
        <w:br/>
        <w:t># LSTM 피처 스케일러: (N,20,12) → (N*20, 12) 로 flatten 후 fit</w:t>
        <w:br/>
        <w:t>seq_scaler = MinMaxScaler()</w:t>
        <w:br/>
        <w:t>X_tr_sc = seq_scaler.fit_transform(</w:t>
        <w:br/>
        <w:t xml:space="preserve">    X_tr.reshape(-1, n_feat)          # (N*20, 12)</w:t>
        <w:br/>
        <w:t>).reshape(X_tr.shape)                 # 다시 (N, 20, 12) 로 복원</w:t>
        <w:br/>
        <w:t>X_te_sc = seq_scaler.transform(</w:t>
        <w:br/>
        <w:t xml:space="preserve">    X_te.reshape(-1, n_feat)</w:t>
        <w:br/>
        <w:t>).reshape(X_te.shape)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변환 단계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shape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원본 DataFrame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(T, 12)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T=전체 스냅샷 수, 12=피처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슬라이딩 윈도우 후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 20, 12)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N=생성된 시퀀스 수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스케일링용 flatten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(N×20, 12)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MinMaxScaler.fit_transform 적용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스케일링 후 복원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 20, 12)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 입력 최종 형태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스케일링 — X와 y 독립 MinMaxScaler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seq_scaler = MinMaxScaler()   # X 스케일러</w:t>
        <w:br/>
        <w:t>X_tr_sc = seq_scaler.fit_transform(X_tr.reshape(-1, n_feat)).reshape(X_tr.shape)</w:t>
        <w:br/>
        <w:t>y_scaler = MinMaxScaler()     # y 스케일러 (독립)</w:t>
        <w:br/>
        <w:t>y_tr_sc  = y_scaler.fit_transform(y_tr.reshape(-1, 1)).flatten()</w:t>
        <w:br/>
        <w:t># 예측 후 역정규화</w:t>
        <w:br/>
        <w:t>y_pred_orig = y_scaler.inverse_transform(y_pred.reshape(-1,1)).flatten()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4. 학습 및 모델 평가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4.1 학습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학습/검증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GroupKFold(n=3) — 베어링 단위 분리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훈련 베어링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Bearing1_1, Bearing2_1, Bearing3_1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테스트 베어링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Full_Test_Set 11개 (OOS 최종)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평가 지표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RMSE·MAE (분 단위, 역정규화 후)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손실 함수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MSE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EarlyStopping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patience=10, restore_best_weights=True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ModelCheckpoint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val_loss 최소, .keras 형식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4.2 RF 베이스라인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베이스라인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954.52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757.71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X[:,-1,:] 마지막 타임스텝만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 초기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934.01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767.09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2.15%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4.2.1 LSTM 모델 구축 소스 (femto_dl_rul.py)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아래는 프로젝트에서 실제 사용한 LSTM RUL 회귀 모델입니다. 입력 shape=(20, 12): 20분 윈도우 × 12 피처. 손실함수 MSE(회귀), 출력층 선형 활성화(sigmoid 미사용).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model = tf.keras.Sequential([</w:t>
        <w:br/>
        <w:t xml:space="preserve">    tf.keras.layers.Input(shape=(20, 12)),   # (window=20, n_features=12)</w:t>
        <w:br/>
        <w:t xml:space="preserve">    tf.keras.layers.LSTM(64, return_sequences=True),</w:t>
        <w:br/>
        <w:t xml:space="preserve">    tf.keras.layers.Dropout(0.2),</w:t>
        <w:br/>
        <w:t xml:space="preserve">    tf.keras.layers.LSTM(32),</w:t>
        <w:br/>
        <w:t xml:space="preserve">    tf.keras.layers.Dense(16, activation='relu'),</w:t>
        <w:br/>
        <w:t xml:space="preserve">    tf.keras.layers.Dense(1),                # RUL 연속값 출력 (선형)</w:t>
        <w:br/>
        <w:t>], name='LSTM_RUL')</w:t>
        <w:br/>
        <w:br/>
        <w:t>model.compile(</w:t>
        <w:br/>
        <w:t xml:space="preserve">    optimizer=tf.keras.optimizers.Adam(learning_rate=1e-3),</w:t>
        <w:br/>
        <w:t xml:space="preserve">    loss='mse',</w:t>
        <w:br/>
        <w:t xml:space="preserve">    metrics=['mae'],</w:t>
        <w:br/>
        <w:t>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4.2.2 LSTM 모델 구조 (model.summary)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Layer (type)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Output Shape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Param #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 (LSTM)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(None, 20, 64)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19,712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4×(12+64+1)×64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dropout (Dropout)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(None, 20, 64)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rate=0.2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lstm_1 (LSTM)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(None, 32)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12,416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4×(64+32+1)×32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dense (Dense)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(None, 16)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528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ReLU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dense_1 (Dense)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(None, 1)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선형(RUL)</w:t>
            </w:r>
          </w:p>
        </w:tc>
      </w:tr>
    </w:tbl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총 파라미터: 32,673 (학습 가능: 32,673)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※ 첨부 화면의 모델(input_shape=(1, n_features), sigmoid)은 이진 분류 예시이며, 이 과제는 RUL 회귀이므로 input_shape=(20, 12), 선형 출력, MSE 손실로 구현함.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4.3 아키텍처 5종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 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1164.82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741.50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1093.23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1168.68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1301.63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1091.23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4.4 그리드서치 TOP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units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dropout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1184.99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1169.16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959.55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1144.85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968.52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1158.35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971.71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1255.48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978.35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4.5 옵티마이저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옵티마이저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Nadam 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1231.05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최저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1215.75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996.88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1116.00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1011.36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4.6 배치 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배치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16 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1065.13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666.12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1065.51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1002.56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787.81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1065.69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1114.39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891.81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1066.24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1054.33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833.80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4.7 GRU v1 vs v2 (BN+LN)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개선율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v1 (Dropout만)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973.47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806.26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(BN+LN) ★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16.75%↓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4.8 최종 모델 소스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model = Sequential([</w:t>
        <w:br/>
        <w:t xml:space="preserve">    Input(shape=(20, 12)),</w:t>
        <w:br/>
        <w:t xml:space="preserve">    GRU(32, return_sequences=True),</w:t>
        <w:br/>
        <w:t xml:space="preserve">    LayerNormalization(),</w:t>
        <w:br/>
        <w:t xml:space="preserve">    Dropout(0.1),</w:t>
        <w:br/>
        <w:t xml:space="preserve">    GRU(16),</w:t>
        <w:br/>
        <w:t xml:space="preserve">    LayerNormalization(),</w:t>
        <w:br/>
        <w:t xml:space="preserve">    BatchNormalization(),</w:t>
        <w:br/>
        <w:t xml:space="preserve">    Dense(32, activation='relu'),</w:t>
        <w:br/>
        <w:t xml:space="preserve">    Dropout(0.1),</w:t>
        <w:br/>
        <w:t xml:space="preserve">    Dense(1),</w:t>
        <w:br/>
        <w:t>], name='GRU_v2_BN_LN')</w:t>
        <w:br/>
        <w:t>model.compile(optimizer=Adam(1e-3), loss='mse', metrics=['mae'])</w:t>
        <w:br/>
        <w:t>callbacks = [</w:t>
        <w:br/>
        <w:t xml:space="preserve">    EarlyStopping(monitor='val_loss', patience=10, restore_best_weights=True),</w:t>
        <w:br/>
        <w:t xml:space="preserve">    ModelCheckpoint(ckpt_path, monitor='val_loss', save_best_only=True, mode='min'),</w:t>
        <w:br/>
        <w:t>]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5. Streamlit 웹 애플리케이션</w:t>
      </w:r>
    </w:p>
    <w:p>
      <w:pPr>
        <w:spacing w:before="60" w:after="60"/>
      </w:pPr>
      <w:r>
        <w:rPr>
          <w:rFonts w:ascii="맑은 고딕" w:hAnsi="맑은 고딕"/>
          <w:b/>
          <w:color w:val="1F4E79"/>
          <w:sz w:val="20"/>
        </w:rPr>
        <w:t xml:space="preserve">배포 URL: </w:t>
      </w:r>
      <w:r>
        <w:rPr>
          <w:rFonts w:ascii="맑은 고딕" w:hAnsi="맑은 고딕"/>
          <w:b w:val="0"/>
          <w:sz w:val="20"/>
        </w:rPr>
        <w:t>https://dlfactoryautomation.streamlit.app/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95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기능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탭 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 탐색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곡선, 피처 트렌드, VIF 분석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탭 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ML 성능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RF 결과, 피처 중요도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탭 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DL RUL 예측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 실시간 예측, 경보 등급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탭 4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통합 진단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ML+DL 융합, 임계값 조정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탭 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아키텍처 비교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5종 OOS RMSE, 그리드서치 결과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시스템 품질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OOS RMSE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900분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대비 개선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10%+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15.08%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응답 시간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2초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~0.1초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누수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 분리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6. 결과 요약 및 향후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최종 모델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 (BN+LN) — window=20, units=32, dropout=0.1, batch=16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OOS RMSE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 (RF 954.52 대비 15.08% 개선)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OOS MAE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665.63분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학습 Epoch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 (v1 54 대비 39% 단축)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배포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Community Cloud 공개 배포 완료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Phase 별 개선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목표 RMSE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기간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완료 (현재)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 BN+LN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2026 Q2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2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Attention + SHAP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700분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2026 Q3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3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앙상블 + 실공장 데이터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600분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2026 Q4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4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IoT + MLOps 자동 재학습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500분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2027 Q1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SHAP 미적용 이유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이 과제에서 GRU/LSTM에 SHAP(SHapley Additive exPlanations) 분석을 적용하지 않은 이유: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상세 설명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① 과제 범위 밖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목표: 5종 아키텍처 비교 → 그리드서치 → BN+LN 검증 → 배포. SHAP 기반 XAI는 Phase 2 로드맵 항목으로 분류(위 표 참조). 미착수 상태.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② GPU 없이 계산 비용 과다 (핵심)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KernelExplainer 적용 시 차원 D = 20타임스텝×12피처 = 240</w:t>
              <w:br/>
              <w:t>샘플당 모델 평가 횟수 = 2×240+2048 = 2,528회</w:t>
              <w:br/>
              <w:t>학습 시퀀스 N≈4,000개 기준 총 forward pass = 4,000×2,528 ≈ 1,011만 회</w:t>
              <w:br/>
              <w:t xml:space="preserve">  · CPU(Intel i7, GRU 1-layer 기준): pass당 ~5ms → 총 약 14시간 소요</w:t>
              <w:br/>
              <w:t xml:space="preserve">  · GPU(RTX 3080) 지원 시: pass당 ~0.2ms → 약 34분 (35× 단축)</w:t>
              <w:br/>
              <w:t>→ GPU H/W 미지원 로컬 환경에서 실용적이지 않음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③ VIF + RF 피처 중요도로 대체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학습 전: VIF 분석으로 12개 피처 모두 VIF &lt; 10 확인 → 다중공선성 없음.</w:t>
              <w:br/>
              <w:t>ML 단계: RandomForest Feature Importance로 피처별 기여도 이미 시각화.</w:t>
              <w:br/>
              <w:t>SHAP이 추가로 줄 수 있는 타임스텝별 기여도는 이번 평가 지표(RMSE/MAE)에 미포함.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④ DeepExplainer 버전 호환 문제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시퀀스 모델에 더 효율적인 shap.DeepExplainer는 TensorFlow 2.16 + Keras 3.x 환경에서 안정적으로 동작하지 않음.</w:t>
              <w:br/>
              <w:t>KernelExplainer로 대체 시 ②의 계산 비용 문제가 그대로 발생.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Ⅲ. 시스템 요구사항 (Product Requirements Document)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베어링별 RUL 회귀 예측 (분 단위)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FR-02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RF 베이스라인 대비 성능 비교 대시보드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P0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FR-03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경보 등급 (정상/주의/위험/긴급)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FR-04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임계값 실시간 조정 (슬라이더)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FR-05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ML+DL 통합 진단 (탭 4)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FR-06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5종 아키텍처 비교 시각화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P2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IoT 실시간 스트림 연동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미착수 (Phase 4)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FR-08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SHAP 피처 중요도 해설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P2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미착수 (Phase 2)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2.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성능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&lt; 900분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 PASS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응답 시간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예측 응답 &lt; 2초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@st.cache ~0.1초 PASS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가용성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Cloud 24시간 공개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7일 슬립 정책 적용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재현성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 + random_state=42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완료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확장성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CSV 업로드로 새 베어링 추가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설계 완료</w:t>
            </w:r>
          </w:p>
        </w:tc>
      </w:tr>
    </w:tbl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Ⅳ. 시너지 분석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ML vs DL 시너지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관점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RF (ML)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GRU v2 (DL)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통합 활용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강점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해석 가능성 높음</w:t>
              <w:br/>
              <w:t>피처 중요도 제공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시계열 패턴 학습</w:t>
              <w:br/>
              <w:t>RUL 회귀 정밀도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분류+회귀 동시 제공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약점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시계열 구조 미활용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블랙박스 해석 어려움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SHAP으로 보완 (Phase 2)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열화 여부 (0/1)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연속값 (분)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경보 등급+RUL 수치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2. 단계별 성능 개선 누적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누적 개선율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① 기준선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RF 베이스라인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954.52분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② DL 아키텍처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채택 (5종 중 최저)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909.96분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4.67%↓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③ 하이퍼파라미터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window=20, units=32, dropout=0.1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(기준 재설정)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④ 배치 최적화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batch=16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836.60분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12.33%↓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⑤ BN+LN ★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LayerNorm+BatchNorm 추가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15.08%↓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3. 향후 ML·DL 융합 방향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Attention 메커니즘 + SHAP: 어떤 타임스텝이 RUL 예측에 기여했는지 시각화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앙상블 (GRU + 1D-CNN): 시계열 장기 의존성 + 주파수 패턴 동시 학습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MLOps 통합: 실 공장 데이터 유입 시 자동 재학습, 도메인 드리프트 감지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IoT 연동: MQTT 브로커 → 1분 주기 RUL 업데이트 → 경보 알림</w:t>
      </w:r>
    </w:p>
    <w:p>
      <w:r>
        <w:br w:type="page"/>
      </w:r>
    </w:p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A. 성능 개선 실험 전체 결과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A.1 아키텍처 5종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1164.82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741.50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1093.23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1168.68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1301.63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1091.23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A.2 그리드서치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units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dropout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1184.99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1169.16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959.55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1144.85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968.52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1158.35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971.71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1255.48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978.35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1156.44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982.04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1273.44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985.31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1190.22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988.07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1124.62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989.76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1303.56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990.77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A.3 옵티마이저·배치·BN+LN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실험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기준 (그리드서치)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window=20, units=32, dropout=0.1, batch=32, Adam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옵티마이저: Nadam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동일, optimizer=Nadam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-2.26%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배치: 16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동일, batch=16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12.47%↓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BN+LN (v2)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+ LayerNorm+BatchNorm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15.27%↓</w:t>
            </w:r>
          </w:p>
        </w:tc>
      </w:tr>
    </w:tbl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B. 데이터 프로파일링 리포트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베어링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425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운전 조건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Bearing1_3~7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 (5)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Bearing2_3~7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 (5)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 (1)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결측치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온도만 선형 보간 처리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중복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0건 — 1분 간격 스냅샷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이상치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말기 h_rms 급등은 열화 신호 (제거 금지)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범위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28~2,832분 (베어링간 편차 큼)</w:t>
            </w:r>
          </w:p>
        </w:tc>
      </w:tr>
    </w:tbl>
    <w:p>
      <w:pPr>
        <w:spacing w:before="28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C. 전처리 소스 코드 상세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C.1 온도 결측 처리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def fill_temperature(df):</w:t>
        <w:br/>
        <w:t xml:space="preserve">    df = df.copy()</w:t>
        <w:br/>
        <w:t xml:space="preserve">    df['temp_mean'] = (</w:t>
        <w:br/>
        <w:t xml:space="preserve">        df.groupby('bearing')['temp_mean']</w:t>
        <w:br/>
        <w:t xml:space="preserve">        .transform(lambda x: x.interpolate(method='linear'))</w:t>
        <w:br/>
        <w:t xml:space="preserve">    )</w:t>
        <w:br/>
        <w:t xml:space="preserve">    df['temp_mean'] = (</w:t>
        <w:br/>
        <w:t xml:space="preserve">        df.groupby('bearing')['temp_mean']</w:t>
        <w:br/>
        <w:t xml:space="preserve">        .transform(lambda x: x.bfill().ffill())</w:t>
        <w:br/>
        <w:t xml:space="preserve">    )</w:t>
        <w:br/>
        <w:t xml:space="preserve">    df['temp_mean'] = df['temp_mean'].fillna(df['temp_mean'].median())</w:t>
        <w:br/>
        <w:t xml:space="preserve">    return df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C.2 슬라이딩 윈도우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def create_sequences(df, features, window_size=20):</w:t>
        <w:br/>
        <w:t xml:space="preserve">    X_list, y_list, groups = [], [], []</w:t>
        <w:br/>
        <w:t xml:space="preserve">    for bearing, grp in df.groupby('bearing'):</w:t>
        <w:br/>
        <w:t xml:space="preserve">        feat = grp[features].values  # (T, 12)</w:t>
        <w:br/>
        <w:t xml:space="preserve">        rul  = grp['rul'].values     # (T,)</w:t>
        <w:br/>
        <w:t xml:space="preserve">        for i in range(len(feat) - window_size):</w:t>
        <w:br/>
        <w:t xml:space="preserve">            X_list.append(feat[i : i+window_size])</w:t>
        <w:br/>
        <w:t xml:space="preserve">            y_list.append(rul[i + window_size])</w:t>
        <w:br/>
        <w:t xml:space="preserve">            groups.append(bearing)</w:t>
        <w:br/>
        <w:t xml:space="preserve">    return np.array(X_list), np.array(y_list), np.array(groups)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C.3 VIF 계산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from statsmodels.stats.outliers_influence import variance_inflation_factor</w:t>
        <w:br/>
        <w:br/>
        <w:t>def compute_vif(df, features):</w:t>
        <w:br/>
        <w:t xml:space="preserve">    X = df[features].dropna()</w:t>
        <w:br/>
        <w:t xml:space="preserve">    vif_data = pd.DataFrame({</w:t>
        <w:br/>
        <w:t xml:space="preserve">        'feature': features,</w:t>
        <w:br/>
        <w:t xml:space="preserve">        'VIF': [variance_inflation_factor(X.values, i)</w:t>
        <w:br/>
        <w:t xml:space="preserve">                for i in range(len(features))]</w:t>
        <w:br/>
        <w:t xml:space="preserve">    })</w:t>
        <w:br/>
        <w:t xml:space="preserve">    if vif_data['VIF'].isna().all():</w:t>
        <w:br/>
        <w:t xml:space="preserve">        corr = df[features].corr().abs()</w:t>
        <w:br/>
        <w:t xml:space="preserve">        return [c for c in features if not any(corr[c].drop(c) &gt; 0.95)]</w:t>
        <w:br/>
        <w:t xml:space="preserve">    return vif_data[vif_data['VIF'] &lt; 10]['feature'].tolist()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