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이은주 논문에서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이은주 + 사용자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(이은주)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(lr=1e-4)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