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spacing w:before="120" w:after="0"/>
        <w:ind w:left="0" w:hanging="0"/>
        <w:jc w:val="center"/>
        <w:outlineLvl w:val="0"/>
        <w:rPr>
          <w:color w:val="auto"/>
        </w:rPr>
      </w:pPr>
      <w:r>
        <w:rPr>
          <w:b/>
          <w:color w:val="auto"/>
          <w:sz w:val="21"/>
          <w:szCs w:val="21"/>
        </w:rPr>
        <w:t>АКТ</w:t>
      </w:r>
      <w:r>
        <w:rPr>
          <w:b/>
          <w:color w:val="auto"/>
          <w:sz w:val="21"/>
          <w:szCs w:val="21"/>
          <w:lang w:val="en-US"/>
        </w:rPr>
        <w:t xml:space="preserve"> № {DocumentNumber} </w:t>
      </w:r>
      <w:r>
        <w:rPr>
          <w:b/>
          <w:color w:val="auto"/>
          <w:sz w:val="21"/>
          <w:szCs w:val="21"/>
        </w:rPr>
        <w:t>от</w:t>
      </w:r>
      <w:r>
        <w:rPr>
          <w:b/>
          <w:color w:val="auto"/>
          <w:sz w:val="21"/>
          <w:szCs w:val="21"/>
          <w:lang w:val="en-US"/>
        </w:rPr>
        <w:t xml:space="preserve"> {DocumentCreateTime~d.m.y}</w:t>
      </w:r>
    </w:p>
    <w:p>
      <w:pPr>
        <w:pStyle w:val="Normal"/>
        <w:spacing w:before="0" w:after="0"/>
        <w:rPr>
          <w:color w:val="auto"/>
          <w:szCs w:val="18"/>
        </w:rPr>
      </w:pPr>
      <w:r>
        <w:rPr/>
        <mc:AlternateContent>
          <mc:Choice Requires="wps">
            <w:drawing>
              <wp:inline distT="0" distB="0" distL="0" distR="0" wp14:anchorId="6CEC2C30">
                <wp:extent cx="6392545" cy="25400"/>
                <wp:effectExtent l="0" t="0" r="0" b="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800" cy="248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1" path="m0,0l-2147483645,0l-2147483645,-2147483646l0,-2147483646xe" fillcolor="black" stroked="f" o:allowincell="f" style="position:absolute;margin-left:0pt;margin-top:-2pt;width:503.25pt;height:1.9pt;mso-wrap-style:none;v-text-anchor:middle;mso-position-vertical:top" wp14:anchorId="6CEC2C30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  <w:r>
        <w:rPr>
          <w:color w:val="auto"/>
          <w:szCs w:val="18"/>
        </w:rPr>
        <w:br/>
      </w:r>
    </w:p>
    <w:tbl>
      <w:tblPr>
        <w:tblStyle w:val="a5"/>
        <w:tblW w:w="10088" w:type="dxa"/>
        <w:jc w:val="left"/>
        <w:tblInd w:w="118" w:type="dxa"/>
        <w:tblLayout w:type="fixed"/>
        <w:tblCellMar>
          <w:top w:w="0" w:type="dxa"/>
          <w:left w:w="23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49"/>
        <w:gridCol w:w="8438"/>
      </w:tblGrid>
      <w:tr>
        <w:trPr/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ascii="Microsoft Sans Serif" w:hAnsi="Microsoft Sans Serif" w:cs="Arial"/>
                <w:b/>
                <w:b/>
                <w:color w:val="auto"/>
                <w:sz w:val="14"/>
                <w:szCs w:val="14"/>
                <w:lang w:val="en-US"/>
              </w:rPr>
            </w:pPr>
            <w:r>
              <w:rPr>
                <w:color w:val="auto"/>
                <w:kern w:val="0"/>
                <w:sz w:val="20"/>
                <w:szCs w:val="20"/>
                <w:lang w:val="ru-RU" w:eastAsia="en-US" w:bidi="ar-SA"/>
              </w:rPr>
              <w:t>Исполнитель:</w:t>
            </w:r>
          </w:p>
        </w:tc>
        <w:tc>
          <w:tcPr>
            <w:tcW w:w="843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{MyCompanyRequisiteRqCompanyName}</w:t>
            </w:r>
          </w:p>
        </w:tc>
      </w:tr>
      <w:tr>
        <w:trPr/>
        <w:tc>
          <w:tcPr>
            <w:tcW w:w="164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w="227" w:type="dxa"/>
            </w:tcMar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auto"/>
                <w:kern w:val="0"/>
                <w:sz w:val="20"/>
                <w:szCs w:val="20"/>
                <w:lang w:val="ru-RU" w:eastAsia="en-US" w:bidi="ar-SA"/>
              </w:rPr>
              <w:t>Заказчик:</w:t>
            </w:r>
          </w:p>
        </w:tc>
        <w:tc>
          <w:tcPr>
            <w:tcW w:w="843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{ClientName}</w:t>
            </w:r>
          </w:p>
        </w:tc>
      </w:tr>
    </w:tbl>
    <w:p>
      <w:pPr>
        <w:pStyle w:val="Normal"/>
        <w:spacing w:before="0" w:after="80"/>
        <w:rPr>
          <w:color w:val="auto"/>
          <w:szCs w:val="18"/>
        </w:rPr>
      </w:pPr>
      <w:r>
        <w:rPr>
          <w:color w:val="auto"/>
          <w:szCs w:val="18"/>
        </w:rPr>
      </w:r>
    </w:p>
    <w:p>
      <w:pPr>
        <w:pStyle w:val="Normal"/>
        <w:keepNext w:val="true"/>
        <w:keepLines/>
        <w:spacing w:lineRule="auto" w:line="240" w:before="24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tbl>
      <w:tblPr>
        <w:tblW w:w="10168" w:type="dxa"/>
        <w:jc w:val="left"/>
        <w:tblInd w:w="-55" w:type="dxa"/>
        <w:tblLayout w:type="fixed"/>
        <w:tblCellMar>
          <w:top w:w="0" w:type="dxa"/>
          <w:left w:w="4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526"/>
        <w:gridCol w:w="5532"/>
        <w:gridCol w:w="991"/>
        <w:gridCol w:w="566"/>
        <w:gridCol w:w="1276"/>
        <w:gridCol w:w="1276"/>
      </w:tblGrid>
      <w:tr>
        <w:trPr/>
        <w:tc>
          <w:tcPr>
            <w:tcW w:w="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№</w:t>
            </w:r>
          </w:p>
        </w:tc>
        <w:tc>
          <w:tcPr>
            <w:tcW w:w="5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Наименование работ, услуг</w:t>
            </w:r>
          </w:p>
        </w:tc>
        <w:tc>
          <w:tcPr>
            <w:tcW w:w="9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Кол-во</w:t>
            </w:r>
          </w:p>
        </w:tc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Ед.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Цена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</w:rPr>
            </w:pPr>
            <w:r>
              <w:rPr>
                <w:color w:val="auto"/>
                <w:sz w:val="20"/>
                <w:szCs w:val="20"/>
              </w:rPr>
              <w:t>Сумма</w:t>
            </w:r>
          </w:p>
        </w:tc>
      </w:tr>
      <w:tr>
        <w:trPr/>
        <w:tc>
          <w:tcPr>
            <w:tcW w:w="5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{ProductsIndex}</w:t>
            </w:r>
          </w:p>
        </w:tc>
        <w:tc>
          <w:tcPr>
            <w:tcW w:w="553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  <w:lang w:val="pl-PL"/>
              </w:rPr>
              <w:t>{ProductsProductName}</w:t>
            </w:r>
          </w:p>
        </w:tc>
        <w:tc>
          <w:tcPr>
            <w:tcW w:w="99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{ProductsProductQuantity}</w:t>
            </w:r>
            <w:bookmarkStart w:id="0" w:name="_GoBack"/>
            <w:bookmarkEnd w:id="0"/>
          </w:p>
        </w:tc>
        <w:tc>
          <w:tcPr>
            <w:tcW w:w="56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center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{ProductsProductMeasureName}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{ProductsProductPriceRaw~WZ=Y}</w:t>
            </w:r>
          </w:p>
        </w:tc>
        <w:tc>
          <w:tcPr>
            <w:tcW w:w="127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before="20" w:after="2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{ProductsProductPriceRawSum~WZ=Y}</w:t>
            </w:r>
          </w:p>
        </w:tc>
      </w:tr>
    </w:tbl>
    <w:p>
      <w:pPr>
        <w:pStyle w:val="Normal"/>
        <w:keepNext w:val="true"/>
        <w:keepLines/>
        <w:spacing w:lineRule="auto" w:line="240" w:before="300" w:after="0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tbl>
      <w:tblPr>
        <w:tblStyle w:val="a5"/>
        <w:tblW w:w="10094" w:type="dxa"/>
        <w:jc w:val="left"/>
        <w:tblInd w:w="188" w:type="dxa"/>
        <w:tblLayout w:type="fixed"/>
        <w:tblCellMar>
          <w:top w:w="0" w:type="dxa"/>
          <w:left w:w="22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182"/>
        <w:gridCol w:w="2911"/>
      </w:tblGrid>
      <w:tr>
        <w:trPr/>
        <w:tc>
          <w:tcPr>
            <w:tcW w:w="718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auto"/>
                <w:kern w:val="0"/>
                <w:sz w:val="20"/>
                <w:szCs w:val="20"/>
                <w:lang w:val="ru-RU" w:eastAsia="en-US" w:bidi="ar-SA"/>
              </w:rPr>
              <w:t>Итого: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auto"/>
                <w:kern w:val="0"/>
                <w:sz w:val="20"/>
                <w:szCs w:val="20"/>
                <w:lang w:val="ru-RU" w:eastAsia="en-US" w:bidi="ar-SA"/>
              </w:rPr>
              <w:t>{TotalRaw~WZ=Y}</w:t>
            </w:r>
          </w:p>
        </w:tc>
      </w:tr>
      <w:tr>
        <w:trPr/>
        <w:tc>
          <w:tcPr>
            <w:tcW w:w="718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color w:val="000000"/>
                <w:kern w:val="0"/>
                <w:sz w:val="20"/>
                <w:szCs w:val="20"/>
                <w:lang w:val="pl-PL" w:eastAsia="en-US" w:bidi="ar-SA"/>
              </w:rPr>
              <w:t>{TaxesTaxTitle} {TaxesTaxRate~WP=Y, SN=Y}</w:t>
            </w:r>
            <w:r>
              <w:rPr>
                <w:rFonts w:cs=""/>
                <w:color w:val="000000"/>
                <w:kern w:val="0"/>
                <w:sz w:val="20"/>
                <w:szCs w:val="20"/>
                <w:lang w:val="ru-RU" w:eastAsia="en-US" w:bidi="ar-SA"/>
              </w:rPr>
              <w:t>: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color w:val="auto"/>
                <w:sz w:val="20"/>
                <w:szCs w:val="20"/>
              </w:rPr>
            </w:pPr>
            <w:r>
              <w:rPr>
                <w:rFonts w:cs=""/>
                <w:kern w:val="0"/>
                <w:sz w:val="20"/>
                <w:szCs w:val="20"/>
                <w:lang w:val="ru-RU" w:eastAsia="en-US" w:bidi="ar-SA"/>
              </w:rPr>
              <w:t>{TaxesTaxValue~WZ=Y}</w:t>
            </w:r>
          </w:p>
        </w:tc>
      </w:tr>
      <w:tr>
        <w:trPr/>
        <w:tc>
          <w:tcPr>
            <w:tcW w:w="7182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b/>
                <w:b/>
                <w:color w:val="auto"/>
                <w:sz w:val="20"/>
                <w:szCs w:val="20"/>
                <w:lang w:val="pl-PL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ru-RU" w:eastAsia="en-US" w:bidi="ar-SA"/>
              </w:rPr>
              <w:t>Итого к оплате</w:t>
            </w: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:</w:t>
            </w:r>
          </w:p>
        </w:tc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20" w:after="0"/>
              <w:ind w:left="20" w:right="20" w:hanging="0"/>
              <w:jc w:val="right"/>
              <w:rPr>
                <w:b/>
                <w:b/>
                <w:color w:val="auto"/>
                <w:sz w:val="20"/>
                <w:szCs w:val="20"/>
                <w:lang w:val="pl-PL"/>
              </w:rPr>
            </w:pPr>
            <w:r>
              <w:rPr>
                <w:rFonts w:cs=""/>
                <w:b/>
                <w:color w:val="auto"/>
                <w:kern w:val="0"/>
                <w:sz w:val="20"/>
                <w:szCs w:val="20"/>
                <w:lang w:val="pl-PL" w:eastAsia="en-US" w:bidi="ar-SA"/>
              </w:rPr>
              <w:t>{TotalSum~WZ=Y}</w:t>
            </w:r>
          </w:p>
        </w:tc>
      </w:tr>
    </w:tbl>
    <w:p>
      <w:pPr>
        <w:pStyle w:val="Normal"/>
        <w:spacing w:lineRule="auto" w:line="240" w:before="240" w:after="0"/>
        <w:rPr>
          <w:color w:val="auto"/>
        </w:rPr>
      </w:pPr>
      <w:r>
        <w:rPr>
          <w:color w:val="auto"/>
          <w:sz w:val="20"/>
          <w:szCs w:val="20"/>
        </w:rPr>
        <w:br/>
        <w:t>Общая стоимость выполненных работ, оказанных услуг: {TotalSum~W=Y}</w:t>
      </w:r>
    </w:p>
    <w:p>
      <w:pPr>
        <w:pStyle w:val="Normal"/>
        <w:keepNext w:val="true"/>
        <w:keepLines/>
        <w:spacing w:lineRule="auto" w:line="240"/>
        <w:rPr>
          <w:color w:val="auto"/>
          <w:szCs w:val="18"/>
        </w:rPr>
      </w:pPr>
      <w:r>
        <w:rPr/>
        <mc:AlternateContent>
          <mc:Choice Requires="wps">
            <w:drawing>
              <wp:inline distT="0" distB="0" distL="0" distR="0" wp14:anchorId="21BAF73B">
                <wp:extent cx="6392545" cy="39370"/>
                <wp:effectExtent l="0" t="0" r="0" b="0"/>
                <wp:docPr id="2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1800" cy="3888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Фигура2" path="m0,0l-2147483645,0l-2147483645,-2147483646l0,-2147483646xe" fillcolor="black" stroked="f" o:allowincell="f" style="position:absolute;margin-left:0pt;margin-top:-3.1pt;width:503.25pt;height:3pt;mso-wrap-style:none;v-text-anchor:middle;mso-position-vertical:top" wp14:anchorId="21BAF73B">
                <v:fill o:detectmouseclick="t" type="solid" color2="white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keepNext w:val="true"/>
        <w:keepLines/>
        <w:spacing w:lineRule="auto" w:line="240" w:before="240" w:after="200"/>
        <w:rPr>
          <w:color w:val="auto"/>
          <w:sz w:val="20"/>
          <w:szCs w:val="20"/>
        </w:rPr>
      </w:pPr>
      <w:r>
        <w:rPr>
          <w:color w:val="auto"/>
          <w:szCs w:val="18"/>
        </w:rPr>
        <w:t>Заказчик не имеет претензий по срокам, качеству и объему товаров и услуг.</w:t>
      </w:r>
    </w:p>
    <w:tbl>
      <w:tblPr>
        <w:tblStyle w:val="a5"/>
        <w:tblW w:w="10444" w:type="dxa"/>
        <w:jc w:val="left"/>
        <w:tblInd w:w="0" w:type="dxa"/>
        <w:tblLayout w:type="fixed"/>
        <w:tblCellMar>
          <w:top w:w="85" w:type="dxa"/>
          <w:left w:w="238" w:type="dxa"/>
          <w:bottom w:w="28" w:type="dxa"/>
          <w:right w:w="108" w:type="dxa"/>
        </w:tblCellMar>
        <w:tblLook w:firstRow="1" w:noVBand="1" w:lastRow="0" w:firstColumn="1" w:lastColumn="0" w:noHBand="0" w:val="04a0"/>
      </w:tblPr>
      <w:tblGrid>
        <w:gridCol w:w="1428"/>
        <w:gridCol w:w="369"/>
        <w:gridCol w:w="3371"/>
        <w:gridCol w:w="367"/>
        <w:gridCol w:w="1114"/>
        <w:gridCol w:w="370"/>
        <w:gridCol w:w="3424"/>
      </w:tblGrid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Исполнитель: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pl-PL" w:eastAsia="en-US" w:bidi="ar-SA"/>
              </w:rPr>
              <w:t>{MyCompanyRequisiteRqCompanyName}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Заказчик: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pl-PL" w:eastAsia="en-US" w:bidi="ar-SA"/>
              </w:rPr>
              <w:t>{ClientName}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ИНН: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{MyCompanyRequisiteRqInn}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ИНН: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{RequisiteRqInn}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КПП: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{MyCompanyRequisiteRqKpp}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КПП: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{RequisiteRqKpp}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Адрес: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{MyCompanyRequisiteRegisteredAddressText}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Адрес: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{RequisiteRegisteredAddressText}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Р/с: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{MyCompanyBankDetailRqAccNum}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Р/с: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{BankDetailRqAccNum}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К/с: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{MyCompanyBankDetailRqCorAccNum}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К/с: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{BankDetailRqCorAccNum}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Банк: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{MyCompanyBankDetailRqBankName}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Банк: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{BankDetailRqBankName}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БИК: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{MyCompanyBankDetailRqBik}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БИК: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{BankDetailRqBik}</w:t>
            </w:r>
          </w:p>
        </w:tc>
      </w:tr>
      <w:tr>
        <w:trPr/>
        <w:tc>
          <w:tcPr>
            <w:tcW w:w="1797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color w:val="auto"/>
                <w:sz w:val="16"/>
                <w:szCs w:val="16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Телефон:</w:t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{MyCompanyPhone}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1114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Телефон:</w:t>
            </w:r>
          </w:p>
        </w:tc>
        <w:tc>
          <w:tcPr>
            <w:tcW w:w="379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{ClientPhone}</w:t>
            </w:r>
          </w:p>
        </w:tc>
      </w:tr>
      <w:tr>
        <w:trPr>
          <w:trHeight w:val="656" w:hRule="atLeast"/>
        </w:trPr>
        <w:tc>
          <w:tcPr>
            <w:tcW w:w="1428" w:type="dxa"/>
            <w:tcBorders>
              <w:top w:val="nil"/>
              <w:left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  <w:drawing>
                <wp:anchor behindDoc="0" distT="0" distB="0" distL="0" distR="0" simplePos="0" locked="0" layoutInCell="1" allowOverlap="1" relativeHeight="4">
                  <wp:simplePos x="0" y="0"/>
                  <wp:positionH relativeFrom="column">
                    <wp:posOffset>-135255</wp:posOffset>
                  </wp:positionH>
                  <wp:positionV relativeFrom="paragraph">
                    <wp:posOffset>252730</wp:posOffset>
                  </wp:positionV>
                  <wp:extent cx="1367790" cy="1367790"/>
                  <wp:effectExtent l="0" t="0" r="0" b="0"/>
                  <wp:wrapNone/>
                  <wp:docPr id="3" name="{MyCompanyUfStamp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{MyCompanyUfStamp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7790" cy="1367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">
                  <wp:simplePos x="0" y="0"/>
                  <wp:positionH relativeFrom="column">
                    <wp:posOffset>-135255</wp:posOffset>
                  </wp:positionH>
                  <wp:positionV relativeFrom="paragraph">
                    <wp:posOffset>181610</wp:posOffset>
                  </wp:positionV>
                  <wp:extent cx="970280" cy="377190"/>
                  <wp:effectExtent l="0" t="0" r="0" b="0"/>
                  <wp:wrapNone/>
                  <wp:docPr id="4" name="{MyCompanyUfDirectorSign}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{MyCompanyUfDirectorSign}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0280" cy="37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/</w:t>
            </w:r>
          </w:p>
        </w:tc>
        <w:tc>
          <w:tcPr>
            <w:tcW w:w="3371" w:type="dxa"/>
            <w:tcBorders>
              <w:top w:val="nil"/>
              <w:left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{MyCompanyRequisiteRqDirector~Format=#LAST_NAME# #NAME_SHORT# #SECOND_NAME_SHORT#}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1114" w:type="dxa"/>
            <w:tcBorders>
              <w:top w:val="nil"/>
              <w:left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sz w:val="16"/>
                <w:szCs w:val="16"/>
                <w:lang w:val="en-US"/>
              </w:rPr>
            </w:r>
          </w:p>
        </w:tc>
        <w:tc>
          <w:tcPr>
            <w:tcW w:w="370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>/</w:t>
            </w:r>
          </w:p>
        </w:tc>
        <w:tc>
          <w:tcPr>
            <w:tcW w:w="3424" w:type="dxa"/>
            <w:tcBorders>
              <w:top w:val="nil"/>
              <w:left w:val="nil"/>
              <w:right w:val="nil"/>
            </w:tcBorders>
            <w:shd w:color="auto" w:fill="auto" w:val="clear"/>
            <w:vAlign w:val="bottom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Cs w:val="18"/>
                <w:lang w:val="en-US"/>
              </w:rPr>
            </w:pPr>
            <w:r>
              <w:rPr>
                <w:rFonts w:cs="Arial"/>
                <w:color w:val="auto"/>
                <w:szCs w:val="18"/>
                <w:lang w:val="en-US"/>
              </w:rPr>
            </w:r>
          </w:p>
          <w:p>
            <w:pPr>
              <w:pStyle w:val="Normal"/>
              <w:keepNext w:val="true"/>
              <w:keepLines/>
              <w:widowControl w:val="false"/>
              <w:suppressAutoHyphens w:val="true"/>
              <w:spacing w:before="0" w:after="0"/>
              <w:jc w:val="center"/>
              <w:rPr>
                <w:rFonts w:cs="Arial"/>
                <w:color w:val="auto"/>
                <w:sz w:val="20"/>
                <w:szCs w:val="20"/>
                <w:lang w:val="en-US"/>
              </w:rPr>
            </w:pPr>
            <w:r>
              <w:rPr>
                <w:rFonts w:cs="Arial"/>
                <w:color w:val="auto"/>
                <w:sz w:val="20"/>
                <w:szCs w:val="20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М.П.</w:t>
            </w: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3371" w:type="dxa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color w:val="auto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  <w:tc>
          <w:tcPr>
            <w:tcW w:w="367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en-US" w:eastAsia="en-US" w:bidi="ar-SA"/>
              </w:rPr>
              <w:t xml:space="preserve">            </w:t>
            </w:r>
          </w:p>
        </w:tc>
        <w:tc>
          <w:tcPr>
            <w:tcW w:w="1484" w:type="dxa"/>
            <w:gridSpan w:val="2"/>
            <w:tcBorders>
              <w:top w:val="nil"/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left"/>
              <w:rPr>
                <w:rFonts w:cs="Arial"/>
                <w:color w:val="auto"/>
                <w:sz w:val="16"/>
                <w:szCs w:val="16"/>
                <w:lang w:val="en-US"/>
              </w:rPr>
            </w:pPr>
            <w:r>
              <w:rPr>
                <w:rFonts w:cs="Arial"/>
                <w:color w:val="auto"/>
                <w:kern w:val="0"/>
                <w:sz w:val="16"/>
                <w:szCs w:val="16"/>
                <w:lang w:val="pl-PL" w:eastAsia="en-US" w:bidi="ar-SA"/>
              </w:rPr>
              <w:t xml:space="preserve">      </w:t>
            </w:r>
            <w:r>
              <w:rPr>
                <w:rFonts w:cs="Arial"/>
                <w:color w:val="auto"/>
                <w:kern w:val="0"/>
                <w:sz w:val="16"/>
                <w:szCs w:val="16"/>
                <w:lang w:val="ru-RU" w:eastAsia="en-US" w:bidi="ar-SA"/>
              </w:rPr>
              <w:t>М.П.</w:t>
            </w:r>
          </w:p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rFonts w:cs="Arial"/>
                <w:color w:val="auto"/>
                <w:sz w:val="16"/>
                <w:szCs w:val="16"/>
              </w:rPr>
            </w:pPr>
            <w:r>
              <w:rPr>
                <w:rFonts w:cs="Arial"/>
                <w:color w:val="auto"/>
                <w:sz w:val="16"/>
                <w:szCs w:val="16"/>
              </w:rPr>
            </w:r>
          </w:p>
        </w:tc>
        <w:tc>
          <w:tcPr>
            <w:tcW w:w="3424" w:type="dxa"/>
            <w:tcBorders>
              <w:left w:val="nil"/>
              <w:bottom w:val="nil"/>
              <w:right w:val="nil"/>
            </w:tcBorders>
            <w:shd w:color="auto" w:fill="auto" w:val="clear"/>
          </w:tcPr>
          <w:p>
            <w:pPr>
              <w:pStyle w:val="Normal"/>
              <w:keepNext w:val="true"/>
              <w:keepLines/>
              <w:widowControl w:val="false"/>
              <w:suppressAutoHyphens w:val="true"/>
              <w:spacing w:lineRule="auto" w:line="240" w:before="0" w:after="0"/>
              <w:jc w:val="center"/>
              <w:rPr>
                <w:color w:val="auto"/>
              </w:rPr>
            </w:pPr>
            <w:r>
              <w:rPr>
                <w:rFonts w:cs=""/>
                <w:color w:val="auto"/>
                <w:kern w:val="0"/>
                <w:sz w:val="16"/>
                <w:szCs w:val="16"/>
                <w:lang w:val="ru-RU" w:eastAsia="en-US" w:bidi="ar-SA"/>
              </w:rPr>
              <w:t>расшифровка подписи</w:t>
            </w:r>
          </w:p>
        </w:tc>
      </w:tr>
    </w:tbl>
    <w:p>
      <w:pPr>
        <w:pStyle w:val="Normal"/>
        <w:keepNext w:val="true"/>
        <w:keepLines/>
        <w:spacing w:lineRule="auto" w:line="240"/>
        <w:rPr>
          <w:color w:val="auto"/>
          <w:szCs w:val="18"/>
          <w:lang w:val="en-US"/>
        </w:rPr>
      </w:pPr>
      <w:r>
        <w:rPr>
          <w:color w:val="auto"/>
          <w:szCs w:val="18"/>
          <w:lang w:val="en-US"/>
        </w:rPr>
      </w:r>
    </w:p>
    <w:p>
      <w:pPr>
        <w:pStyle w:val="Normal"/>
        <w:keepNext w:val="true"/>
        <w:keepLines/>
        <w:spacing w:lineRule="auto" w:line="240"/>
        <w:rPr>
          <w:color w:val="auto"/>
          <w:szCs w:val="18"/>
        </w:rPr>
      </w:pPr>
      <w:r>
        <w:rPr>
          <w:color w:val="auto"/>
          <w:szCs w:val="18"/>
        </w:rPr>
      </w:r>
    </w:p>
    <w:p>
      <w:pPr>
        <w:pStyle w:val="Normal"/>
        <w:keepLines/>
        <w:rPr>
          <w:color w:val="auto"/>
        </w:rPr>
      </w:pPr>
      <w:r>
        <w:rPr>
          <w:color w:val="auto"/>
        </w:rPr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footerReference w:type="default" r:id="rId4"/>
      <w:type w:val="nextPage"/>
      <w:pgSz w:w="11906" w:h="16820"/>
      <w:pgMar w:left="993" w:right="1558" w:gutter="0" w:header="0" w:top="720" w:footer="227" w:bottom="720"/>
      <w:pgNumType w:fmt="decimal"/>
      <w:formProt w:val="false"/>
      <w:titlePg/>
      <w:textDirection w:val="lrTb"/>
      <w:docGrid w:type="default" w:linePitch="360" w:charSpace="573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Microsoft Sans Serif"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Top of Page)"/>
        <w:docPartUnique w:val="true"/>
      </w:docPartObj>
      <w:id w:val="818153897"/>
    </w:sdtPr>
    <w:sdtContent>
      <w:p>
        <w:pPr>
          <w:pStyle w:val="Style21"/>
          <w:jc w:val="right"/>
          <w:rPr/>
        </w:pPr>
        <w:r>
          <w:rPr/>
          <w:t xml:space="preserve">Страница </w:t>
        </w: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2</w:t>
        </w:r>
        <w:r>
          <w:rPr/>
          <w:fldChar w:fldCharType="end"/>
        </w:r>
        <w:r>
          <w:rPr/>
          <w:t xml:space="preserve"> из </w:t>
        </w:r>
        <w:r>
          <w:rPr/>
          <w:fldChar w:fldCharType="begin"/>
        </w:r>
        <w:r>
          <w:rPr/>
          <w:instrText> NUMPAGES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Style21"/>
      <w:rPr/>
    </w:pPr>
    <w:r>
      <w:rPr/>
    </w:r>
  </w:p>
</w:ftr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b6c7b"/>
    <w:pPr>
      <w:widowControl/>
      <w:suppressAutoHyphens w:val="true"/>
      <w:bidi w:val="0"/>
      <w:spacing w:lineRule="auto" w:line="276" w:before="0" w:after="200"/>
      <w:jc w:val="left"/>
    </w:pPr>
    <w:rPr>
      <w:rFonts w:ascii="Arial" w:hAnsi="Arial" w:eastAsia="" w:cs="" w:eastAsiaTheme="minorEastAsia"/>
      <w:color w:val="00000A"/>
      <w:kern w:val="0"/>
      <w:sz w:val="18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Нижний колонтитул Знак"/>
    <w:basedOn w:val="DefaultParagraphFont"/>
    <w:link w:val="a3"/>
    <w:uiPriority w:val="99"/>
    <w:qFormat/>
    <w:rsid w:val="00ab6c7b"/>
    <w:rPr>
      <w:rFonts w:ascii="Arial" w:hAnsi="Arial" w:eastAsia="" w:eastAsiaTheme="minorEastAsia"/>
      <w:color w:val="00000A"/>
      <w:sz w:val="18"/>
      <w:szCs w:val="22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Mang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Mangal"/>
      <w:lang w:val="zxx" w:eastAsia="zxx" w:bidi="zxx"/>
    </w:rPr>
  </w:style>
  <w:style w:type="paragraph" w:styleId="Style20">
    <w:name w:val="Колонтитул"/>
    <w:basedOn w:val="Normal"/>
    <w:qFormat/>
    <w:pPr/>
    <w:rPr/>
  </w:style>
  <w:style w:type="paragraph" w:styleId="Style21">
    <w:name w:val="Footer"/>
    <w:basedOn w:val="Normal"/>
    <w:link w:val="a4"/>
    <w:uiPriority w:val="99"/>
    <w:unhideWhenUsed/>
    <w:rsid w:val="00ab6c7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ab6c7b"/>
    <w:rPr>
      <w:sz w:val="20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LibreOffice/7.2.5.2$Windows_X86_64 LibreOffice_project/499f9727c189e6ef3471021d6132d4c694f357e5</Application>
  <AppVersion>15.0000</AppVersion>
  <Pages>1</Pages>
  <Words>102</Words>
  <Characters>1196</Characters>
  <CharactersWithSpaces>1249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2018-06-04T12:24:00Z</dcterms:created>
  <dc:creator>Юрий Волошин</dc:creator>
  <dc:description/>
  <dc:language>ru-RU</dc:language>
  <cp:lastModifiedBy/>
  <dcterms:modified xsi:type="dcterms:W3CDTF">2025-05-29T16:32:39Z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