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5A0E" w14:textId="77777777" w:rsidR="00730542" w:rsidRPr="00AC06B5" w:rsidRDefault="00730542" w:rsidP="00730542">
      <w:pPr>
        <w:pBdr>
          <w:bottom w:val="single" w:sz="4" w:space="1" w:color="2E75B6"/>
        </w:pBdr>
        <w:spacing w:before="120" w:after="60"/>
        <w:jc w:val="center"/>
        <w:rPr>
          <w:rFonts w:ascii="Times New Roman" w:hAnsi="Times New Roman" w:cs="Times New Roman"/>
          <w:b/>
          <w:bCs/>
          <w:sz w:val="30"/>
        </w:rPr>
      </w:pPr>
      <w:r w:rsidRPr="00AC06B5">
        <w:rPr>
          <w:rFonts w:ascii="Times New Roman" w:hAnsi="Times New Roman" w:cs="Times New Roman"/>
          <w:b/>
          <w:bCs/>
          <w:sz w:val="30"/>
        </w:rPr>
        <w:t>C</w:t>
      </w:r>
      <w:r>
        <w:rPr>
          <w:rFonts w:ascii="Times New Roman" w:hAnsi="Times New Roman" w:cs="Times New Roman"/>
          <w:b/>
          <w:bCs/>
          <w:sz w:val="30"/>
        </w:rPr>
        <w:t>SA</w:t>
      </w:r>
      <w:r w:rsidRPr="00AC06B5">
        <w:rPr>
          <w:rFonts w:ascii="Times New Roman" w:hAnsi="Times New Roman" w:cs="Times New Roman"/>
          <w:b/>
          <w:bCs/>
          <w:sz w:val="30"/>
        </w:rPr>
        <w:t xml:space="preserve">6303 - </w:t>
      </w:r>
      <w:r w:rsidRPr="00AC06B5">
        <w:rPr>
          <w:b/>
          <w:bCs/>
          <w:color w:val="000000" w:themeColor="text1"/>
          <w:sz w:val="32"/>
          <w:szCs w:val="24"/>
        </w:rPr>
        <w:t>THREAT INTELLIGENCE AND NETWORK SECUR</w:t>
      </w:r>
    </w:p>
    <w:p w14:paraId="5F528C59" w14:textId="77777777" w:rsidR="00730542" w:rsidRDefault="00730542" w:rsidP="00730542">
      <w:pPr>
        <w:pBdr>
          <w:bottom w:val="single" w:sz="4" w:space="1" w:color="2E75B6"/>
        </w:pBdr>
        <w:spacing w:before="120" w:after="60"/>
        <w:jc w:val="center"/>
        <w:rPr>
          <w:rFonts w:ascii="Times New Roman" w:hAnsi="Times New Roman" w:cs="Times New Roman"/>
          <w:b/>
          <w:bCs/>
          <w:sz w:val="28"/>
        </w:rPr>
      </w:pPr>
      <w:r w:rsidRPr="00AC06B5">
        <w:rPr>
          <w:rFonts w:ascii="Times New Roman" w:hAnsi="Times New Roman" w:cs="Times New Roman"/>
          <w:b/>
          <w:bCs/>
          <w:sz w:val="28"/>
        </w:rPr>
        <w:t xml:space="preserve">Assessment Tool </w:t>
      </w:r>
      <w:r>
        <w:rPr>
          <w:rFonts w:ascii="Times New Roman" w:hAnsi="Times New Roman" w:cs="Times New Roman"/>
          <w:b/>
          <w:bCs/>
          <w:sz w:val="28"/>
        </w:rPr>
        <w:t>1</w:t>
      </w:r>
      <w:r w:rsidRPr="00AC06B5">
        <w:rPr>
          <w:rFonts w:ascii="Times New Roman" w:hAnsi="Times New Roman" w:cs="Times New Roman"/>
          <w:b/>
          <w:bCs/>
          <w:sz w:val="28"/>
        </w:rPr>
        <w:t>: CONCEPT MAPPING</w:t>
      </w:r>
    </w:p>
    <w:p w14:paraId="7CDF142F" w14:textId="77777777" w:rsidR="00730542" w:rsidRPr="00AC06B5" w:rsidRDefault="00730542" w:rsidP="00730542">
      <w:pPr>
        <w:pBdr>
          <w:bottom w:val="single" w:sz="4" w:space="1" w:color="2E75B6"/>
        </w:pBdr>
        <w:spacing w:before="120" w:after="60"/>
        <w:rPr>
          <w:rFonts w:ascii="Times New Roman" w:hAnsi="Times New Roman" w:cs="Times New Roman"/>
          <w:b/>
          <w:bCs/>
          <w:sz w:val="28"/>
        </w:rPr>
      </w:pPr>
      <w:proofErr w:type="gramStart"/>
      <w:r>
        <w:rPr>
          <w:rFonts w:ascii="Times New Roman" w:hAnsi="Times New Roman" w:cs="Times New Roman"/>
          <w:b/>
          <w:bCs/>
          <w:sz w:val="28"/>
        </w:rPr>
        <w:t>Faculty :</w:t>
      </w:r>
      <w:proofErr w:type="gramEnd"/>
      <w:r>
        <w:rPr>
          <w:rFonts w:ascii="Times New Roman" w:hAnsi="Times New Roman" w:cs="Times New Roman"/>
          <w:b/>
          <w:bCs/>
          <w:sz w:val="28"/>
        </w:rPr>
        <w:t xml:space="preserve"> </w:t>
      </w:r>
      <w:proofErr w:type="spellStart"/>
      <w:r>
        <w:rPr>
          <w:rFonts w:ascii="Times New Roman" w:hAnsi="Times New Roman" w:cs="Times New Roman"/>
          <w:b/>
          <w:bCs/>
          <w:sz w:val="28"/>
        </w:rPr>
        <w:t>Dr.</w:t>
      </w:r>
      <w:proofErr w:type="gramStart"/>
      <w:r>
        <w:rPr>
          <w:rFonts w:ascii="Times New Roman" w:hAnsi="Times New Roman" w:cs="Times New Roman"/>
          <w:b/>
          <w:bCs/>
          <w:sz w:val="28"/>
        </w:rPr>
        <w:t>V.Parthipan</w:t>
      </w:r>
      <w:proofErr w:type="spellEnd"/>
      <w:proofErr w:type="gramEnd"/>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t>SLOT A</w:t>
      </w:r>
    </w:p>
    <w:p w14:paraId="151657D2" w14:textId="77777777" w:rsidR="00730542" w:rsidRDefault="00730542" w:rsidP="00730542">
      <w:pPr>
        <w:spacing w:after="0" w:line="240" w:lineRule="auto"/>
      </w:pPr>
    </w:p>
    <w:p w14:paraId="1533D9CD" w14:textId="77777777" w:rsidR="00730542" w:rsidRDefault="00730542" w:rsidP="00730542">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01373E08" w14:textId="77777777" w:rsidR="00730542" w:rsidRPr="00EA3B16" w:rsidRDefault="00730542" w:rsidP="00730542">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3F5360FE" w14:textId="77777777" w:rsidR="00730542" w:rsidRDefault="00730542" w:rsidP="00730542">
      <w:pPr>
        <w:rPr>
          <w:rFonts w:ascii="Times New Roman" w:eastAsia="Times New Roman" w:hAnsi="Times New Roman" w:cs="Times New Roman"/>
          <w:b/>
          <w:bCs/>
          <w:sz w:val="27"/>
          <w:szCs w:val="27"/>
        </w:rPr>
      </w:pPr>
    </w:p>
    <w:p w14:paraId="7CBCD0EE" w14:textId="77777777" w:rsidR="00730542" w:rsidRDefault="00730542" w:rsidP="00730542">
      <w:pPr>
        <w:rPr>
          <w:rFonts w:ascii="Times New Roman" w:eastAsia="Times New Roman" w:hAnsi="Times New Roman" w:cs="Times New Roman"/>
          <w:b/>
          <w:bCs/>
          <w:sz w:val="27"/>
          <w:szCs w:val="27"/>
        </w:rPr>
      </w:pPr>
    </w:p>
    <w:p w14:paraId="72A82BE6" w14:textId="77777777" w:rsidR="00730542" w:rsidRPr="00EA3B16" w:rsidRDefault="00730542" w:rsidP="00730542">
      <w:pPr>
        <w:rPr>
          <w:b/>
        </w:rPr>
      </w:pPr>
      <w:r>
        <w:rPr>
          <w:b/>
        </w:rPr>
        <w:tab/>
      </w:r>
      <w:r>
        <w:rPr>
          <w:b/>
        </w:rPr>
        <w:tab/>
      </w:r>
      <w:r>
        <w:rPr>
          <w:b/>
        </w:rPr>
        <w:tab/>
      </w:r>
      <w:r>
        <w:rPr>
          <w:b/>
        </w:rPr>
        <w:tab/>
      </w:r>
      <w:r>
        <w:rPr>
          <w:b/>
        </w:rPr>
        <w:tab/>
      </w:r>
      <w:r>
        <w:rPr>
          <w:b/>
        </w:rPr>
        <w:tab/>
      </w:r>
      <w:r>
        <w:rPr>
          <w:b/>
        </w:rPr>
        <w:tab/>
      </w:r>
      <w:r>
        <w:rPr>
          <w:b/>
        </w:rPr>
        <w:tab/>
        <w:t xml:space="preserve"> </w:t>
      </w:r>
      <w:r w:rsidRPr="00EA3B16">
        <w:rPr>
          <w:b/>
        </w:rPr>
        <w:t xml:space="preserve">Total: 50 </w:t>
      </w:r>
    </w:p>
    <w:p w14:paraId="38A9170F" w14:textId="77777777" w:rsidR="00730542" w:rsidRDefault="00730542" w:rsidP="00730542">
      <w:pPr>
        <w:spacing w:after="0" w:line="240" w:lineRule="auto"/>
        <w:jc w:val="both"/>
        <w:rPr>
          <w:b/>
        </w:rPr>
      </w:pPr>
      <w:r>
        <w:rPr>
          <w:b/>
        </w:rPr>
        <w:t xml:space="preserve">Student </w:t>
      </w:r>
      <w:proofErr w:type="gramStart"/>
      <w:r>
        <w:rPr>
          <w:b/>
        </w:rPr>
        <w:t>Name :</w:t>
      </w:r>
      <w:proofErr w:type="gramEnd"/>
      <w:r>
        <w:rPr>
          <w:b/>
        </w:rPr>
        <w:tab/>
        <w:t xml:space="preserve">M Devi </w:t>
      </w:r>
      <w:proofErr w:type="spellStart"/>
      <w:r>
        <w:rPr>
          <w:b/>
        </w:rPr>
        <w:t>vara</w:t>
      </w:r>
      <w:proofErr w:type="spellEnd"/>
      <w:r>
        <w:rPr>
          <w:b/>
        </w:rPr>
        <w:t xml:space="preserve"> prasad</w:t>
      </w:r>
      <w:r>
        <w:rPr>
          <w:b/>
        </w:rPr>
        <w:tab/>
      </w:r>
      <w:r>
        <w:rPr>
          <w:b/>
        </w:rPr>
        <w:tab/>
      </w:r>
      <w:r>
        <w:rPr>
          <w:b/>
        </w:rPr>
        <w:tab/>
      </w:r>
      <w:r>
        <w:rPr>
          <w:b/>
        </w:rPr>
        <w:tab/>
        <w:t>Register number: 192365032</w:t>
      </w:r>
    </w:p>
    <w:p w14:paraId="49E661B5" w14:textId="77777777" w:rsidR="00730542" w:rsidRDefault="00730542" w:rsidP="00730542">
      <w:pPr>
        <w:spacing w:after="0" w:line="240" w:lineRule="auto"/>
        <w:jc w:val="both"/>
        <w:rPr>
          <w:b/>
        </w:rPr>
      </w:pPr>
    </w:p>
    <w:p w14:paraId="263F2CA1" w14:textId="77777777" w:rsidR="00730542" w:rsidRDefault="00730542" w:rsidP="00730542">
      <w:pPr>
        <w:rPr>
          <w:b/>
          <w:bCs/>
          <w:i/>
          <w:iCs/>
          <w:sz w:val="24"/>
          <w:szCs w:val="24"/>
        </w:rPr>
      </w:pPr>
      <w:r>
        <w:rPr>
          <w:b/>
        </w:rPr>
        <w:t xml:space="preserve"> </w:t>
      </w:r>
      <w:r>
        <w:rPr>
          <w:b/>
          <w:bCs/>
          <w:i/>
          <w:iCs/>
          <w:sz w:val="24"/>
          <w:szCs w:val="24"/>
        </w:rPr>
        <w:t>Code of Conduct:</w:t>
      </w:r>
    </w:p>
    <w:p w14:paraId="609FE817" w14:textId="77777777" w:rsidR="00730542" w:rsidRDefault="00730542" w:rsidP="00730542">
      <w:pPr>
        <w:jc w:val="both"/>
        <w:rPr>
          <w:i/>
          <w:iCs/>
          <w:sz w:val="24"/>
          <w:szCs w:val="24"/>
        </w:rPr>
      </w:pPr>
    </w:p>
    <w:p w14:paraId="71979EC2" w14:textId="77777777" w:rsidR="00730542" w:rsidRDefault="00730542" w:rsidP="00730542">
      <w:pPr>
        <w:jc w:val="both"/>
        <w:rPr>
          <w:i/>
          <w:iCs/>
          <w:sz w:val="24"/>
          <w:szCs w:val="24"/>
        </w:rPr>
      </w:pPr>
      <w:r>
        <w:rPr>
          <w:i/>
          <w:iCs/>
          <w:sz w:val="24"/>
          <w:szCs w:val="24"/>
        </w:rPr>
        <w:t>I _</w:t>
      </w:r>
      <w:proofErr w:type="spellStart"/>
      <w:proofErr w:type="gramStart"/>
      <w:r>
        <w:rPr>
          <w:i/>
          <w:iCs/>
          <w:sz w:val="24"/>
          <w:szCs w:val="24"/>
        </w:rPr>
        <w:t>M.Devi</w:t>
      </w:r>
      <w:proofErr w:type="spellEnd"/>
      <w:proofErr w:type="gramEnd"/>
      <w:r>
        <w:rPr>
          <w:i/>
          <w:iCs/>
          <w:sz w:val="24"/>
          <w:szCs w:val="24"/>
        </w:rPr>
        <w:t xml:space="preserve"> </w:t>
      </w:r>
      <w:proofErr w:type="spellStart"/>
      <w:r>
        <w:rPr>
          <w:i/>
          <w:iCs/>
          <w:sz w:val="24"/>
          <w:szCs w:val="24"/>
        </w:rPr>
        <w:t>vara</w:t>
      </w:r>
      <w:proofErr w:type="spellEnd"/>
      <w:r>
        <w:rPr>
          <w:i/>
          <w:iCs/>
          <w:sz w:val="24"/>
          <w:szCs w:val="24"/>
        </w:rPr>
        <w:t xml:space="preserve"> prasad_192365032 (Name / Reg No) certify that this submission is my original work and that I have adhered to the guidelines specified for this assessment. I understand that any violation of academic integrity rules will result in disciplinary action.</w:t>
      </w:r>
    </w:p>
    <w:p w14:paraId="60B26199" w14:textId="77777777" w:rsidR="00730542" w:rsidRDefault="00730542" w:rsidP="00730542">
      <w:pPr>
        <w:rPr>
          <w:i/>
          <w:iCs/>
          <w:sz w:val="24"/>
          <w:szCs w:val="24"/>
        </w:rPr>
      </w:pPr>
    </w:p>
    <w:p w14:paraId="365724CA" w14:textId="77777777" w:rsidR="00730542" w:rsidRDefault="00730542" w:rsidP="00730542">
      <w:pPr>
        <w:rPr>
          <w:b/>
          <w:bCs/>
          <w:i/>
          <w:iCs/>
          <w:sz w:val="24"/>
          <w:szCs w:val="24"/>
        </w:rPr>
      </w:pPr>
      <w:r>
        <w:rPr>
          <w:b/>
          <w:bCs/>
          <w:i/>
          <w:iCs/>
          <w:sz w:val="24"/>
          <w:szCs w:val="24"/>
        </w:rPr>
        <w:t xml:space="preserve">Signature of the </w:t>
      </w:r>
      <w:proofErr w:type="gramStart"/>
      <w:r>
        <w:rPr>
          <w:b/>
          <w:bCs/>
          <w:i/>
          <w:iCs/>
          <w:sz w:val="24"/>
          <w:szCs w:val="24"/>
        </w:rPr>
        <w:t>student  M</w:t>
      </w:r>
      <w:proofErr w:type="gramEnd"/>
      <w:r>
        <w:rPr>
          <w:b/>
          <w:bCs/>
          <w:i/>
          <w:iCs/>
          <w:sz w:val="24"/>
          <w:szCs w:val="24"/>
        </w:rPr>
        <w:t xml:space="preserve"> Devi </w:t>
      </w:r>
      <w:proofErr w:type="spellStart"/>
      <w:r>
        <w:rPr>
          <w:b/>
          <w:bCs/>
          <w:i/>
          <w:iCs/>
          <w:sz w:val="24"/>
          <w:szCs w:val="24"/>
        </w:rPr>
        <w:t>vara</w:t>
      </w:r>
      <w:proofErr w:type="spellEnd"/>
      <w:r>
        <w:rPr>
          <w:b/>
          <w:bCs/>
          <w:i/>
          <w:iCs/>
          <w:sz w:val="24"/>
          <w:szCs w:val="24"/>
        </w:rPr>
        <w:t xml:space="preserve"> prasad</w:t>
      </w:r>
    </w:p>
    <w:p w14:paraId="482B3D0A" w14:textId="77777777" w:rsidR="00730542" w:rsidRDefault="00730542" w:rsidP="00730542">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3DD17270" w14:textId="77777777" w:rsidR="00730542" w:rsidRPr="005F61F7" w:rsidRDefault="00730542" w:rsidP="00730542">
      <w:pPr>
        <w:spacing w:before="100" w:beforeAutospacing="1" w:after="100" w:afterAutospacing="1" w:line="240" w:lineRule="auto"/>
        <w:outlineLvl w:val="2"/>
        <w:rPr>
          <w:rFonts w:ascii="Times New Roman" w:eastAsia="Times New Roman" w:hAnsi="Times New Roman" w:cs="Times New Roman"/>
          <w:b/>
          <w:bCs/>
          <w:sz w:val="27"/>
          <w:szCs w:val="27"/>
        </w:rPr>
      </w:pPr>
      <w:r w:rsidRPr="005F61F7">
        <w:rPr>
          <w:rFonts w:ascii="Times New Roman" w:eastAsia="Times New Roman" w:hAnsi="Times New Roman" w:cs="Times New Roman"/>
          <w:b/>
          <w:bCs/>
          <w:sz w:val="27"/>
          <w:szCs w:val="27"/>
        </w:rPr>
        <w:lastRenderedPageBreak/>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730542" w:rsidRPr="005F61F7" w14:paraId="2D234493" w14:textId="77777777" w:rsidTr="00C952A0">
        <w:trPr>
          <w:tblHeader/>
          <w:tblCellSpacing w:w="15" w:type="dxa"/>
        </w:trPr>
        <w:tc>
          <w:tcPr>
            <w:tcW w:w="0" w:type="auto"/>
            <w:vAlign w:val="center"/>
            <w:hideMark/>
          </w:tcPr>
          <w:p w14:paraId="2720094E" w14:textId="77777777" w:rsidR="00730542" w:rsidRPr="005F61F7" w:rsidRDefault="00730542" w:rsidP="00C952A0">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No.</w:t>
            </w:r>
          </w:p>
        </w:tc>
        <w:tc>
          <w:tcPr>
            <w:tcW w:w="0" w:type="auto"/>
            <w:vAlign w:val="center"/>
            <w:hideMark/>
          </w:tcPr>
          <w:p w14:paraId="1311CE47" w14:textId="77777777" w:rsidR="00730542" w:rsidRPr="005F61F7" w:rsidRDefault="00730542" w:rsidP="00C952A0">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Concept-Mapping Question</w:t>
            </w:r>
          </w:p>
        </w:tc>
      </w:tr>
      <w:tr w:rsidR="00730542" w:rsidRPr="005F61F7" w14:paraId="40CF7502" w14:textId="77777777" w:rsidTr="00C952A0">
        <w:trPr>
          <w:tblCellSpacing w:w="15" w:type="dxa"/>
        </w:trPr>
        <w:tc>
          <w:tcPr>
            <w:tcW w:w="0" w:type="auto"/>
            <w:vAlign w:val="center"/>
            <w:hideMark/>
          </w:tcPr>
          <w:p w14:paraId="3D0A7985" w14:textId="77777777" w:rsidR="00730542" w:rsidRPr="005F61F7" w:rsidRDefault="00730542" w:rsidP="00C952A0">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5</w:t>
            </w:r>
          </w:p>
        </w:tc>
        <w:tc>
          <w:tcPr>
            <w:tcW w:w="0" w:type="auto"/>
            <w:vAlign w:val="center"/>
            <w:hideMark/>
          </w:tcPr>
          <w:p w14:paraId="55E4AD0B" w14:textId="77777777" w:rsidR="00730542" w:rsidRPr="005F61F7" w:rsidRDefault="00730542" w:rsidP="00C952A0">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explaining the concept of Threat Intelligence and its role in modern network security.</w:t>
            </w:r>
            <w:r w:rsidRPr="005F61F7">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730542" w:rsidRPr="005F61F7" w14:paraId="3018F419" w14:textId="77777777" w:rsidTr="00C952A0">
        <w:trPr>
          <w:tblCellSpacing w:w="15" w:type="dxa"/>
        </w:trPr>
        <w:tc>
          <w:tcPr>
            <w:tcW w:w="0" w:type="auto"/>
            <w:vAlign w:val="center"/>
            <w:hideMark/>
          </w:tcPr>
          <w:p w14:paraId="71C8AAC9" w14:textId="77777777" w:rsidR="00730542" w:rsidRPr="005F61F7" w:rsidRDefault="00730542" w:rsidP="00C952A0">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6</w:t>
            </w:r>
          </w:p>
        </w:tc>
        <w:tc>
          <w:tcPr>
            <w:tcW w:w="0" w:type="auto"/>
            <w:vAlign w:val="center"/>
            <w:hideMark/>
          </w:tcPr>
          <w:p w14:paraId="3A4CD1CA" w14:textId="77777777" w:rsidR="00730542" w:rsidRPr="005F61F7" w:rsidRDefault="00730542" w:rsidP="00C952A0">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comparative concept map of Strategic, Tactical, and Operational Threat Intelligence.</w:t>
            </w:r>
            <w:r w:rsidRPr="005F61F7">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bl>
    <w:p w14:paraId="78AC1D75" w14:textId="1EA6FEFF" w:rsidR="00ED1E5B" w:rsidRDefault="00000000">
      <w:pPr>
        <w:pStyle w:val="Heading1"/>
      </w:pPr>
      <w:r>
        <w:t>Threat Intelligence Concept Maps</w:t>
      </w:r>
    </w:p>
    <w:p w14:paraId="7DF310A7" w14:textId="77777777" w:rsidR="00ED1E5B" w:rsidRDefault="00000000">
      <w:r>
        <w:t>Questions 5 and 6: Threat Intelligence in modern network security, and Strategic vs Tactical vs Operational Threat Intelligence.</w:t>
      </w:r>
    </w:p>
    <w:p w14:paraId="70D2E04F" w14:textId="77777777" w:rsidR="00ED1E5B" w:rsidRDefault="00000000">
      <w:pPr>
        <w:pStyle w:val="Heading2"/>
      </w:pPr>
      <w:r>
        <w:t>Question 5: Concept Map of Threat Intelligence</w:t>
      </w:r>
    </w:p>
    <w:p w14:paraId="64F42A76" w14:textId="77777777" w:rsidR="00ED1E5B" w:rsidRDefault="00000000">
      <w:pPr>
        <w:pStyle w:val="Heading3"/>
      </w:pPr>
      <w:r>
        <w:t>5.1 Central Concept</w:t>
      </w:r>
    </w:p>
    <w:p w14:paraId="060DE323" w14:textId="77777777" w:rsidR="00ED1E5B" w:rsidRDefault="00000000">
      <w:r>
        <w:rPr>
          <w:b/>
        </w:rPr>
        <w:t>Threat Intelligence (TI)</w:t>
      </w:r>
      <w:r>
        <w:t xml:space="preserve"> is evidence-based knowledge about existing or emerging threats, including context, mechanisms, indicators, implications and recommended actions, that lets an organization make informed decisions about defending its network. It turns raw data into something a defender can act on.</w:t>
      </w:r>
    </w:p>
    <w:p w14:paraId="5DCF6944" w14:textId="77777777" w:rsidR="00ED1E5B" w:rsidRDefault="00000000">
      <w:pPr>
        <w:pStyle w:val="Heading3"/>
      </w:pPr>
      <w:r>
        <w:t>5.2 Concept Map (Hierarchical View)</w:t>
      </w:r>
    </w:p>
    <w:p w14:paraId="79062E57" w14:textId="77777777" w:rsidR="00ED1E5B" w:rsidRDefault="00000000">
      <w:pPr>
        <w:pStyle w:val="Code"/>
      </w:pPr>
      <w:r>
        <w:t xml:space="preserve">                        THREAT INTELLIGENCE</w:t>
      </w:r>
      <w:r>
        <w:br/>
        <w:t xml:space="preserve">                                |</w:t>
      </w:r>
      <w:r>
        <w:br/>
        <w:t xml:space="preserve">     +-----------+--------------+--------------+-------------+</w:t>
      </w:r>
      <w:r>
        <w:br/>
        <w:t xml:space="preserve">     |           |              |              |             |</w:t>
      </w:r>
      <w:r>
        <w:br/>
        <w:t xml:space="preserve"> THREAT       INDICATORS   VULNERABILITIES  ATTACK        THREAT</w:t>
      </w:r>
      <w:r>
        <w:br/>
        <w:t xml:space="preserve"> ACTORS       (IOCs)                        PATTERNS      INFORMATION</w:t>
      </w:r>
      <w:r>
        <w:br/>
        <w:t xml:space="preserve">     |           |              |              |             |</w:t>
      </w:r>
      <w:r>
        <w:br/>
        <w:t xml:space="preserve">     +-----------+--------------+--------------+-------------+</w:t>
      </w:r>
      <w:r>
        <w:br/>
        <w:t xml:space="preserve">                                |</w:t>
      </w:r>
      <w:r>
        <w:br/>
        <w:t xml:space="preserve">                           ANALYSIS</w:t>
      </w:r>
      <w:r>
        <w:br/>
        <w:t xml:space="preserve">                  (collect, process, correlate, enrich)</w:t>
      </w:r>
      <w:r>
        <w:br/>
        <w:t xml:space="preserve">                                |</w:t>
      </w:r>
      <w:r>
        <w:br/>
        <w:t xml:space="preserve">                       ACTIONABLE INTELLIGENCE</w:t>
      </w:r>
      <w:r>
        <w:br/>
        <w:t xml:space="preserve">                                |</w:t>
      </w:r>
      <w:r>
        <w:br/>
        <w:t xml:space="preserve">          +---------------------+---------------------+</w:t>
      </w:r>
      <w:r>
        <w:br/>
        <w:t xml:space="preserve">          |                     |                     |</w:t>
      </w:r>
      <w:r>
        <w:br/>
        <w:t xml:space="preserve">     ANTICIPATE             DETECT                 RESPOND</w:t>
      </w:r>
      <w:r>
        <w:br/>
        <w:t xml:space="preserve">  (patch, harden,        (SIEM rules, IDS,      (block, isolate,</w:t>
      </w:r>
      <w:r>
        <w:br/>
        <w:t xml:space="preserve">   prioritize risk)       threat hunting)        contain, recover)</w:t>
      </w:r>
      <w:r>
        <w:br/>
        <w:t xml:space="preserve">                                |</w:t>
      </w:r>
      <w:r>
        <w:br/>
        <w:t xml:space="preserve">                         FEEDBACK LOOP</w:t>
      </w:r>
      <w:r>
        <w:br/>
        <w:t xml:space="preserve">               (lessons learned refine collection)</w:t>
      </w:r>
    </w:p>
    <w:p w14:paraId="7D2CBB3C" w14:textId="77777777" w:rsidR="00ED1E5B" w:rsidRDefault="00000000">
      <w:pPr>
        <w:pStyle w:val="Heading3"/>
      </w:pPr>
      <w:r>
        <w:lastRenderedPageBreak/>
        <w:t>5.3 Concepts and Their Definitions</w:t>
      </w:r>
    </w:p>
    <w:tbl>
      <w:tblPr>
        <w:tblStyle w:val="TableGrid"/>
        <w:tblW w:w="0" w:type="auto"/>
        <w:tblLayout w:type="fixed"/>
        <w:tblLook w:val="0420" w:firstRow="1" w:lastRow="0" w:firstColumn="0" w:lastColumn="0" w:noHBand="0" w:noVBand="1"/>
      </w:tblPr>
      <w:tblGrid>
        <w:gridCol w:w="3120"/>
        <w:gridCol w:w="3120"/>
        <w:gridCol w:w="3120"/>
      </w:tblGrid>
      <w:tr w:rsidR="00ED1E5B" w14:paraId="7CF4E87A" w14:textId="77777777">
        <w:trPr>
          <w:tblHeader/>
        </w:trPr>
        <w:tc>
          <w:tcPr>
            <w:tcW w:w="3120" w:type="dxa"/>
            <w:shd w:val="clear" w:color="auto" w:fill="F2F2F2"/>
          </w:tcPr>
          <w:p w14:paraId="3817E1E9" w14:textId="77777777" w:rsidR="00ED1E5B" w:rsidRDefault="00000000">
            <w:r>
              <w:t>Concept</w:t>
            </w:r>
          </w:p>
        </w:tc>
        <w:tc>
          <w:tcPr>
            <w:tcW w:w="3120" w:type="dxa"/>
            <w:shd w:val="clear" w:color="auto" w:fill="F2F2F2"/>
          </w:tcPr>
          <w:p w14:paraId="07427DE4" w14:textId="77777777" w:rsidR="00ED1E5B" w:rsidRDefault="00000000">
            <w:r>
              <w:t>Definition</w:t>
            </w:r>
          </w:p>
        </w:tc>
        <w:tc>
          <w:tcPr>
            <w:tcW w:w="3120" w:type="dxa"/>
            <w:shd w:val="clear" w:color="auto" w:fill="F2F2F2"/>
          </w:tcPr>
          <w:p w14:paraId="1CE449EE" w14:textId="77777777" w:rsidR="00ED1E5B" w:rsidRDefault="00000000">
            <w:r>
              <w:t>Examples</w:t>
            </w:r>
          </w:p>
        </w:tc>
      </w:tr>
      <w:tr w:rsidR="00ED1E5B" w14:paraId="6C0E65F0" w14:textId="77777777">
        <w:tc>
          <w:tcPr>
            <w:tcW w:w="3120" w:type="dxa"/>
          </w:tcPr>
          <w:p w14:paraId="5A87994A" w14:textId="77777777" w:rsidR="00ED1E5B" w:rsidRDefault="00000000">
            <w:r>
              <w:t>Threat Actors</w:t>
            </w:r>
          </w:p>
        </w:tc>
        <w:tc>
          <w:tcPr>
            <w:tcW w:w="3120" w:type="dxa"/>
          </w:tcPr>
          <w:p w14:paraId="1F108739" w14:textId="77777777" w:rsidR="00ED1E5B" w:rsidRDefault="00000000">
            <w:r>
              <w:t>Individuals or groups with the intent and capability to harm an organization</w:t>
            </w:r>
          </w:p>
        </w:tc>
        <w:tc>
          <w:tcPr>
            <w:tcW w:w="3120" w:type="dxa"/>
          </w:tcPr>
          <w:p w14:paraId="5820594B" w14:textId="77777777" w:rsidR="00ED1E5B" w:rsidRDefault="00000000">
            <w:r>
              <w:t>Nation-state APT groups, cybercriminal gangs, hacktivists, insiders, script kiddies</w:t>
            </w:r>
          </w:p>
        </w:tc>
      </w:tr>
      <w:tr w:rsidR="00ED1E5B" w14:paraId="23D54A46" w14:textId="77777777">
        <w:tc>
          <w:tcPr>
            <w:tcW w:w="3120" w:type="dxa"/>
          </w:tcPr>
          <w:p w14:paraId="7F69A444" w14:textId="77777777" w:rsidR="00ED1E5B" w:rsidRDefault="00000000">
            <w:r>
              <w:t>Indicators (IOCs)</w:t>
            </w:r>
          </w:p>
        </w:tc>
        <w:tc>
          <w:tcPr>
            <w:tcW w:w="3120" w:type="dxa"/>
          </w:tcPr>
          <w:p w14:paraId="12CFBD1E" w14:textId="77777777" w:rsidR="00ED1E5B" w:rsidRDefault="00000000">
            <w:r>
              <w:t>Observable artifacts that suggest a compromise or an attack in progress</w:t>
            </w:r>
          </w:p>
        </w:tc>
        <w:tc>
          <w:tcPr>
            <w:tcW w:w="3120" w:type="dxa"/>
          </w:tcPr>
          <w:p w14:paraId="4696D77A" w14:textId="77777777" w:rsidR="00ED1E5B" w:rsidRDefault="00000000">
            <w:r>
              <w:t>Malicious IPs and domains, file hashes, phishing URLs, registry keys, unusual traffic patterns</w:t>
            </w:r>
          </w:p>
        </w:tc>
      </w:tr>
      <w:tr w:rsidR="00ED1E5B" w14:paraId="4699F5BF" w14:textId="77777777">
        <w:tc>
          <w:tcPr>
            <w:tcW w:w="3120" w:type="dxa"/>
          </w:tcPr>
          <w:p w14:paraId="488F28EF" w14:textId="77777777" w:rsidR="00ED1E5B" w:rsidRDefault="00000000">
            <w:r>
              <w:t>Vulnerabilities</w:t>
            </w:r>
          </w:p>
        </w:tc>
        <w:tc>
          <w:tcPr>
            <w:tcW w:w="3120" w:type="dxa"/>
          </w:tcPr>
          <w:p w14:paraId="372239EF" w14:textId="77777777" w:rsidR="00ED1E5B" w:rsidRDefault="00000000">
            <w:r>
              <w:t>Weaknesses in systems, software, configuration or people that can be exploited</w:t>
            </w:r>
          </w:p>
        </w:tc>
        <w:tc>
          <w:tcPr>
            <w:tcW w:w="3120" w:type="dxa"/>
          </w:tcPr>
          <w:p w14:paraId="371548E3" w14:textId="77777777" w:rsidR="00ED1E5B" w:rsidRDefault="00000000">
            <w:r>
              <w:t>CVEs, unpatched servers, open ports, weak credentials, misconfigured firewalls</w:t>
            </w:r>
          </w:p>
        </w:tc>
      </w:tr>
      <w:tr w:rsidR="00ED1E5B" w14:paraId="4482E9D5" w14:textId="77777777">
        <w:tc>
          <w:tcPr>
            <w:tcW w:w="3120" w:type="dxa"/>
          </w:tcPr>
          <w:p w14:paraId="1B756C97" w14:textId="77777777" w:rsidR="00ED1E5B" w:rsidRDefault="00000000">
            <w:r>
              <w:t>Attack Patterns (TTPs)</w:t>
            </w:r>
          </w:p>
        </w:tc>
        <w:tc>
          <w:tcPr>
            <w:tcW w:w="3120" w:type="dxa"/>
          </w:tcPr>
          <w:p w14:paraId="02D3AC49" w14:textId="77777777" w:rsidR="00ED1E5B" w:rsidRDefault="00000000">
            <w:r>
              <w:t>The tactics, techniques and procedures an adversary uses</w:t>
            </w:r>
          </w:p>
        </w:tc>
        <w:tc>
          <w:tcPr>
            <w:tcW w:w="3120" w:type="dxa"/>
          </w:tcPr>
          <w:p w14:paraId="0D850E51" w14:textId="77777777" w:rsidR="00ED1E5B" w:rsidRDefault="00000000">
            <w:r>
              <w:t>MITRE ATT&amp;CK techniques, phishing, lateral movement, C2 beaconing, data exfiltration</w:t>
            </w:r>
          </w:p>
        </w:tc>
      </w:tr>
      <w:tr w:rsidR="00ED1E5B" w14:paraId="59AD3847" w14:textId="77777777">
        <w:tc>
          <w:tcPr>
            <w:tcW w:w="3120" w:type="dxa"/>
          </w:tcPr>
          <w:p w14:paraId="6D5167E5" w14:textId="77777777" w:rsidR="00ED1E5B" w:rsidRDefault="00000000">
            <w:r>
              <w:t>Threat Information</w:t>
            </w:r>
          </w:p>
        </w:tc>
        <w:tc>
          <w:tcPr>
            <w:tcW w:w="3120" w:type="dxa"/>
          </w:tcPr>
          <w:p w14:paraId="670B9C06" w14:textId="77777777" w:rsidR="00ED1E5B" w:rsidRDefault="00000000">
            <w:r>
              <w:t>Raw, unprocessed data about threats from many sources</w:t>
            </w:r>
          </w:p>
        </w:tc>
        <w:tc>
          <w:tcPr>
            <w:tcW w:w="3120" w:type="dxa"/>
          </w:tcPr>
          <w:p w14:paraId="436D784F" w14:textId="77777777" w:rsidR="00ED1E5B" w:rsidRDefault="00000000">
            <w:r>
              <w:t>Logs, feeds, malware samples, dark web chatter, advisories</w:t>
            </w:r>
          </w:p>
        </w:tc>
      </w:tr>
      <w:tr w:rsidR="00ED1E5B" w14:paraId="36E57E4A" w14:textId="77777777">
        <w:tc>
          <w:tcPr>
            <w:tcW w:w="3120" w:type="dxa"/>
          </w:tcPr>
          <w:p w14:paraId="6554E3DE" w14:textId="77777777" w:rsidR="00ED1E5B" w:rsidRDefault="00000000">
            <w:r>
              <w:t>Analysis</w:t>
            </w:r>
          </w:p>
        </w:tc>
        <w:tc>
          <w:tcPr>
            <w:tcW w:w="3120" w:type="dxa"/>
          </w:tcPr>
          <w:p w14:paraId="04B6A0F5" w14:textId="77777777" w:rsidR="00ED1E5B" w:rsidRDefault="00000000">
            <w:r>
              <w:t>Processing, correlating and contextualizing information to judge relevance, credibility and impact</w:t>
            </w:r>
          </w:p>
        </w:tc>
        <w:tc>
          <w:tcPr>
            <w:tcW w:w="3120" w:type="dxa"/>
          </w:tcPr>
          <w:p w14:paraId="6D497A4B" w14:textId="77777777" w:rsidR="00ED1E5B" w:rsidRDefault="00000000">
            <w:r>
              <w:t>Enrichment, attribution, risk scoring, pattern matching</w:t>
            </w:r>
          </w:p>
        </w:tc>
      </w:tr>
      <w:tr w:rsidR="00ED1E5B" w14:paraId="570DA97D" w14:textId="77777777">
        <w:tc>
          <w:tcPr>
            <w:tcW w:w="3120" w:type="dxa"/>
          </w:tcPr>
          <w:p w14:paraId="1D2ABE38" w14:textId="77777777" w:rsidR="00ED1E5B" w:rsidRDefault="00000000">
            <w:r>
              <w:t>Actionable Intelligence</w:t>
            </w:r>
          </w:p>
        </w:tc>
        <w:tc>
          <w:tcPr>
            <w:tcW w:w="3120" w:type="dxa"/>
          </w:tcPr>
          <w:p w14:paraId="0BD01BF3" w14:textId="77777777" w:rsidR="00ED1E5B" w:rsidRDefault="00000000">
            <w:r>
              <w:t>Timely, relevant, accurate output that supports a specific decision or action</w:t>
            </w:r>
          </w:p>
        </w:tc>
        <w:tc>
          <w:tcPr>
            <w:tcW w:w="3120" w:type="dxa"/>
          </w:tcPr>
          <w:p w14:paraId="49CCF632" w14:textId="77777777" w:rsidR="00ED1E5B" w:rsidRDefault="00000000">
            <w:r>
              <w:t>Blocklists, detection rules, patch priorities, incident playbooks</w:t>
            </w:r>
          </w:p>
        </w:tc>
      </w:tr>
    </w:tbl>
    <w:p w14:paraId="422C0BA2" w14:textId="77777777" w:rsidR="00ED1E5B" w:rsidRDefault="00000000">
      <w:pPr>
        <w:pStyle w:val="Heading3"/>
      </w:pPr>
      <w:r>
        <w:t>5.4 Labelled Relationships (Linking Phrases)</w:t>
      </w:r>
    </w:p>
    <w:p w14:paraId="2EC71CEB" w14:textId="77777777" w:rsidR="00ED1E5B" w:rsidRDefault="00000000">
      <w:r>
        <w:t>A concept map is defined by its linking phrases. The key propositions are:</w:t>
      </w:r>
    </w:p>
    <w:p w14:paraId="27AD3FC2" w14:textId="77777777" w:rsidR="00ED1E5B" w:rsidRDefault="00000000">
      <w:pPr>
        <w:pStyle w:val="ListParagraph"/>
        <w:numPr>
          <w:ilvl w:val="0"/>
          <w:numId w:val="2"/>
        </w:numPr>
      </w:pPr>
      <w:r>
        <w:rPr>
          <w:b/>
        </w:rPr>
        <w:t>Threat actors</w:t>
      </w:r>
      <w:r>
        <w:t xml:space="preserve"> </w:t>
      </w:r>
      <w:r>
        <w:rPr>
          <w:i/>
        </w:rPr>
        <w:t>exploit</w:t>
      </w:r>
      <w:r>
        <w:t xml:space="preserve"> </w:t>
      </w:r>
      <w:r>
        <w:rPr>
          <w:b/>
        </w:rPr>
        <w:t>vulnerabilities</w:t>
      </w:r>
      <w:r>
        <w:t xml:space="preserve"> to reach their goals.</w:t>
      </w:r>
    </w:p>
    <w:p w14:paraId="3C73CDE4" w14:textId="77777777" w:rsidR="00ED1E5B" w:rsidRDefault="00000000">
      <w:pPr>
        <w:pStyle w:val="ListParagraph"/>
        <w:numPr>
          <w:ilvl w:val="0"/>
          <w:numId w:val="2"/>
        </w:numPr>
      </w:pPr>
      <w:r>
        <w:rPr>
          <w:b/>
        </w:rPr>
        <w:t>Threat actors</w:t>
      </w:r>
      <w:r>
        <w:t xml:space="preserve"> </w:t>
      </w:r>
      <w:r>
        <w:rPr>
          <w:i/>
        </w:rPr>
        <w:t>follow</w:t>
      </w:r>
      <w:r>
        <w:t xml:space="preserve"> </w:t>
      </w:r>
      <w:r>
        <w:rPr>
          <w:b/>
        </w:rPr>
        <w:t>attack patterns (TTPs)</w:t>
      </w:r>
      <w:r>
        <w:t xml:space="preserve"> that reveal how they operate.</w:t>
      </w:r>
    </w:p>
    <w:p w14:paraId="41AE8A8E" w14:textId="77777777" w:rsidR="00ED1E5B" w:rsidRDefault="00000000">
      <w:pPr>
        <w:pStyle w:val="ListParagraph"/>
        <w:numPr>
          <w:ilvl w:val="0"/>
          <w:numId w:val="2"/>
        </w:numPr>
      </w:pPr>
      <w:r>
        <w:rPr>
          <w:b/>
        </w:rPr>
        <w:t>Attack patterns</w:t>
      </w:r>
      <w:r>
        <w:t xml:space="preserve"> </w:t>
      </w:r>
      <w:r>
        <w:rPr>
          <w:i/>
        </w:rPr>
        <w:t>leave behind</w:t>
      </w:r>
      <w:r>
        <w:t xml:space="preserve"> </w:t>
      </w:r>
      <w:r>
        <w:rPr>
          <w:b/>
        </w:rPr>
        <w:t>indicators of compromise</w:t>
      </w:r>
      <w:r>
        <w:t>.</w:t>
      </w:r>
    </w:p>
    <w:p w14:paraId="6006448C" w14:textId="77777777" w:rsidR="00ED1E5B" w:rsidRDefault="00000000">
      <w:pPr>
        <w:pStyle w:val="ListParagraph"/>
        <w:numPr>
          <w:ilvl w:val="0"/>
          <w:numId w:val="2"/>
        </w:numPr>
      </w:pPr>
      <w:r>
        <w:rPr>
          <w:b/>
        </w:rPr>
        <w:t>Indicators</w:t>
      </w:r>
      <w:r>
        <w:t xml:space="preserve"> </w:t>
      </w:r>
      <w:r>
        <w:rPr>
          <w:i/>
        </w:rPr>
        <w:t>are collected as</w:t>
      </w:r>
      <w:r>
        <w:t xml:space="preserve"> </w:t>
      </w:r>
      <w:r>
        <w:rPr>
          <w:b/>
        </w:rPr>
        <w:t>threat information</w:t>
      </w:r>
      <w:r>
        <w:t xml:space="preserve"> from logs, feeds and sensors.</w:t>
      </w:r>
    </w:p>
    <w:p w14:paraId="6B809C54" w14:textId="77777777" w:rsidR="00ED1E5B" w:rsidRDefault="00000000">
      <w:pPr>
        <w:pStyle w:val="ListParagraph"/>
        <w:numPr>
          <w:ilvl w:val="0"/>
          <w:numId w:val="2"/>
        </w:numPr>
      </w:pPr>
      <w:r>
        <w:rPr>
          <w:b/>
        </w:rPr>
        <w:t>Vulnerabilities</w:t>
      </w:r>
      <w:r>
        <w:t xml:space="preserve"> </w:t>
      </w:r>
      <w:r>
        <w:rPr>
          <w:i/>
        </w:rPr>
        <w:t>are described within</w:t>
      </w:r>
      <w:r>
        <w:t xml:space="preserve"> </w:t>
      </w:r>
      <w:r>
        <w:rPr>
          <w:b/>
        </w:rPr>
        <w:t>threat information</w:t>
      </w:r>
      <w:r>
        <w:t xml:space="preserve"> (for example CVE data and exploit reports).</w:t>
      </w:r>
    </w:p>
    <w:p w14:paraId="3FFA2AD1" w14:textId="77777777" w:rsidR="00ED1E5B" w:rsidRDefault="00000000">
      <w:pPr>
        <w:pStyle w:val="ListParagraph"/>
        <w:numPr>
          <w:ilvl w:val="0"/>
          <w:numId w:val="2"/>
        </w:numPr>
      </w:pPr>
      <w:r>
        <w:rPr>
          <w:b/>
        </w:rPr>
        <w:t>Threat information</w:t>
      </w:r>
      <w:r>
        <w:t xml:space="preserve"> </w:t>
      </w:r>
      <w:r>
        <w:rPr>
          <w:i/>
        </w:rPr>
        <w:t>is transformed by</w:t>
      </w:r>
      <w:r>
        <w:t xml:space="preserve"> </w:t>
      </w:r>
      <w:r>
        <w:rPr>
          <w:b/>
        </w:rPr>
        <w:t>analysis</w:t>
      </w:r>
      <w:r>
        <w:t xml:space="preserve"> into meaningful context.</w:t>
      </w:r>
    </w:p>
    <w:p w14:paraId="7B4967C4" w14:textId="77777777" w:rsidR="00ED1E5B" w:rsidRDefault="00000000">
      <w:pPr>
        <w:pStyle w:val="ListParagraph"/>
        <w:numPr>
          <w:ilvl w:val="0"/>
          <w:numId w:val="2"/>
        </w:numPr>
      </w:pPr>
      <w:r>
        <w:rPr>
          <w:b/>
        </w:rPr>
        <w:t>Analysis</w:t>
      </w:r>
      <w:r>
        <w:t xml:space="preserve"> </w:t>
      </w:r>
      <w:r>
        <w:rPr>
          <w:i/>
        </w:rPr>
        <w:t>links</w:t>
      </w:r>
      <w:r>
        <w:t xml:space="preserve"> indicators to actors and attack patterns, which </w:t>
      </w:r>
      <w:r>
        <w:rPr>
          <w:i/>
        </w:rPr>
        <w:t>produces</w:t>
      </w:r>
      <w:r>
        <w:t xml:space="preserve"> </w:t>
      </w:r>
      <w:r>
        <w:rPr>
          <w:b/>
        </w:rPr>
        <w:t>actionable intelligence</w:t>
      </w:r>
      <w:r>
        <w:t>.</w:t>
      </w:r>
    </w:p>
    <w:p w14:paraId="4A1ED439" w14:textId="77777777" w:rsidR="00ED1E5B" w:rsidRDefault="00000000">
      <w:pPr>
        <w:pStyle w:val="ListParagraph"/>
        <w:numPr>
          <w:ilvl w:val="0"/>
          <w:numId w:val="2"/>
        </w:numPr>
      </w:pPr>
      <w:r>
        <w:rPr>
          <w:b/>
        </w:rPr>
        <w:t>Actionable intelligence</w:t>
      </w:r>
      <w:r>
        <w:t xml:space="preserve"> </w:t>
      </w:r>
      <w:r>
        <w:rPr>
          <w:i/>
        </w:rPr>
        <w:t>drives</w:t>
      </w:r>
      <w:r>
        <w:t xml:space="preserve"> security controls such as firewalls, IDS/IPS, SIEM and patching.</w:t>
      </w:r>
    </w:p>
    <w:p w14:paraId="1BC058AA" w14:textId="77777777" w:rsidR="00ED1E5B" w:rsidRDefault="00000000">
      <w:pPr>
        <w:pStyle w:val="ListParagraph"/>
        <w:numPr>
          <w:ilvl w:val="0"/>
          <w:numId w:val="2"/>
        </w:numPr>
      </w:pPr>
      <w:r>
        <w:rPr>
          <w:b/>
        </w:rPr>
        <w:t>Security controls and incident response</w:t>
      </w:r>
      <w:r>
        <w:t xml:space="preserve"> </w:t>
      </w:r>
      <w:r>
        <w:rPr>
          <w:i/>
        </w:rPr>
        <w:t>generate new data</w:t>
      </w:r>
      <w:r>
        <w:t xml:space="preserve"> that </w:t>
      </w:r>
      <w:r>
        <w:rPr>
          <w:i/>
        </w:rPr>
        <w:t>feeds back into</w:t>
      </w:r>
      <w:r>
        <w:t xml:space="preserve"> threat information, forming a continuous cycle.</w:t>
      </w:r>
    </w:p>
    <w:p w14:paraId="3D162FF3" w14:textId="77777777" w:rsidR="00ED1E5B" w:rsidRDefault="00000000">
      <w:pPr>
        <w:pStyle w:val="Heading3"/>
      </w:pPr>
      <w:r>
        <w:lastRenderedPageBreak/>
        <w:t>5.5 Flow Map: From Data to Defense</w:t>
      </w:r>
    </w:p>
    <w:p w14:paraId="173A4DFA" w14:textId="77777777" w:rsidR="00ED1E5B" w:rsidRDefault="00000000">
      <w:pPr>
        <w:pStyle w:val="Code"/>
      </w:pPr>
      <w:r>
        <w:t xml:space="preserve"> Threat Actors ---exploit---&gt; Vulnerabilities</w:t>
      </w:r>
      <w:r>
        <w:br/>
        <w:t xml:space="preserve">      |                             |</w:t>
      </w:r>
      <w:r>
        <w:br/>
        <w:t xml:space="preserve">   follow                      described in</w:t>
      </w:r>
      <w:r>
        <w:br/>
        <w:t xml:space="preserve">      |                             |</w:t>
      </w:r>
      <w:r>
        <w:br/>
        <w:t xml:space="preserve">      v                             </w:t>
      </w:r>
      <w:proofErr w:type="spellStart"/>
      <w:r>
        <w:t>v</w:t>
      </w:r>
      <w:proofErr w:type="spellEnd"/>
      <w:r>
        <w:br/>
        <w:t xml:space="preserve"> Attack Patterns --leave--&gt; Indicators ---&gt; THREAT INFORMATION</w:t>
      </w:r>
      <w:r>
        <w:br/>
        <w:t xml:space="preserve">   (TTPs)                    (IOCs)               |</w:t>
      </w:r>
      <w:r>
        <w:br/>
        <w:t xml:space="preserve">                                              analyzed by</w:t>
      </w:r>
      <w:r>
        <w:br/>
        <w:t xml:space="preserve">                                                  |</w:t>
      </w:r>
      <w:r>
        <w:br/>
        <w:t xml:space="preserve">                                                  v</w:t>
      </w:r>
      <w:r>
        <w:br/>
        <w:t xml:space="preserve">                                             ANALYSIS</w:t>
      </w:r>
      <w:r>
        <w:br/>
        <w:t xml:space="preserve">                                                  |</w:t>
      </w:r>
      <w:r>
        <w:br/>
        <w:t xml:space="preserve">                                              produces</w:t>
      </w:r>
      <w:r>
        <w:br/>
        <w:t xml:space="preserve">                                                  |</w:t>
      </w:r>
      <w:r>
        <w:br/>
        <w:t xml:space="preserve">                                                  v</w:t>
      </w:r>
      <w:r>
        <w:br/>
        <w:t xml:space="preserve">                                      ACTIONABLE INTELLIGENCE</w:t>
      </w:r>
      <w:r>
        <w:br/>
        <w:t xml:space="preserve">                                                  |</w:t>
      </w:r>
      <w:r>
        <w:br/>
        <w:t xml:space="preserve">                             +--------------------+--------------------+</w:t>
      </w:r>
      <w:r>
        <w:br/>
        <w:t xml:space="preserve">                             |                    |                    |</w:t>
      </w:r>
      <w:r>
        <w:br/>
        <w:t xml:space="preserve">                        anticipates            detects             responds to</w:t>
      </w:r>
      <w:r>
        <w:br/>
        <w:t xml:space="preserve">                             |                    |                    |</w:t>
      </w:r>
      <w:r>
        <w:br/>
        <w:t xml:space="preserve">                             v                    </w:t>
      </w:r>
      <w:proofErr w:type="spellStart"/>
      <w:r>
        <w:t>v</w:t>
      </w:r>
      <w:proofErr w:type="spellEnd"/>
      <w:r>
        <w:t xml:space="preserve">                    </w:t>
      </w:r>
      <w:proofErr w:type="spellStart"/>
      <w:r>
        <w:t>v</w:t>
      </w:r>
      <w:proofErr w:type="spellEnd"/>
      <w:r>
        <w:br/>
        <w:t xml:space="preserve">                    Patch and harden      Alert and hunt      Contain and recover</w:t>
      </w:r>
      <w:r>
        <w:br/>
        <w:t xml:space="preserve">                             |                    |                    |</w:t>
      </w:r>
      <w:r>
        <w:br/>
        <w:t xml:space="preserve">                             +--------------------+--------------------+</w:t>
      </w:r>
      <w:r>
        <w:br/>
        <w:t xml:space="preserve">                                                  |</w:t>
      </w:r>
      <w:r>
        <w:br/>
        <w:t xml:space="preserve">                                         feeds back into</w:t>
      </w:r>
      <w:r>
        <w:br/>
        <w:t xml:space="preserve">                                           THREAT INFORMATION</w:t>
      </w:r>
    </w:p>
    <w:p w14:paraId="32CE3B59" w14:textId="77777777" w:rsidR="00ED1E5B" w:rsidRDefault="00000000">
      <w:pPr>
        <w:pStyle w:val="Heading3"/>
      </w:pPr>
      <w:r>
        <w:t>5.6 Cross-Links (Connections Between Branches)</w:t>
      </w:r>
    </w:p>
    <w:p w14:paraId="2CC7A2C5" w14:textId="77777777" w:rsidR="00ED1E5B" w:rsidRDefault="00000000">
      <w:r>
        <w:t>Strong concept maps show cross-links, not only a tree. The important ones here are:</w:t>
      </w:r>
    </w:p>
    <w:p w14:paraId="01BC2674" w14:textId="77777777" w:rsidR="00ED1E5B" w:rsidRDefault="00000000">
      <w:pPr>
        <w:pStyle w:val="ListParagraph"/>
        <w:numPr>
          <w:ilvl w:val="0"/>
          <w:numId w:val="3"/>
        </w:numPr>
      </w:pPr>
      <w:r>
        <w:rPr>
          <w:b/>
        </w:rPr>
        <w:t>Actors to vulnerabilities to indicators:</w:t>
      </w:r>
      <w:r>
        <w:t xml:space="preserve"> an actor targeting a specific CVE produces specific scanning and exploit traffic, which becomes a detectable indicator.</w:t>
      </w:r>
    </w:p>
    <w:p w14:paraId="2A1BDD2D" w14:textId="77777777" w:rsidR="00ED1E5B" w:rsidRDefault="00000000">
      <w:pPr>
        <w:pStyle w:val="ListParagraph"/>
        <w:numPr>
          <w:ilvl w:val="0"/>
          <w:numId w:val="3"/>
        </w:numPr>
      </w:pPr>
      <w:r>
        <w:rPr>
          <w:b/>
        </w:rPr>
        <w:t>Attack patterns to analysis:</w:t>
      </w:r>
      <w:r>
        <w:t xml:space="preserve"> mapping observed </w:t>
      </w:r>
      <w:proofErr w:type="spellStart"/>
      <w:r>
        <w:t>behaviour</w:t>
      </w:r>
      <w:proofErr w:type="spellEnd"/>
      <w:r>
        <w:t xml:space="preserve"> to the MITRE ATT&amp;CK framework lets analysts predict the adversary's next step, not just the last one.</w:t>
      </w:r>
    </w:p>
    <w:p w14:paraId="0A00C133" w14:textId="77777777" w:rsidR="00ED1E5B" w:rsidRDefault="00000000">
      <w:pPr>
        <w:pStyle w:val="ListParagraph"/>
        <w:numPr>
          <w:ilvl w:val="0"/>
          <w:numId w:val="3"/>
        </w:numPr>
      </w:pPr>
      <w:r>
        <w:rPr>
          <w:b/>
        </w:rPr>
        <w:t>Vulnerabilities to actionable intelligence:</w:t>
      </w:r>
      <w:r>
        <w:t xml:space="preserve"> combining vulnerability data with evidence of active exploitation lets </w:t>
      </w:r>
      <w:proofErr w:type="gramStart"/>
      <w:r>
        <w:t>teams</w:t>
      </w:r>
      <w:proofErr w:type="gramEnd"/>
      <w:r>
        <w:t xml:space="preserve"> patch what is being attacked first, instead of patching by severity score alone.</w:t>
      </w:r>
    </w:p>
    <w:p w14:paraId="5A006E55" w14:textId="77777777" w:rsidR="00ED1E5B" w:rsidRDefault="00000000">
      <w:pPr>
        <w:pStyle w:val="ListParagraph"/>
        <w:numPr>
          <w:ilvl w:val="0"/>
          <w:numId w:val="3"/>
        </w:numPr>
      </w:pPr>
      <w:r>
        <w:rPr>
          <w:b/>
        </w:rPr>
        <w:t>Indicators to attribution:</w:t>
      </w:r>
      <w:r>
        <w:t xml:space="preserve"> a cluster of related indicators over time points to a particular actor or campaign.</w:t>
      </w:r>
    </w:p>
    <w:p w14:paraId="5D95A48B" w14:textId="77777777" w:rsidR="00ED1E5B" w:rsidRDefault="00000000">
      <w:pPr>
        <w:pStyle w:val="Heading3"/>
      </w:pPr>
      <w:r>
        <w:t>5.7 How Threat Intelligence Helps Organizations Anticipate and Respond</w:t>
      </w:r>
    </w:p>
    <w:p w14:paraId="50D65764" w14:textId="77777777" w:rsidR="00ED1E5B" w:rsidRDefault="00000000">
      <w:r>
        <w:rPr>
          <w:b/>
        </w:rPr>
        <w:t>Anticipate (proactive)</w:t>
      </w:r>
    </w:p>
    <w:p w14:paraId="49E36A93" w14:textId="77777777" w:rsidR="00ED1E5B" w:rsidRDefault="00000000">
      <w:pPr>
        <w:pStyle w:val="ListParagraph"/>
        <w:numPr>
          <w:ilvl w:val="0"/>
          <w:numId w:val="4"/>
        </w:numPr>
      </w:pPr>
      <w:r>
        <w:t>Identifies which actors and campaigns are likely to target the organization's sector, so defenses match real risk.</w:t>
      </w:r>
    </w:p>
    <w:p w14:paraId="347C5BAD" w14:textId="77777777" w:rsidR="00ED1E5B" w:rsidRDefault="00000000">
      <w:pPr>
        <w:pStyle w:val="ListParagraph"/>
        <w:numPr>
          <w:ilvl w:val="0"/>
          <w:numId w:val="4"/>
        </w:numPr>
      </w:pPr>
      <w:r>
        <w:t>Prioritizes patching of vulnerabilities that are actively exploited in the wild.</w:t>
      </w:r>
    </w:p>
    <w:p w14:paraId="21D5C042" w14:textId="77777777" w:rsidR="00ED1E5B" w:rsidRDefault="00000000">
      <w:pPr>
        <w:pStyle w:val="ListParagraph"/>
        <w:numPr>
          <w:ilvl w:val="0"/>
          <w:numId w:val="4"/>
        </w:numPr>
      </w:pPr>
      <w:r>
        <w:t>Informs network segmentation, access control and architecture decisions.</w:t>
      </w:r>
    </w:p>
    <w:p w14:paraId="203D7799" w14:textId="77777777" w:rsidR="00ED1E5B" w:rsidRDefault="00000000">
      <w:pPr>
        <w:pStyle w:val="ListParagraph"/>
        <w:numPr>
          <w:ilvl w:val="0"/>
          <w:numId w:val="4"/>
        </w:numPr>
      </w:pPr>
      <w:r>
        <w:lastRenderedPageBreak/>
        <w:t>Supports threat modelling and red team exercises based on real adversary TTPs.</w:t>
      </w:r>
    </w:p>
    <w:p w14:paraId="7121F754" w14:textId="77777777" w:rsidR="00ED1E5B" w:rsidRDefault="00000000">
      <w:r>
        <w:rPr>
          <w:b/>
        </w:rPr>
        <w:t>Detect (real-time)</w:t>
      </w:r>
    </w:p>
    <w:p w14:paraId="3F1A4E0C" w14:textId="77777777" w:rsidR="00ED1E5B" w:rsidRDefault="00000000">
      <w:pPr>
        <w:pStyle w:val="ListParagraph"/>
        <w:numPr>
          <w:ilvl w:val="0"/>
          <w:numId w:val="5"/>
        </w:numPr>
      </w:pPr>
      <w:r>
        <w:t>Feeds IOCs into firewalls, IDS/IPS, proxies, EDR and SIEM for automatic matching.</w:t>
      </w:r>
    </w:p>
    <w:p w14:paraId="6F30F800" w14:textId="77777777" w:rsidR="00ED1E5B" w:rsidRDefault="00000000">
      <w:pPr>
        <w:pStyle w:val="ListParagraph"/>
        <w:numPr>
          <w:ilvl w:val="0"/>
          <w:numId w:val="5"/>
        </w:numPr>
      </w:pPr>
      <w:r>
        <w:t xml:space="preserve">Provides </w:t>
      </w:r>
      <w:proofErr w:type="spellStart"/>
      <w:r>
        <w:t>behavioural</w:t>
      </w:r>
      <w:proofErr w:type="spellEnd"/>
      <w:r>
        <w:t xml:space="preserve"> detection rules based on known attack patterns.</w:t>
      </w:r>
    </w:p>
    <w:p w14:paraId="44A70971" w14:textId="77777777" w:rsidR="00ED1E5B" w:rsidRDefault="00000000">
      <w:pPr>
        <w:pStyle w:val="ListParagraph"/>
        <w:numPr>
          <w:ilvl w:val="0"/>
          <w:numId w:val="5"/>
        </w:numPr>
      </w:pPr>
      <w:r>
        <w:t>Enables proactive threat hunting for adversaries who have already bypassed perimeter defenses.</w:t>
      </w:r>
    </w:p>
    <w:p w14:paraId="57220E30" w14:textId="77777777" w:rsidR="00ED1E5B" w:rsidRDefault="00000000">
      <w:pPr>
        <w:pStyle w:val="ListParagraph"/>
        <w:numPr>
          <w:ilvl w:val="0"/>
          <w:numId w:val="5"/>
        </w:numPr>
      </w:pPr>
      <w:r>
        <w:t>Reduces false positives because alerts arrive with context.</w:t>
      </w:r>
    </w:p>
    <w:p w14:paraId="508734FB" w14:textId="77777777" w:rsidR="00ED1E5B" w:rsidRDefault="00000000">
      <w:r>
        <w:rPr>
          <w:b/>
        </w:rPr>
        <w:t>Respond (reactive)</w:t>
      </w:r>
    </w:p>
    <w:p w14:paraId="6E087073" w14:textId="77777777" w:rsidR="00ED1E5B" w:rsidRDefault="00000000">
      <w:pPr>
        <w:pStyle w:val="ListParagraph"/>
        <w:numPr>
          <w:ilvl w:val="0"/>
          <w:numId w:val="6"/>
        </w:numPr>
      </w:pPr>
      <w:r>
        <w:t>Speeds up triage by showing who the adversary likely is and what they usually do next.</w:t>
      </w:r>
    </w:p>
    <w:p w14:paraId="54CEE1DD" w14:textId="77777777" w:rsidR="00ED1E5B" w:rsidRDefault="00000000">
      <w:pPr>
        <w:pStyle w:val="ListParagraph"/>
        <w:numPr>
          <w:ilvl w:val="0"/>
          <w:numId w:val="6"/>
        </w:numPr>
      </w:pPr>
      <w:r>
        <w:t xml:space="preserve">Guides containment, eradication and recovery with known adversary </w:t>
      </w:r>
      <w:proofErr w:type="spellStart"/>
      <w:r>
        <w:t>behaviour</w:t>
      </w:r>
      <w:proofErr w:type="spellEnd"/>
      <w:r>
        <w:t>.</w:t>
      </w:r>
    </w:p>
    <w:p w14:paraId="1FBBBF51" w14:textId="77777777" w:rsidR="00ED1E5B" w:rsidRDefault="00000000">
      <w:pPr>
        <w:pStyle w:val="ListParagraph"/>
        <w:numPr>
          <w:ilvl w:val="0"/>
          <w:numId w:val="6"/>
        </w:numPr>
      </w:pPr>
      <w:r>
        <w:t>Shortens detection and response time, which limits damage and cost.</w:t>
      </w:r>
    </w:p>
    <w:p w14:paraId="00A74CB6" w14:textId="77777777" w:rsidR="00ED1E5B" w:rsidRDefault="00000000">
      <w:pPr>
        <w:pStyle w:val="ListParagraph"/>
        <w:numPr>
          <w:ilvl w:val="0"/>
          <w:numId w:val="6"/>
        </w:numPr>
      </w:pPr>
      <w:r>
        <w:t>Produces lessons learned and new indicators that improve future defense.</w:t>
      </w:r>
    </w:p>
    <w:p w14:paraId="2D36A421" w14:textId="77777777" w:rsidR="00ED1E5B" w:rsidRDefault="00000000">
      <w:pPr>
        <w:pStyle w:val="Heading3"/>
      </w:pPr>
      <w:r>
        <w:t>5.8 Summary of Q5</w:t>
      </w:r>
    </w:p>
    <w:p w14:paraId="244360CE" w14:textId="77777777" w:rsidR="00ED1E5B" w:rsidRDefault="00000000">
      <w:r>
        <w:t>Threat Intelligence connects who is attacking (actors), how they attack (attack patterns), what they leave behind (indicators), and what they attack (vulnerabilities). Analysis converts this raw threat information into actionable intelligence, which lets an organization move from a purely reactive posture to one that anticipates, detects and responds to network threats faster, with a feedback loop that keeps improving the process.</w:t>
      </w:r>
    </w:p>
    <w:p w14:paraId="47E58382" w14:textId="77777777" w:rsidR="00ED1E5B" w:rsidRDefault="00ED1E5B">
      <w:pPr>
        <w:pBdr>
          <w:bottom w:val="single" w:sz="6" w:space="1" w:color="auto"/>
        </w:pBdr>
      </w:pPr>
    </w:p>
    <w:p w14:paraId="4AF2EB0E" w14:textId="77777777" w:rsidR="00ED1E5B" w:rsidRDefault="00000000">
      <w:pPr>
        <w:pStyle w:val="Heading2"/>
      </w:pPr>
      <w:r>
        <w:t>Question 6: Comparative Concept Map of Strategic, Tactical and Operational Threat Intelligence</w:t>
      </w:r>
    </w:p>
    <w:p w14:paraId="64304B8E" w14:textId="77777777" w:rsidR="00ED1E5B" w:rsidRDefault="00000000">
      <w:pPr>
        <w:pStyle w:val="Heading3"/>
      </w:pPr>
      <w:r>
        <w:t>6.1 Central Concept</w:t>
      </w:r>
    </w:p>
    <w:p w14:paraId="2BCF6DC4" w14:textId="77777777" w:rsidR="00ED1E5B" w:rsidRDefault="00000000">
      <w:r>
        <w:t>Threat Intelligence is commonly divided into three levels, according to how far ahead it looks, who uses it and what decisions it supports.</w:t>
      </w:r>
    </w:p>
    <w:p w14:paraId="4FB2B040" w14:textId="77777777" w:rsidR="00ED1E5B" w:rsidRDefault="00000000">
      <w:pPr>
        <w:pStyle w:val="Heading3"/>
      </w:pPr>
      <w:r>
        <w:t>6.2 Concept Map (Hierarchical View)</w:t>
      </w:r>
    </w:p>
    <w:p w14:paraId="15205BFF" w14:textId="77777777" w:rsidR="00ED1E5B" w:rsidRDefault="00000000">
      <w:pPr>
        <w:pStyle w:val="Code"/>
      </w:pPr>
      <w:r>
        <w:t xml:space="preserve">                          THREAT INTELLIGENCE</w:t>
      </w:r>
      <w:r>
        <w:br/>
        <w:t xml:space="preserve">                                  |</w:t>
      </w:r>
      <w:r>
        <w:br/>
        <w:t xml:space="preserve">         +------------------------+------------------------+</w:t>
      </w:r>
      <w:r>
        <w:br/>
        <w:t xml:space="preserve">         |                        |                        |</w:t>
      </w:r>
      <w:r>
        <w:br/>
        <w:t xml:space="preserve">    STRATEGIC                OPERATIONAL               TACTICAL</w:t>
      </w:r>
      <w:r>
        <w:br/>
        <w:t xml:space="preserve">  (Why / Who)               (Where / When)               (How)</w:t>
      </w:r>
      <w:r>
        <w:br/>
        <w:t xml:space="preserve">         |                        |                        |</w:t>
      </w:r>
      <w:r>
        <w:br/>
        <w:t xml:space="preserve">  Purpose, Audience,       Purpose, Audience,       Purpose, Audience,</w:t>
      </w:r>
      <w:r>
        <w:br/>
        <w:t xml:space="preserve">  Time horizon,            Time horizon,            Time horizon,</w:t>
      </w:r>
      <w:r>
        <w:br/>
        <w:t xml:space="preserve">  Information needs,       Information needs,       Information needs,</w:t>
      </w:r>
      <w:r>
        <w:br/>
        <w:t xml:space="preserve">  Decisions, Use cases     Decisions, Use cases     Decisions, Use cases</w:t>
      </w:r>
      <w:r>
        <w:br/>
        <w:t xml:space="preserve">         |                        |                        |</w:t>
      </w:r>
      <w:r>
        <w:br/>
        <w:t xml:space="preserve">         +------------------------+------------------------+</w:t>
      </w:r>
      <w:r>
        <w:br/>
        <w:t xml:space="preserve">                                  |</w:t>
      </w:r>
      <w:r>
        <w:br/>
      </w:r>
      <w:r>
        <w:lastRenderedPageBreak/>
        <w:t xml:space="preserve">                    COMPLEMENT EACH OTHER</w:t>
      </w:r>
      <w:r>
        <w:br/>
        <w:t xml:space="preserve">          (strategy sets direction, operational gives context,</w:t>
      </w:r>
      <w:r>
        <w:br/>
        <w:t xml:space="preserve">               tactical supplies technical detail for action)</w:t>
      </w:r>
    </w:p>
    <w:p w14:paraId="157609D3" w14:textId="77777777" w:rsidR="00ED1E5B" w:rsidRDefault="00000000">
      <w:pPr>
        <w:pStyle w:val="Heading3"/>
      </w:pPr>
      <w:r>
        <w:t>6.3 Comparative Map (Dimension by Dimension)</w:t>
      </w:r>
    </w:p>
    <w:tbl>
      <w:tblPr>
        <w:tblStyle w:val="TableGrid"/>
        <w:tblW w:w="0" w:type="auto"/>
        <w:tblLayout w:type="fixed"/>
        <w:tblLook w:val="0420" w:firstRow="1" w:lastRow="0" w:firstColumn="0" w:lastColumn="0" w:noHBand="0" w:noVBand="1"/>
      </w:tblPr>
      <w:tblGrid>
        <w:gridCol w:w="2340"/>
        <w:gridCol w:w="2340"/>
        <w:gridCol w:w="2340"/>
        <w:gridCol w:w="2340"/>
      </w:tblGrid>
      <w:tr w:rsidR="00ED1E5B" w14:paraId="1E4F2924" w14:textId="77777777">
        <w:trPr>
          <w:tblHeader/>
        </w:trPr>
        <w:tc>
          <w:tcPr>
            <w:tcW w:w="2340" w:type="dxa"/>
            <w:shd w:val="clear" w:color="auto" w:fill="F2F2F2"/>
          </w:tcPr>
          <w:p w14:paraId="6C63A25D" w14:textId="77777777" w:rsidR="00ED1E5B" w:rsidRDefault="00000000">
            <w:r>
              <w:t>Dimension</w:t>
            </w:r>
          </w:p>
        </w:tc>
        <w:tc>
          <w:tcPr>
            <w:tcW w:w="2340" w:type="dxa"/>
            <w:shd w:val="clear" w:color="auto" w:fill="F2F2F2"/>
          </w:tcPr>
          <w:p w14:paraId="4558CB43" w14:textId="77777777" w:rsidR="00ED1E5B" w:rsidRDefault="00000000">
            <w:r>
              <w:t>Strategic Threat Intelligence</w:t>
            </w:r>
          </w:p>
        </w:tc>
        <w:tc>
          <w:tcPr>
            <w:tcW w:w="2340" w:type="dxa"/>
            <w:shd w:val="clear" w:color="auto" w:fill="F2F2F2"/>
          </w:tcPr>
          <w:p w14:paraId="7A7A9E61" w14:textId="77777777" w:rsidR="00ED1E5B" w:rsidRDefault="00000000">
            <w:r>
              <w:t>Operational Threat Intelligence</w:t>
            </w:r>
          </w:p>
        </w:tc>
        <w:tc>
          <w:tcPr>
            <w:tcW w:w="2340" w:type="dxa"/>
            <w:shd w:val="clear" w:color="auto" w:fill="F2F2F2"/>
          </w:tcPr>
          <w:p w14:paraId="4D1AF5A9" w14:textId="77777777" w:rsidR="00ED1E5B" w:rsidRDefault="00000000">
            <w:r>
              <w:t>Tactical Threat Intelligence</w:t>
            </w:r>
          </w:p>
        </w:tc>
      </w:tr>
      <w:tr w:rsidR="00ED1E5B" w14:paraId="003C0CEB" w14:textId="77777777">
        <w:tc>
          <w:tcPr>
            <w:tcW w:w="2340" w:type="dxa"/>
          </w:tcPr>
          <w:p w14:paraId="5DEA0E43" w14:textId="77777777" w:rsidR="00ED1E5B" w:rsidRDefault="00000000">
            <w:r>
              <w:t>Core question answered</w:t>
            </w:r>
          </w:p>
        </w:tc>
        <w:tc>
          <w:tcPr>
            <w:tcW w:w="2340" w:type="dxa"/>
          </w:tcPr>
          <w:p w14:paraId="7732056A" w14:textId="77777777" w:rsidR="00ED1E5B" w:rsidRDefault="00000000">
            <w:r>
              <w:t>Why are we a target, and who is likely to attack?</w:t>
            </w:r>
          </w:p>
        </w:tc>
        <w:tc>
          <w:tcPr>
            <w:tcW w:w="2340" w:type="dxa"/>
          </w:tcPr>
          <w:p w14:paraId="5506B4FC" w14:textId="77777777" w:rsidR="00ED1E5B" w:rsidRDefault="00000000">
            <w:r>
              <w:t>What campaigns are coming, and when, where and how will they hit us?</w:t>
            </w:r>
          </w:p>
        </w:tc>
        <w:tc>
          <w:tcPr>
            <w:tcW w:w="2340" w:type="dxa"/>
          </w:tcPr>
          <w:p w14:paraId="7D59FC96" w14:textId="77777777" w:rsidR="00ED1E5B" w:rsidRDefault="00000000">
            <w:r>
              <w:t>How do attackers technically operate, and what should we block or detect?</w:t>
            </w:r>
          </w:p>
        </w:tc>
      </w:tr>
      <w:tr w:rsidR="00ED1E5B" w14:paraId="240DAAC7" w14:textId="77777777">
        <w:tc>
          <w:tcPr>
            <w:tcW w:w="2340" w:type="dxa"/>
          </w:tcPr>
          <w:p w14:paraId="1AC841C1" w14:textId="77777777" w:rsidR="00ED1E5B" w:rsidRDefault="00000000">
            <w:r>
              <w:t>Purpose</w:t>
            </w:r>
          </w:p>
        </w:tc>
        <w:tc>
          <w:tcPr>
            <w:tcW w:w="2340" w:type="dxa"/>
          </w:tcPr>
          <w:p w14:paraId="0F8F4D4E" w14:textId="77777777" w:rsidR="00ED1E5B" w:rsidRDefault="00000000">
            <w:r>
              <w:t>Understand the long-term threat landscape and risk to business goals</w:t>
            </w:r>
          </w:p>
        </w:tc>
        <w:tc>
          <w:tcPr>
            <w:tcW w:w="2340" w:type="dxa"/>
          </w:tcPr>
          <w:p w14:paraId="07955014" w14:textId="77777777" w:rsidR="00ED1E5B" w:rsidRDefault="00000000">
            <w:r>
              <w:t>Understand specific, imminent or ongoing attacks and adversary campaigns</w:t>
            </w:r>
          </w:p>
        </w:tc>
        <w:tc>
          <w:tcPr>
            <w:tcW w:w="2340" w:type="dxa"/>
          </w:tcPr>
          <w:p w14:paraId="062DBF39" w14:textId="77777777" w:rsidR="00ED1E5B" w:rsidRDefault="00000000">
            <w:r>
              <w:t>Support day-to-day detection, prevention and hardening</w:t>
            </w:r>
          </w:p>
        </w:tc>
      </w:tr>
      <w:tr w:rsidR="00ED1E5B" w14:paraId="706C258A" w14:textId="77777777">
        <w:tc>
          <w:tcPr>
            <w:tcW w:w="2340" w:type="dxa"/>
          </w:tcPr>
          <w:p w14:paraId="3B5D4931" w14:textId="77777777" w:rsidR="00ED1E5B" w:rsidRDefault="00000000">
            <w:r>
              <w:t>Target audience</w:t>
            </w:r>
          </w:p>
        </w:tc>
        <w:tc>
          <w:tcPr>
            <w:tcW w:w="2340" w:type="dxa"/>
          </w:tcPr>
          <w:p w14:paraId="04CDBFC9" w14:textId="77777777" w:rsidR="00ED1E5B" w:rsidRDefault="00000000">
            <w:r>
              <w:t>Board, CEO, CISO, risk and compliance leaders, senior management</w:t>
            </w:r>
          </w:p>
        </w:tc>
        <w:tc>
          <w:tcPr>
            <w:tcW w:w="2340" w:type="dxa"/>
          </w:tcPr>
          <w:p w14:paraId="64433378" w14:textId="77777777" w:rsidR="00ED1E5B" w:rsidRDefault="00000000">
            <w:r>
              <w:t>SOC managers, incident response leads, threat hunters, security operations teams</w:t>
            </w:r>
          </w:p>
        </w:tc>
        <w:tc>
          <w:tcPr>
            <w:tcW w:w="2340" w:type="dxa"/>
          </w:tcPr>
          <w:p w14:paraId="011A7E4E" w14:textId="77777777" w:rsidR="00ED1E5B" w:rsidRDefault="00000000">
            <w:r>
              <w:t>SOC analysts, network and system administrators, security engineers, IDS/SIEM engineers</w:t>
            </w:r>
          </w:p>
        </w:tc>
      </w:tr>
      <w:tr w:rsidR="00ED1E5B" w14:paraId="6A497E38" w14:textId="77777777">
        <w:tc>
          <w:tcPr>
            <w:tcW w:w="2340" w:type="dxa"/>
          </w:tcPr>
          <w:p w14:paraId="7FE9099B" w14:textId="77777777" w:rsidR="00ED1E5B" w:rsidRDefault="00000000">
            <w:r>
              <w:t>Time horizon</w:t>
            </w:r>
          </w:p>
        </w:tc>
        <w:tc>
          <w:tcPr>
            <w:tcW w:w="2340" w:type="dxa"/>
          </w:tcPr>
          <w:p w14:paraId="2A226909" w14:textId="77777777" w:rsidR="00ED1E5B" w:rsidRDefault="00000000">
            <w:r>
              <w:t>Long term (months to years)</w:t>
            </w:r>
          </w:p>
        </w:tc>
        <w:tc>
          <w:tcPr>
            <w:tcW w:w="2340" w:type="dxa"/>
          </w:tcPr>
          <w:p w14:paraId="05243D23" w14:textId="77777777" w:rsidR="00ED1E5B" w:rsidRDefault="00000000">
            <w:r>
              <w:t>Medium term (days to weeks, sometimes real time during an incident)</w:t>
            </w:r>
          </w:p>
        </w:tc>
        <w:tc>
          <w:tcPr>
            <w:tcW w:w="2340" w:type="dxa"/>
          </w:tcPr>
          <w:p w14:paraId="5A4A2A66" w14:textId="77777777" w:rsidR="00ED1E5B" w:rsidRDefault="00000000">
            <w:r>
              <w:t>Short term (minutes to days, very perishable)</w:t>
            </w:r>
          </w:p>
        </w:tc>
      </w:tr>
      <w:tr w:rsidR="00ED1E5B" w14:paraId="7910DF75" w14:textId="77777777">
        <w:tc>
          <w:tcPr>
            <w:tcW w:w="2340" w:type="dxa"/>
          </w:tcPr>
          <w:p w14:paraId="207C0B27" w14:textId="77777777" w:rsidR="00ED1E5B" w:rsidRDefault="00000000">
            <w:r>
              <w:t>Information requirements</w:t>
            </w:r>
          </w:p>
        </w:tc>
        <w:tc>
          <w:tcPr>
            <w:tcW w:w="2340" w:type="dxa"/>
          </w:tcPr>
          <w:p w14:paraId="51C4A4B8" w14:textId="77777777" w:rsidR="00ED1E5B" w:rsidRDefault="00000000">
            <w:r>
              <w:t>Geopolitical trends, actor motivations and capabilities, industry targeting, regulatory and financial risk reports, high-level trends in breaches</w:t>
            </w:r>
          </w:p>
        </w:tc>
        <w:tc>
          <w:tcPr>
            <w:tcW w:w="2340" w:type="dxa"/>
          </w:tcPr>
          <w:p w14:paraId="7FF0009B" w14:textId="77777777" w:rsidR="00ED1E5B" w:rsidRDefault="00000000">
            <w:r>
              <w:t>Campaign details, adversary intent and timing, tools, infrastructure, chatter on forums, targeting of similar organizations</w:t>
            </w:r>
          </w:p>
        </w:tc>
        <w:tc>
          <w:tcPr>
            <w:tcW w:w="2340" w:type="dxa"/>
          </w:tcPr>
          <w:p w14:paraId="35542B60" w14:textId="77777777" w:rsidR="00ED1E5B" w:rsidRDefault="00000000">
            <w:r>
              <w:t xml:space="preserve">IOCs (IPs, domains, hashes, URLs), TTPs, malware </w:t>
            </w:r>
            <w:proofErr w:type="spellStart"/>
            <w:r>
              <w:t>behaviour</w:t>
            </w:r>
            <w:proofErr w:type="spellEnd"/>
            <w:r>
              <w:t>, vulnerability and exploit details, signatures and rules</w:t>
            </w:r>
          </w:p>
        </w:tc>
      </w:tr>
      <w:tr w:rsidR="00ED1E5B" w14:paraId="44ACD2BF" w14:textId="77777777">
        <w:tc>
          <w:tcPr>
            <w:tcW w:w="2340" w:type="dxa"/>
          </w:tcPr>
          <w:p w14:paraId="175986B0" w14:textId="77777777" w:rsidR="00ED1E5B" w:rsidRDefault="00000000">
            <w:r>
              <w:t>Format</w:t>
            </w:r>
          </w:p>
        </w:tc>
        <w:tc>
          <w:tcPr>
            <w:tcW w:w="2340" w:type="dxa"/>
          </w:tcPr>
          <w:p w14:paraId="6090D917" w14:textId="77777777" w:rsidR="00ED1E5B" w:rsidRDefault="00000000">
            <w:r>
              <w:t>Reports, briefings, risk assessments, non-technical summaries</w:t>
            </w:r>
          </w:p>
        </w:tc>
        <w:tc>
          <w:tcPr>
            <w:tcW w:w="2340" w:type="dxa"/>
          </w:tcPr>
          <w:p w14:paraId="2FE52850" w14:textId="77777777" w:rsidR="00ED1E5B" w:rsidRDefault="00000000">
            <w:r>
              <w:t>Detailed incident and campaign reports, actor profiles, alerts, situational briefings</w:t>
            </w:r>
          </w:p>
        </w:tc>
        <w:tc>
          <w:tcPr>
            <w:tcW w:w="2340" w:type="dxa"/>
          </w:tcPr>
          <w:p w14:paraId="0548608E" w14:textId="77777777" w:rsidR="00ED1E5B" w:rsidRDefault="00000000">
            <w:r>
              <w:t>Machine-readable feeds (STIX/TAXII), blocklists, detection rules (Snort, YARA, Sigma), technical advisories</w:t>
            </w:r>
          </w:p>
        </w:tc>
      </w:tr>
      <w:tr w:rsidR="00ED1E5B" w14:paraId="72CB8033" w14:textId="77777777">
        <w:tc>
          <w:tcPr>
            <w:tcW w:w="2340" w:type="dxa"/>
          </w:tcPr>
          <w:p w14:paraId="351DB4D7" w14:textId="77777777" w:rsidR="00ED1E5B" w:rsidRDefault="00000000">
            <w:r>
              <w:t>Decision-making process</w:t>
            </w:r>
          </w:p>
        </w:tc>
        <w:tc>
          <w:tcPr>
            <w:tcW w:w="2340" w:type="dxa"/>
          </w:tcPr>
          <w:p w14:paraId="4FAF7292" w14:textId="77777777" w:rsidR="00ED1E5B" w:rsidRDefault="00000000">
            <w:r>
              <w:t xml:space="preserve">Top-down and business-driven: budgets, security </w:t>
            </w:r>
            <w:r>
              <w:lastRenderedPageBreak/>
              <w:t>investment, risk acceptance, policy, strategic partnerships</w:t>
            </w:r>
          </w:p>
        </w:tc>
        <w:tc>
          <w:tcPr>
            <w:tcW w:w="2340" w:type="dxa"/>
          </w:tcPr>
          <w:p w14:paraId="18CB3C69" w14:textId="77777777" w:rsidR="00ED1E5B" w:rsidRDefault="00000000">
            <w:r>
              <w:lastRenderedPageBreak/>
              <w:t xml:space="preserve">Mid-level and mission-driven: how to prepare for or respond to a </w:t>
            </w:r>
            <w:r>
              <w:lastRenderedPageBreak/>
              <w:t>specific attack, resource allocation, incident priorities</w:t>
            </w:r>
          </w:p>
        </w:tc>
        <w:tc>
          <w:tcPr>
            <w:tcW w:w="2340" w:type="dxa"/>
          </w:tcPr>
          <w:p w14:paraId="47D934CD" w14:textId="77777777" w:rsidR="00ED1E5B" w:rsidRDefault="00000000">
            <w:r>
              <w:lastRenderedPageBreak/>
              <w:t xml:space="preserve">Technical and operational: which rules to deploy, what </w:t>
            </w:r>
            <w:r>
              <w:lastRenderedPageBreak/>
              <w:t>to block, what to patch, how to tune alerts</w:t>
            </w:r>
          </w:p>
        </w:tc>
      </w:tr>
      <w:tr w:rsidR="00ED1E5B" w14:paraId="244E5D33" w14:textId="77777777">
        <w:tc>
          <w:tcPr>
            <w:tcW w:w="2340" w:type="dxa"/>
          </w:tcPr>
          <w:p w14:paraId="04021BAB" w14:textId="77777777" w:rsidR="00ED1E5B" w:rsidRDefault="00000000">
            <w:r>
              <w:lastRenderedPageBreak/>
              <w:t>Level of detail</w:t>
            </w:r>
          </w:p>
        </w:tc>
        <w:tc>
          <w:tcPr>
            <w:tcW w:w="2340" w:type="dxa"/>
          </w:tcPr>
          <w:p w14:paraId="5FEC1B67" w14:textId="77777777" w:rsidR="00ED1E5B" w:rsidRDefault="00000000">
            <w:r>
              <w:t>Low technical detail, high business context</w:t>
            </w:r>
          </w:p>
        </w:tc>
        <w:tc>
          <w:tcPr>
            <w:tcW w:w="2340" w:type="dxa"/>
          </w:tcPr>
          <w:p w14:paraId="7FE425AA" w14:textId="77777777" w:rsidR="00ED1E5B" w:rsidRDefault="00000000">
            <w:r>
              <w:t>Medium detail, focused on context and intent</w:t>
            </w:r>
          </w:p>
        </w:tc>
        <w:tc>
          <w:tcPr>
            <w:tcW w:w="2340" w:type="dxa"/>
          </w:tcPr>
          <w:p w14:paraId="6E85F67F" w14:textId="77777777" w:rsidR="00ED1E5B" w:rsidRDefault="00000000">
            <w:r>
              <w:t>High technical detail, low business context</w:t>
            </w:r>
          </w:p>
        </w:tc>
      </w:tr>
      <w:tr w:rsidR="00ED1E5B" w14:paraId="391F8C55" w14:textId="77777777">
        <w:tc>
          <w:tcPr>
            <w:tcW w:w="2340" w:type="dxa"/>
          </w:tcPr>
          <w:p w14:paraId="6D5A3921" w14:textId="77777777" w:rsidR="00ED1E5B" w:rsidRDefault="00000000">
            <w:r>
              <w:t>Shelf life of the intelligence</w:t>
            </w:r>
          </w:p>
        </w:tc>
        <w:tc>
          <w:tcPr>
            <w:tcW w:w="2340" w:type="dxa"/>
          </w:tcPr>
          <w:p w14:paraId="394E8B65" w14:textId="77777777" w:rsidR="00ED1E5B" w:rsidRDefault="00000000">
            <w:r>
              <w:t>Long</w:t>
            </w:r>
          </w:p>
        </w:tc>
        <w:tc>
          <w:tcPr>
            <w:tcW w:w="2340" w:type="dxa"/>
          </w:tcPr>
          <w:p w14:paraId="15466475" w14:textId="77777777" w:rsidR="00ED1E5B" w:rsidRDefault="00000000">
            <w:r>
              <w:t>Medium</w:t>
            </w:r>
          </w:p>
        </w:tc>
        <w:tc>
          <w:tcPr>
            <w:tcW w:w="2340" w:type="dxa"/>
          </w:tcPr>
          <w:p w14:paraId="488889E9" w14:textId="77777777" w:rsidR="00ED1E5B" w:rsidRDefault="00000000">
            <w:r>
              <w:t>Short (indicators go stale quickly)</w:t>
            </w:r>
          </w:p>
        </w:tc>
      </w:tr>
      <w:tr w:rsidR="00ED1E5B" w14:paraId="15FB3B40" w14:textId="77777777">
        <w:tc>
          <w:tcPr>
            <w:tcW w:w="2340" w:type="dxa"/>
          </w:tcPr>
          <w:p w14:paraId="0A5766CF" w14:textId="77777777" w:rsidR="00ED1E5B" w:rsidRDefault="00000000">
            <w:r>
              <w:t>Main sources</w:t>
            </w:r>
          </w:p>
        </w:tc>
        <w:tc>
          <w:tcPr>
            <w:tcW w:w="2340" w:type="dxa"/>
          </w:tcPr>
          <w:p w14:paraId="560FC314" w14:textId="77777777" w:rsidR="00ED1E5B" w:rsidRDefault="00000000">
            <w:r>
              <w:t>Open-source reporting, government and industry analysis, geopolitical analysis, industry ISAC reports</w:t>
            </w:r>
          </w:p>
        </w:tc>
        <w:tc>
          <w:tcPr>
            <w:tcW w:w="2340" w:type="dxa"/>
          </w:tcPr>
          <w:p w14:paraId="35BBB2BA" w14:textId="77777777" w:rsidR="00ED1E5B" w:rsidRDefault="00000000">
            <w:r>
              <w:t>Incident data, dark web and forum monitoring, human intelligence, sharing communities</w:t>
            </w:r>
          </w:p>
        </w:tc>
        <w:tc>
          <w:tcPr>
            <w:tcW w:w="2340" w:type="dxa"/>
          </w:tcPr>
          <w:p w14:paraId="7CC468F3" w14:textId="77777777" w:rsidR="00ED1E5B" w:rsidRDefault="00000000">
            <w:r>
              <w:t>Automated feeds, malware sandboxes, logs, honeypots, vulnerability databases</w:t>
            </w:r>
          </w:p>
        </w:tc>
      </w:tr>
      <w:tr w:rsidR="00ED1E5B" w14:paraId="5152AFEE" w14:textId="77777777">
        <w:tc>
          <w:tcPr>
            <w:tcW w:w="2340" w:type="dxa"/>
          </w:tcPr>
          <w:p w14:paraId="621CBB39" w14:textId="77777777" w:rsidR="00ED1E5B" w:rsidRDefault="00000000">
            <w:r>
              <w:t>Network security use cases</w:t>
            </w:r>
          </w:p>
        </w:tc>
        <w:tc>
          <w:tcPr>
            <w:tcW w:w="2340" w:type="dxa"/>
          </w:tcPr>
          <w:p w14:paraId="034763A9" w14:textId="77777777" w:rsidR="00ED1E5B" w:rsidRDefault="00000000">
            <w:r>
              <w:t>Decide to invest in network segmentation and zero trust, choose security vendors, plan for sector-specific threats such as ransomware against healthcare, set cyber insurance and compliance strategy</w:t>
            </w:r>
          </w:p>
        </w:tc>
        <w:tc>
          <w:tcPr>
            <w:tcW w:w="2340" w:type="dxa"/>
          </w:tcPr>
          <w:p w14:paraId="64C6F7B9" w14:textId="77777777" w:rsidR="00ED1E5B" w:rsidRDefault="00000000">
            <w:r>
              <w:t>Prepare for a known ransomware campaign against the sector, adjust monitoring during an attack, run a focused hunt for a specific actor, brief incident response before a high-risk event</w:t>
            </w:r>
          </w:p>
        </w:tc>
        <w:tc>
          <w:tcPr>
            <w:tcW w:w="2340" w:type="dxa"/>
          </w:tcPr>
          <w:p w14:paraId="401A704A" w14:textId="77777777" w:rsidR="00ED1E5B" w:rsidRDefault="00000000">
            <w:r>
              <w:t>Block malicious IPs at the firewall, update IDS/IPS signatures, add malicious hashes to endpoint protection, tune SIEM correlation rules, patch actively exploited CVEs</w:t>
            </w:r>
          </w:p>
        </w:tc>
      </w:tr>
    </w:tbl>
    <w:p w14:paraId="6C3430A0" w14:textId="77777777" w:rsidR="00ED1E5B" w:rsidRDefault="00000000">
      <w:pPr>
        <w:pStyle w:val="Heading3"/>
      </w:pPr>
      <w:r>
        <w:t>6.4 Concept Map (Linked Branches)</w:t>
      </w:r>
    </w:p>
    <w:p w14:paraId="293A4AEF" w14:textId="77777777" w:rsidR="00ED1E5B" w:rsidRDefault="00000000">
      <w:r>
        <w:rPr>
          <w:b/>
        </w:rPr>
        <w:t>Strategic</w:t>
      </w:r>
    </w:p>
    <w:p w14:paraId="3C598060" w14:textId="77777777" w:rsidR="00ED1E5B" w:rsidRDefault="00000000">
      <w:pPr>
        <w:pStyle w:val="Code"/>
      </w:pPr>
      <w:r>
        <w:t>STRATEGIC TI --purpose--&gt; long-term risk understanding</w:t>
      </w:r>
      <w:r>
        <w:br/>
        <w:t xml:space="preserve">             --audience--&gt; executives, board, CISO</w:t>
      </w:r>
      <w:r>
        <w:br/>
        <w:t xml:space="preserve">             --horizon--&gt; months to years</w:t>
      </w:r>
      <w:r>
        <w:br/>
        <w:t xml:space="preserve">             --needs--&gt; geopolitical, financial, industry trend data</w:t>
      </w:r>
      <w:r>
        <w:br/>
        <w:t xml:space="preserve">             --drives--&gt; investment, policy, risk decisions</w:t>
      </w:r>
      <w:r>
        <w:br/>
        <w:t xml:space="preserve">             --use cases--&gt; security roadmap, zero trust adoption, compliance planning</w:t>
      </w:r>
    </w:p>
    <w:p w14:paraId="509EBCA3" w14:textId="77777777" w:rsidR="00ED1E5B" w:rsidRDefault="00000000">
      <w:r>
        <w:rPr>
          <w:b/>
        </w:rPr>
        <w:t>Operational</w:t>
      </w:r>
    </w:p>
    <w:p w14:paraId="74B7AA47" w14:textId="77777777" w:rsidR="00ED1E5B" w:rsidRDefault="00000000">
      <w:pPr>
        <w:pStyle w:val="Code"/>
      </w:pPr>
      <w:r>
        <w:t>OPERATIONAL TI --purpose--&gt; understand adversary campaigns and intent</w:t>
      </w:r>
      <w:r>
        <w:br/>
        <w:t xml:space="preserve">               --audience--&gt; SOC managers, IR teams, threat hunters</w:t>
      </w:r>
      <w:r>
        <w:br/>
        <w:t xml:space="preserve">               --horizon--&gt; days to weeks</w:t>
      </w:r>
      <w:r>
        <w:br/>
        <w:t xml:space="preserve">               --needs--&gt; campaign, actor, timing and infrastructure details</w:t>
      </w:r>
      <w:r>
        <w:br/>
        <w:t xml:space="preserve">               --drives--&gt; incident preparation, hunting priorities, resource allocation</w:t>
      </w:r>
      <w:r>
        <w:br/>
      </w:r>
      <w:r>
        <w:lastRenderedPageBreak/>
        <w:t xml:space="preserve">               --use cases--&gt; pre-empting a known campaign, targeted threat hunts, attack-time briefings</w:t>
      </w:r>
    </w:p>
    <w:p w14:paraId="450C69AB" w14:textId="77777777" w:rsidR="00ED1E5B" w:rsidRDefault="00000000">
      <w:r>
        <w:rPr>
          <w:b/>
        </w:rPr>
        <w:t>Tactical</w:t>
      </w:r>
    </w:p>
    <w:p w14:paraId="083E92FA" w14:textId="77777777" w:rsidR="00ED1E5B" w:rsidRDefault="00000000">
      <w:pPr>
        <w:pStyle w:val="Code"/>
      </w:pPr>
      <w:r>
        <w:t>TACTICAL TI --purpose--&gt; enable immediate technical defense</w:t>
      </w:r>
      <w:r>
        <w:br/>
        <w:t xml:space="preserve">            --audience--&gt; SOC analysts, network and security engineers</w:t>
      </w:r>
      <w:r>
        <w:br/>
        <w:t xml:space="preserve">            --horizon--&gt; minutes to days</w:t>
      </w:r>
      <w:r>
        <w:br/>
        <w:t xml:space="preserve">            --needs--&gt; IOCs, TTPs, signatures, exploit and malware details</w:t>
      </w:r>
      <w:r>
        <w:br/>
        <w:t xml:space="preserve">            --drives--&gt; blocking, detection rules, patching, alert tuning</w:t>
      </w:r>
      <w:r>
        <w:br/>
        <w:t xml:space="preserve">            --use cases--&gt; firewall and IDS updates, endpoint blocking, SIEM correlation rules</w:t>
      </w:r>
    </w:p>
    <w:p w14:paraId="639929BB" w14:textId="77777777" w:rsidR="00ED1E5B" w:rsidRDefault="00000000">
      <w:pPr>
        <w:pStyle w:val="Heading3"/>
      </w:pPr>
      <w:r>
        <w:t>6.5 How the Three Types Complement One Another</w:t>
      </w:r>
    </w:p>
    <w:p w14:paraId="05E2CB85" w14:textId="77777777" w:rsidR="00ED1E5B" w:rsidRDefault="00000000">
      <w:pPr>
        <w:pStyle w:val="Code"/>
      </w:pPr>
      <w:r>
        <w:t xml:space="preserve">                  STRATEGIC</w:t>
      </w:r>
      <w:r>
        <w:br/>
        <w:t xml:space="preserve">        (sets priorities and budget:</w:t>
      </w:r>
      <w:r>
        <w:br/>
        <w:t xml:space="preserve">        which threats matter most)</w:t>
      </w:r>
      <w:r>
        <w:br/>
        <w:t xml:space="preserve">                    |</w:t>
      </w:r>
      <w:r>
        <w:br/>
        <w:t xml:space="preserve">          guides what to look for</w:t>
      </w:r>
      <w:r>
        <w:br/>
        <w:t xml:space="preserve">                    |</w:t>
      </w:r>
      <w:r>
        <w:br/>
        <w:t xml:space="preserve">                    v</w:t>
      </w:r>
      <w:r>
        <w:br/>
        <w:t xml:space="preserve">               OPERATIONAL</w:t>
      </w:r>
      <w:r>
        <w:br/>
        <w:t xml:space="preserve">        (explains adversary campaigns:</w:t>
      </w:r>
      <w:r>
        <w:br/>
        <w:t xml:space="preserve">        who, when, where and how)</w:t>
      </w:r>
      <w:r>
        <w:br/>
        <w:t xml:space="preserve">                    |</w:t>
      </w:r>
      <w:r>
        <w:br/>
        <w:t xml:space="preserve">         tells which technical details matter</w:t>
      </w:r>
      <w:r>
        <w:br/>
        <w:t xml:space="preserve">                    |</w:t>
      </w:r>
      <w:r>
        <w:br/>
        <w:t xml:space="preserve">                    v</w:t>
      </w:r>
      <w:r>
        <w:br/>
        <w:t xml:space="preserve">                 TACTICAL</w:t>
      </w:r>
      <w:r>
        <w:br/>
        <w:t xml:space="preserve">        (delivers IOCs, rules, signatures</w:t>
      </w:r>
      <w:r>
        <w:br/>
        <w:t xml:space="preserve">         for immediate defense)</w:t>
      </w:r>
      <w:r>
        <w:br/>
        <w:t xml:space="preserve">                    |</w:t>
      </w:r>
      <w:r>
        <w:br/>
        <w:t xml:space="preserve">          results and incidents flow back up</w:t>
      </w:r>
      <w:r>
        <w:br/>
        <w:t xml:space="preserve">                    |</w:t>
      </w:r>
      <w:r>
        <w:br/>
        <w:t xml:space="preserve">                    v</w:t>
      </w:r>
      <w:r>
        <w:br/>
        <w:t xml:space="preserve">         Operational (updates campaign picture)</w:t>
      </w:r>
      <w:r>
        <w:br/>
        <w:t xml:space="preserve">                    |</w:t>
      </w:r>
      <w:r>
        <w:br/>
        <w:t xml:space="preserve">                    v</w:t>
      </w:r>
      <w:r>
        <w:br/>
        <w:t xml:space="preserve">         Strategic (updates risk and investment)</w:t>
      </w:r>
    </w:p>
    <w:p w14:paraId="68A665F6" w14:textId="77777777" w:rsidR="00ED1E5B" w:rsidRDefault="00000000">
      <w:r>
        <w:rPr>
          <w:b/>
        </w:rPr>
        <w:t>Downward flow (direction and priorities).</w:t>
      </w:r>
      <w:r>
        <w:t xml:space="preserve"> Strategic intelligence identifies the actors and risks that matter most to the business. This narrows operational collection to relevant campaigns, and that in turn tells tactical teams which indicators and techniques to prioritize.</w:t>
      </w:r>
    </w:p>
    <w:p w14:paraId="52A2747E" w14:textId="77777777" w:rsidR="00ED1E5B" w:rsidRDefault="00000000">
      <w:r>
        <w:rPr>
          <w:b/>
        </w:rPr>
        <w:t>Upward flow (evidence and validation).</w:t>
      </w:r>
      <w:r>
        <w:t xml:space="preserve"> Tactical detections (for example a blocked C2 connection) confirm that an operational campaign is reaching the network. Accumulated operational findings reveal long-term trends, which update strategic risk assessments and justify security spending.</w:t>
      </w:r>
    </w:p>
    <w:p w14:paraId="3D5BF5B7" w14:textId="77777777" w:rsidR="00ED1E5B" w:rsidRDefault="00000000">
      <w:r>
        <w:rPr>
          <w:b/>
        </w:rPr>
        <w:t>Worked example: a ransomware threat to a hospital network.</w:t>
      </w:r>
    </w:p>
    <w:p w14:paraId="0BEE558F" w14:textId="77777777" w:rsidR="00ED1E5B" w:rsidRDefault="00000000">
      <w:pPr>
        <w:pStyle w:val="ListParagraph"/>
        <w:numPr>
          <w:ilvl w:val="0"/>
          <w:numId w:val="7"/>
        </w:numPr>
      </w:pPr>
      <w:r>
        <w:rPr>
          <w:i/>
        </w:rPr>
        <w:t>Strategic:</w:t>
      </w:r>
      <w:r>
        <w:t xml:space="preserve"> Analysis shows ransomware groups increasingly target healthcare. Leadership approves investment in segmentation, immutable backups and a 24/7 SOC.</w:t>
      </w:r>
    </w:p>
    <w:p w14:paraId="51550DE3" w14:textId="77777777" w:rsidR="00ED1E5B" w:rsidRDefault="00000000">
      <w:pPr>
        <w:pStyle w:val="ListParagraph"/>
        <w:numPr>
          <w:ilvl w:val="0"/>
          <w:numId w:val="7"/>
        </w:numPr>
      </w:pPr>
      <w:r>
        <w:rPr>
          <w:i/>
        </w:rPr>
        <w:lastRenderedPageBreak/>
        <w:t>Operational:</w:t>
      </w:r>
      <w:r>
        <w:t xml:space="preserve"> Intelligence shows a specific ransomware group is running a phishing campaign against hospitals in the region this month, using a particular initial access method. The SOC raises monitoring levels and runs a targeted hunt.</w:t>
      </w:r>
    </w:p>
    <w:p w14:paraId="4702AD7C" w14:textId="77777777" w:rsidR="00ED1E5B" w:rsidRDefault="00000000">
      <w:pPr>
        <w:pStyle w:val="ListParagraph"/>
        <w:numPr>
          <w:ilvl w:val="0"/>
          <w:numId w:val="7"/>
        </w:numPr>
      </w:pPr>
      <w:r>
        <w:rPr>
          <w:i/>
        </w:rPr>
        <w:t>Tactical:</w:t>
      </w:r>
      <w:r>
        <w:t xml:space="preserve"> The feed supplies the group's malicious domains, file hashes and a YARA rule. The firewall, email gateway and EDR are updated, and the SIEM rule detects the associated lateral movement </w:t>
      </w:r>
      <w:proofErr w:type="spellStart"/>
      <w:r>
        <w:t>behaviour</w:t>
      </w:r>
      <w:proofErr w:type="spellEnd"/>
      <w:r>
        <w:t>.</w:t>
      </w:r>
    </w:p>
    <w:p w14:paraId="4CC636BA" w14:textId="77777777" w:rsidR="00ED1E5B" w:rsidRDefault="00000000">
      <w:r>
        <w:t>Without strategic intelligence, defense lacks direction. Without operational intelligence, defenders lack context about real campaigns. Without tactical intelligence, there is no technical enforcement. Together they connect business risk to concrete network controls.</w:t>
      </w:r>
    </w:p>
    <w:p w14:paraId="6B2E5EC0" w14:textId="77777777" w:rsidR="00ED1E5B" w:rsidRDefault="00000000">
      <w:pPr>
        <w:pStyle w:val="Heading3"/>
      </w:pPr>
      <w:r>
        <w:t>6.6 Strengths and Limitations</w:t>
      </w:r>
    </w:p>
    <w:tbl>
      <w:tblPr>
        <w:tblStyle w:val="TableGrid"/>
        <w:tblW w:w="0" w:type="auto"/>
        <w:tblLayout w:type="fixed"/>
        <w:tblLook w:val="0420" w:firstRow="1" w:lastRow="0" w:firstColumn="0" w:lastColumn="0" w:noHBand="0" w:noVBand="1"/>
      </w:tblPr>
      <w:tblGrid>
        <w:gridCol w:w="3120"/>
        <w:gridCol w:w="3120"/>
        <w:gridCol w:w="3120"/>
      </w:tblGrid>
      <w:tr w:rsidR="00ED1E5B" w14:paraId="498A3C74" w14:textId="77777777">
        <w:trPr>
          <w:tblHeader/>
        </w:trPr>
        <w:tc>
          <w:tcPr>
            <w:tcW w:w="3120" w:type="dxa"/>
            <w:shd w:val="clear" w:color="auto" w:fill="F2F2F2"/>
          </w:tcPr>
          <w:p w14:paraId="6CF5DC24" w14:textId="77777777" w:rsidR="00ED1E5B" w:rsidRDefault="00000000">
            <w:r>
              <w:t>Type</w:t>
            </w:r>
          </w:p>
        </w:tc>
        <w:tc>
          <w:tcPr>
            <w:tcW w:w="3120" w:type="dxa"/>
            <w:shd w:val="clear" w:color="auto" w:fill="F2F2F2"/>
          </w:tcPr>
          <w:p w14:paraId="2F0B3C9A" w14:textId="77777777" w:rsidR="00ED1E5B" w:rsidRDefault="00000000">
            <w:r>
              <w:t>Strength</w:t>
            </w:r>
          </w:p>
        </w:tc>
        <w:tc>
          <w:tcPr>
            <w:tcW w:w="3120" w:type="dxa"/>
            <w:shd w:val="clear" w:color="auto" w:fill="F2F2F2"/>
          </w:tcPr>
          <w:p w14:paraId="5D20AC98" w14:textId="77777777" w:rsidR="00ED1E5B" w:rsidRDefault="00000000">
            <w:r>
              <w:t>Limitation</w:t>
            </w:r>
          </w:p>
        </w:tc>
      </w:tr>
      <w:tr w:rsidR="00ED1E5B" w14:paraId="2667908E" w14:textId="77777777">
        <w:tc>
          <w:tcPr>
            <w:tcW w:w="3120" w:type="dxa"/>
          </w:tcPr>
          <w:p w14:paraId="573E03EF" w14:textId="77777777" w:rsidR="00ED1E5B" w:rsidRDefault="00000000">
            <w:r>
              <w:t>Strategic</w:t>
            </w:r>
          </w:p>
        </w:tc>
        <w:tc>
          <w:tcPr>
            <w:tcW w:w="3120" w:type="dxa"/>
          </w:tcPr>
          <w:p w14:paraId="0129C0D8" w14:textId="77777777" w:rsidR="00ED1E5B" w:rsidRDefault="00000000">
            <w:r>
              <w:t>Aligns security with business risk; supports funding and policy</w:t>
            </w:r>
          </w:p>
        </w:tc>
        <w:tc>
          <w:tcPr>
            <w:tcW w:w="3120" w:type="dxa"/>
          </w:tcPr>
          <w:p w14:paraId="39D7C9DA" w14:textId="77777777" w:rsidR="00ED1E5B" w:rsidRDefault="00000000">
            <w:r>
              <w:t>Not directly actionable by technical teams; hard to measure</w:t>
            </w:r>
          </w:p>
        </w:tc>
      </w:tr>
      <w:tr w:rsidR="00ED1E5B" w14:paraId="7A4D9F0A" w14:textId="77777777">
        <w:tc>
          <w:tcPr>
            <w:tcW w:w="3120" w:type="dxa"/>
          </w:tcPr>
          <w:p w14:paraId="6E216D27" w14:textId="77777777" w:rsidR="00ED1E5B" w:rsidRDefault="00000000">
            <w:r>
              <w:t>Operational</w:t>
            </w:r>
          </w:p>
        </w:tc>
        <w:tc>
          <w:tcPr>
            <w:tcW w:w="3120" w:type="dxa"/>
          </w:tcPr>
          <w:p w14:paraId="13655BA5" w14:textId="77777777" w:rsidR="00ED1E5B" w:rsidRDefault="00000000">
            <w:r>
              <w:t>Gives context on adversary intent and campaigns; improves hunting and readiness</w:t>
            </w:r>
          </w:p>
        </w:tc>
        <w:tc>
          <w:tcPr>
            <w:tcW w:w="3120" w:type="dxa"/>
          </w:tcPr>
          <w:p w14:paraId="327980C4" w14:textId="77777777" w:rsidR="00ED1E5B" w:rsidRDefault="00000000">
            <w:r>
              <w:t>Harder to obtain (often needs human sources and sharing communities); can be time-sensitive</w:t>
            </w:r>
          </w:p>
        </w:tc>
      </w:tr>
      <w:tr w:rsidR="00ED1E5B" w14:paraId="605E4A87" w14:textId="77777777">
        <w:tc>
          <w:tcPr>
            <w:tcW w:w="3120" w:type="dxa"/>
          </w:tcPr>
          <w:p w14:paraId="0EDB398C" w14:textId="77777777" w:rsidR="00ED1E5B" w:rsidRDefault="00000000">
            <w:r>
              <w:t>Tactical</w:t>
            </w:r>
          </w:p>
        </w:tc>
        <w:tc>
          <w:tcPr>
            <w:tcW w:w="3120" w:type="dxa"/>
          </w:tcPr>
          <w:p w14:paraId="0B3B6D87" w14:textId="77777777" w:rsidR="00ED1E5B" w:rsidRDefault="00000000">
            <w:r>
              <w:t>Easy to automate and deploy; immediate protection</w:t>
            </w:r>
          </w:p>
        </w:tc>
        <w:tc>
          <w:tcPr>
            <w:tcW w:w="3120" w:type="dxa"/>
          </w:tcPr>
          <w:p w14:paraId="01E59A54" w14:textId="77777777" w:rsidR="00ED1E5B" w:rsidRDefault="00000000">
            <w:r>
              <w:t>Expires quickly; adversaries change infrastructure; lacks context on its own</w:t>
            </w:r>
          </w:p>
        </w:tc>
      </w:tr>
    </w:tbl>
    <w:p w14:paraId="1C5DF7DC" w14:textId="77777777" w:rsidR="00ED1E5B" w:rsidRDefault="00000000">
      <w:pPr>
        <w:pStyle w:val="Heading3"/>
      </w:pPr>
      <w:r>
        <w:t>6.7 Summary of Q6</w:t>
      </w:r>
    </w:p>
    <w:p w14:paraId="5BFA8318" w14:textId="77777777" w:rsidR="00ED1E5B" w:rsidRDefault="00000000">
      <w:r>
        <w:t xml:space="preserve">Strategic intelligence answers </w:t>
      </w:r>
      <w:r>
        <w:rPr>
          <w:i/>
        </w:rPr>
        <w:t>why</w:t>
      </w:r>
      <w:r>
        <w:t xml:space="preserve"> and </w:t>
      </w:r>
      <w:r>
        <w:rPr>
          <w:i/>
        </w:rPr>
        <w:t>who</w:t>
      </w:r>
      <w:r>
        <w:t xml:space="preserve"> for decision-makers over the long term. Operational intelligence answers </w:t>
      </w:r>
      <w:r>
        <w:rPr>
          <w:i/>
        </w:rPr>
        <w:t>what, when and where</w:t>
      </w:r>
      <w:r>
        <w:t xml:space="preserve"> for security operations teams over days to weeks. Tactical intelligence answers </w:t>
      </w:r>
      <w:r>
        <w:rPr>
          <w:i/>
        </w:rPr>
        <w:t>how</w:t>
      </w:r>
      <w:r>
        <w:t xml:space="preserve"> for analysts and engineers over minutes to days. They form a connected pipeline: strategy sets direction, operations supply context, and tactics deliver enforcement, while feedback from the network keeps all three levels accurate.</w:t>
      </w:r>
    </w:p>
    <w:p w14:paraId="34841732" w14:textId="77777777" w:rsidR="00ED1E5B" w:rsidRDefault="00ED1E5B">
      <w:pPr>
        <w:pBdr>
          <w:bottom w:val="single" w:sz="6" w:space="1" w:color="auto"/>
        </w:pBdr>
      </w:pPr>
    </w:p>
    <w:p w14:paraId="4A7AAD15" w14:textId="77777777" w:rsidR="00ED1E5B" w:rsidRDefault="00000000">
      <w:pPr>
        <w:pStyle w:val="Heading2"/>
      </w:pPr>
      <w:r>
        <w:t>Key Terms</w:t>
      </w:r>
    </w:p>
    <w:p w14:paraId="5F4EE940" w14:textId="77777777" w:rsidR="00ED1E5B" w:rsidRDefault="00000000">
      <w:pPr>
        <w:pStyle w:val="ListParagraph"/>
        <w:numPr>
          <w:ilvl w:val="0"/>
          <w:numId w:val="8"/>
        </w:numPr>
      </w:pPr>
      <w:r>
        <w:rPr>
          <w:b/>
        </w:rPr>
        <w:t>IOC:</w:t>
      </w:r>
      <w:r>
        <w:t xml:space="preserve"> Indicator of Compromise</w:t>
      </w:r>
    </w:p>
    <w:p w14:paraId="7157284B" w14:textId="77777777" w:rsidR="00ED1E5B" w:rsidRDefault="00000000">
      <w:pPr>
        <w:pStyle w:val="ListParagraph"/>
        <w:numPr>
          <w:ilvl w:val="0"/>
          <w:numId w:val="8"/>
        </w:numPr>
      </w:pPr>
      <w:r>
        <w:rPr>
          <w:b/>
        </w:rPr>
        <w:t>TTP:</w:t>
      </w:r>
      <w:r>
        <w:t xml:space="preserve"> Tactics, Techniques and Procedures</w:t>
      </w:r>
    </w:p>
    <w:p w14:paraId="37B1C29A" w14:textId="77777777" w:rsidR="00ED1E5B" w:rsidRDefault="00000000">
      <w:pPr>
        <w:pStyle w:val="ListParagraph"/>
        <w:numPr>
          <w:ilvl w:val="0"/>
          <w:numId w:val="8"/>
        </w:numPr>
      </w:pPr>
      <w:r>
        <w:rPr>
          <w:b/>
        </w:rPr>
        <w:t>APT:</w:t>
      </w:r>
      <w:r>
        <w:t xml:space="preserve"> Advanced Persistent Threat</w:t>
      </w:r>
    </w:p>
    <w:p w14:paraId="39836370" w14:textId="77777777" w:rsidR="00ED1E5B" w:rsidRDefault="00000000">
      <w:pPr>
        <w:pStyle w:val="ListParagraph"/>
        <w:numPr>
          <w:ilvl w:val="0"/>
          <w:numId w:val="8"/>
        </w:numPr>
      </w:pPr>
      <w:r>
        <w:rPr>
          <w:b/>
        </w:rPr>
        <w:t>CVE:</w:t>
      </w:r>
      <w:r>
        <w:t xml:space="preserve"> Common Vulnerabilities and Exposures</w:t>
      </w:r>
    </w:p>
    <w:p w14:paraId="008AA332" w14:textId="77777777" w:rsidR="00ED1E5B" w:rsidRDefault="00000000">
      <w:pPr>
        <w:pStyle w:val="ListParagraph"/>
        <w:numPr>
          <w:ilvl w:val="0"/>
          <w:numId w:val="8"/>
        </w:numPr>
      </w:pPr>
      <w:r>
        <w:rPr>
          <w:b/>
        </w:rPr>
        <w:t>STIX/TAXII:</w:t>
      </w:r>
      <w:r>
        <w:t xml:space="preserve"> Standards for structuring and exchanging threat intelligence</w:t>
      </w:r>
    </w:p>
    <w:p w14:paraId="61A37108" w14:textId="77777777" w:rsidR="00ED1E5B" w:rsidRDefault="00000000">
      <w:pPr>
        <w:pStyle w:val="ListParagraph"/>
        <w:numPr>
          <w:ilvl w:val="0"/>
          <w:numId w:val="8"/>
        </w:numPr>
      </w:pPr>
      <w:r>
        <w:rPr>
          <w:b/>
        </w:rPr>
        <w:t>SIEM / IDS / IPS / EDR:</w:t>
      </w:r>
      <w:r>
        <w:t xml:space="preserve"> Security monitoring, detection, prevention and endpoint tools</w:t>
      </w:r>
    </w:p>
    <w:p w14:paraId="56341EC4" w14:textId="77777777" w:rsidR="00ED1E5B" w:rsidRDefault="00000000">
      <w:pPr>
        <w:pStyle w:val="ListParagraph"/>
        <w:numPr>
          <w:ilvl w:val="0"/>
          <w:numId w:val="8"/>
        </w:numPr>
      </w:pPr>
      <w:r>
        <w:rPr>
          <w:b/>
        </w:rPr>
        <w:t>MITRE ATT&amp;CK:</w:t>
      </w:r>
      <w:r>
        <w:t xml:space="preserve"> A knowledge base of adversary tactics and techniques</w:t>
      </w:r>
    </w:p>
    <w:p w14:paraId="288D28DC" w14:textId="77777777" w:rsidR="00ED1E5B" w:rsidRDefault="00000000">
      <w:pPr>
        <w:pStyle w:val="ListParagraph"/>
        <w:numPr>
          <w:ilvl w:val="0"/>
          <w:numId w:val="8"/>
        </w:numPr>
      </w:pPr>
      <w:r>
        <w:rPr>
          <w:b/>
        </w:rPr>
        <w:t>ISAC:</w:t>
      </w:r>
      <w:r>
        <w:t xml:space="preserve"> Information Sharing and Analysis Center</w:t>
      </w:r>
    </w:p>
    <w:sectPr w:rsidR="00ED1E5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55513"/>
    <w:multiLevelType w:val="hybridMultilevel"/>
    <w:tmpl w:val="F9F02F26"/>
    <w:lvl w:ilvl="0" w:tplc="3BF8FBA0">
      <w:start w:val="1"/>
      <w:numFmt w:val="bullet"/>
      <w:lvlText w:val="•"/>
      <w:lvlJc w:val="left"/>
      <w:pPr>
        <w:ind w:left="720" w:hanging="360"/>
      </w:pPr>
    </w:lvl>
    <w:lvl w:ilvl="1" w:tplc="D42AC83E">
      <w:start w:val="1"/>
      <w:numFmt w:val="bullet"/>
      <w:lvlText w:val="o"/>
      <w:lvlJc w:val="left"/>
      <w:pPr>
        <w:ind w:left="1440" w:hanging="360"/>
      </w:pPr>
    </w:lvl>
    <w:lvl w:ilvl="2" w:tplc="81AABBF4">
      <w:start w:val="1"/>
      <w:numFmt w:val="bullet"/>
      <w:lvlText w:val="▪"/>
      <w:lvlJc w:val="left"/>
      <w:pPr>
        <w:ind w:left="2160" w:hanging="360"/>
      </w:pPr>
    </w:lvl>
    <w:lvl w:ilvl="3" w:tplc="16643B16">
      <w:start w:val="1"/>
      <w:numFmt w:val="bullet"/>
      <w:lvlText w:val="•"/>
      <w:lvlJc w:val="left"/>
      <w:pPr>
        <w:ind w:left="2880" w:hanging="360"/>
      </w:pPr>
    </w:lvl>
    <w:lvl w:ilvl="4" w:tplc="279038EA">
      <w:start w:val="1"/>
      <w:numFmt w:val="bullet"/>
      <w:lvlText w:val="o"/>
      <w:lvlJc w:val="left"/>
      <w:pPr>
        <w:ind w:left="3600" w:hanging="360"/>
      </w:pPr>
    </w:lvl>
    <w:lvl w:ilvl="5" w:tplc="DEC827AE">
      <w:start w:val="1"/>
      <w:numFmt w:val="bullet"/>
      <w:lvlText w:val="▪"/>
      <w:lvlJc w:val="left"/>
      <w:pPr>
        <w:ind w:left="4320" w:hanging="360"/>
      </w:pPr>
    </w:lvl>
    <w:lvl w:ilvl="6" w:tplc="C1D6D09E">
      <w:start w:val="1"/>
      <w:numFmt w:val="bullet"/>
      <w:lvlText w:val="•"/>
      <w:lvlJc w:val="left"/>
      <w:pPr>
        <w:ind w:left="5040" w:hanging="360"/>
      </w:pPr>
    </w:lvl>
    <w:lvl w:ilvl="7" w:tplc="B7887A3A">
      <w:start w:val="1"/>
      <w:numFmt w:val="bullet"/>
      <w:lvlText w:val="o"/>
      <w:lvlJc w:val="left"/>
      <w:pPr>
        <w:ind w:left="5760" w:hanging="360"/>
      </w:pPr>
    </w:lvl>
    <w:lvl w:ilvl="8" w:tplc="777EA148">
      <w:start w:val="1"/>
      <w:numFmt w:val="bullet"/>
      <w:lvlText w:val="▪"/>
      <w:lvlJc w:val="left"/>
      <w:pPr>
        <w:ind w:left="6480" w:hanging="360"/>
      </w:pPr>
    </w:lvl>
  </w:abstractNum>
  <w:abstractNum w:abstractNumId="1" w15:restartNumberingAfterBreak="0">
    <w:nsid w:val="7250453F"/>
    <w:multiLevelType w:val="hybridMultilevel"/>
    <w:tmpl w:val="A21EC3BA"/>
    <w:lvl w:ilvl="0" w:tplc="372E2E50">
      <w:start w:val="1"/>
      <w:numFmt w:val="decimal"/>
      <w:lvlText w:val="%1."/>
      <w:lvlJc w:val="left"/>
      <w:pPr>
        <w:ind w:left="720" w:hanging="360"/>
      </w:pPr>
    </w:lvl>
    <w:lvl w:ilvl="1" w:tplc="0F163B2A">
      <w:start w:val="1"/>
      <w:numFmt w:val="lowerLetter"/>
      <w:lvlText w:val="%2."/>
      <w:lvlJc w:val="left"/>
      <w:pPr>
        <w:ind w:left="1440" w:hanging="360"/>
      </w:pPr>
    </w:lvl>
    <w:lvl w:ilvl="2" w:tplc="41501A2C">
      <w:start w:val="1"/>
      <w:numFmt w:val="lowerRoman"/>
      <w:lvlText w:val="%3."/>
      <w:lvlJc w:val="left"/>
      <w:pPr>
        <w:ind w:left="2160" w:hanging="360"/>
      </w:pPr>
    </w:lvl>
    <w:lvl w:ilvl="3" w:tplc="87C63B66">
      <w:start w:val="1"/>
      <w:numFmt w:val="decimal"/>
      <w:lvlText w:val="%4."/>
      <w:lvlJc w:val="left"/>
      <w:pPr>
        <w:ind w:left="2880" w:hanging="360"/>
      </w:pPr>
    </w:lvl>
    <w:lvl w:ilvl="4" w:tplc="1D7C6494">
      <w:start w:val="1"/>
      <w:numFmt w:val="lowerLetter"/>
      <w:lvlText w:val="%5."/>
      <w:lvlJc w:val="left"/>
      <w:pPr>
        <w:ind w:left="3600" w:hanging="360"/>
      </w:pPr>
    </w:lvl>
    <w:lvl w:ilvl="5" w:tplc="D798657E">
      <w:start w:val="1"/>
      <w:numFmt w:val="lowerRoman"/>
      <w:lvlText w:val="%6."/>
      <w:lvlJc w:val="left"/>
      <w:pPr>
        <w:ind w:left="4320" w:hanging="360"/>
      </w:pPr>
    </w:lvl>
    <w:lvl w:ilvl="6" w:tplc="F7A65BD6">
      <w:start w:val="1"/>
      <w:numFmt w:val="decimal"/>
      <w:lvlText w:val="%7."/>
      <w:lvlJc w:val="left"/>
      <w:pPr>
        <w:ind w:left="5040" w:hanging="360"/>
      </w:pPr>
    </w:lvl>
    <w:lvl w:ilvl="7" w:tplc="7A800542">
      <w:start w:val="1"/>
      <w:numFmt w:val="lowerLetter"/>
      <w:lvlText w:val="%8."/>
      <w:lvlJc w:val="left"/>
      <w:pPr>
        <w:ind w:left="5760" w:hanging="360"/>
      </w:pPr>
    </w:lvl>
    <w:lvl w:ilvl="8" w:tplc="09D45166">
      <w:start w:val="1"/>
      <w:numFmt w:val="lowerRoman"/>
      <w:lvlText w:val="%9."/>
      <w:lvlJc w:val="left"/>
      <w:pPr>
        <w:ind w:left="6480" w:hanging="360"/>
      </w:pPr>
    </w:lvl>
  </w:abstractNum>
  <w:num w:numId="1" w16cid:durableId="283653718">
    <w:abstractNumId w:val="0"/>
  </w:num>
  <w:num w:numId="2" w16cid:durableId="578059150">
    <w:abstractNumId w:val="1"/>
    <w:lvlOverride w:ilvl="0">
      <w:startOverride w:val="1"/>
    </w:lvlOverride>
  </w:num>
  <w:num w:numId="3" w16cid:durableId="1417167638">
    <w:abstractNumId w:val="0"/>
  </w:num>
  <w:num w:numId="4" w16cid:durableId="1992175990">
    <w:abstractNumId w:val="0"/>
  </w:num>
  <w:num w:numId="5" w16cid:durableId="1629630624">
    <w:abstractNumId w:val="0"/>
  </w:num>
  <w:num w:numId="6" w16cid:durableId="1287854528">
    <w:abstractNumId w:val="0"/>
  </w:num>
  <w:num w:numId="7" w16cid:durableId="722169123">
    <w:abstractNumId w:val="0"/>
  </w:num>
  <w:num w:numId="8" w16cid:durableId="100748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5B"/>
    <w:rsid w:val="00730542"/>
    <w:rsid w:val="0081594A"/>
    <w:rsid w:val="00ED1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548E"/>
  <w15:docId w15:val="{7E31302B-603F-403A-A0D1-1374C258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2808</Words>
  <Characters>16010</Characters>
  <Application>Microsoft Office Word</Application>
  <DocSecurity>0</DocSecurity>
  <Lines>133</Lines>
  <Paragraphs>37</Paragraphs>
  <ScaleCrop>false</ScaleCrop>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Concept Maps</dc:title>
  <dc:creator>Vara Prasad Mokharala</dc:creator>
  <dc:description>Claude Docs node/0bb197bc-64f3@1 docx-w6</dc:description>
  <cp:lastModifiedBy>Vara Prasad Mokharala</cp:lastModifiedBy>
  <cp:revision>2</cp:revision>
  <dcterms:created xsi:type="dcterms:W3CDTF">2026-10-12T07:33:00Z</dcterms:created>
  <dcterms:modified xsi:type="dcterms:W3CDTF">2026-10-12T07:33:00Z</dcterms:modified>
</cp:coreProperties>
</file>