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CEASE AND DESIST DEMAND</w:t>
      </w:r>
    </w:p>
    <w:p>
      <w:r>
        <w:t>To whom it may concern,</w:t>
      </w:r>
    </w:p>
    <w:p>
      <w:r>
        <w:t>You are hereby notified that your use of the logo "Acme Corp" is a direct infringement of our trademark.</w:t>
      </w:r>
    </w:p>
    <w:p>
      <w:r>
        <w:t>We demand that you immediately cease and desist all use of this trademark within 14 days of receiving this notice.</w:t>
      </w:r>
    </w:p>
    <w:p>
      <w:r>
        <w:t>If you do not comply, we will be forced to file a lawsuit and seek monetary damages of $50,000 for copyright infringement.</w:t>
      </w:r>
    </w:p>
    <w:p>
      <w:r>
        <w:t>Govern yourself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