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F089" w14:textId="32740A92" w:rsidR="003A4E6F" w:rsidRDefault="004F75BA">
      <w:pPr>
        <w:rPr>
          <w:sz w:val="36"/>
          <w:szCs w:val="36"/>
        </w:rPr>
      </w:pPr>
      <w:r>
        <w:rPr>
          <w:sz w:val="36"/>
          <w:szCs w:val="36"/>
        </w:rPr>
        <w:t xml:space="preserve">In this code, I have calculated </w:t>
      </w:r>
      <w:r w:rsidR="00FF1075"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Volume Price Indicator as its cumulative sum on an individual </w:t>
      </w:r>
      <w:r w:rsidR="00CF2262">
        <w:rPr>
          <w:sz w:val="36"/>
          <w:szCs w:val="36"/>
        </w:rPr>
        <w:t xml:space="preserve">day </w:t>
      </w:r>
      <w:r>
        <w:rPr>
          <w:sz w:val="36"/>
          <w:szCs w:val="36"/>
        </w:rPr>
        <w:t xml:space="preserve">basis as I have </w:t>
      </w:r>
      <w:r w:rsidR="00FF1075">
        <w:rPr>
          <w:sz w:val="36"/>
          <w:szCs w:val="36"/>
        </w:rPr>
        <w:t>shown in the code. I</w:t>
      </w:r>
      <w:r w:rsidR="003A4EDA">
        <w:rPr>
          <w:sz w:val="36"/>
          <w:szCs w:val="36"/>
        </w:rPr>
        <w:t>t</w:t>
      </w:r>
      <w:r w:rsidR="00FF1075">
        <w:rPr>
          <w:sz w:val="36"/>
          <w:szCs w:val="36"/>
        </w:rPr>
        <w:t xml:space="preserve"> doesn’t depend on any parameter but only the timeframe for which we are considering the stock in this </w:t>
      </w:r>
      <w:r w:rsidR="007558BE">
        <w:rPr>
          <w:sz w:val="36"/>
          <w:szCs w:val="36"/>
        </w:rPr>
        <w:t xml:space="preserve">case </w:t>
      </w:r>
      <w:r w:rsidR="00FF1075">
        <w:rPr>
          <w:sz w:val="36"/>
          <w:szCs w:val="36"/>
        </w:rPr>
        <w:t>its</w:t>
      </w:r>
      <w:r w:rsidR="007558BE">
        <w:rPr>
          <w:sz w:val="36"/>
          <w:szCs w:val="36"/>
        </w:rPr>
        <w:t xml:space="preserve"> for</w:t>
      </w:r>
      <w:r w:rsidR="00FF1075">
        <w:rPr>
          <w:sz w:val="36"/>
          <w:szCs w:val="36"/>
        </w:rPr>
        <w:t xml:space="preserve"> Apple.</w:t>
      </w:r>
    </w:p>
    <w:p w14:paraId="3C3B9DC4" w14:textId="77777777" w:rsidR="00A73BEF" w:rsidRDefault="00A73BEF" w:rsidP="00A73BEF">
      <w:pPr>
        <w:rPr>
          <w:sz w:val="36"/>
          <w:szCs w:val="36"/>
        </w:rPr>
      </w:pPr>
      <w:r>
        <w:rPr>
          <w:sz w:val="36"/>
          <w:szCs w:val="36"/>
        </w:rPr>
        <w:t>While the rest of the components used in the formula for the indicator are the standard ones which are already defined by the creator of the indicator.</w:t>
      </w:r>
    </w:p>
    <w:p w14:paraId="35AFB478" w14:textId="562046B0" w:rsidR="00A73BEF" w:rsidRPr="004F75BA" w:rsidRDefault="00A73BEF" w:rsidP="00A73BEF">
      <w:pPr>
        <w:rPr>
          <w:sz w:val="36"/>
          <w:szCs w:val="36"/>
        </w:rPr>
      </w:pPr>
      <w:r>
        <w:rPr>
          <w:kern w:val="0"/>
          <w:sz w:val="36"/>
          <w:szCs w:val="36"/>
          <w14:ligatures w14:val="none"/>
        </w:rPr>
        <w:t>All the parameters are shown in the data at the last of the code.</w:t>
      </w:r>
    </w:p>
    <w:sectPr w:rsidR="00A73BEF" w:rsidRPr="004F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zs7A0MjA3MjYzszRX0lEKTi0uzszPAykwrAUA+ZTUtSwAAAA="/>
  </w:docVars>
  <w:rsids>
    <w:rsidRoot w:val="003A4E6F"/>
    <w:rsid w:val="003A4E6F"/>
    <w:rsid w:val="003A4EDA"/>
    <w:rsid w:val="004F75BA"/>
    <w:rsid w:val="007558BE"/>
    <w:rsid w:val="00A73BEF"/>
    <w:rsid w:val="00CF2262"/>
    <w:rsid w:val="00F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8A18"/>
  <w15:chartTrackingRefBased/>
  <w15:docId w15:val="{70927DAA-419F-42B4-B89E-4D9BEBCE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 Satapathy</dc:creator>
  <cp:keywords/>
  <dc:description/>
  <cp:lastModifiedBy>Snehasis Satapathy</cp:lastModifiedBy>
  <cp:revision>6</cp:revision>
  <dcterms:created xsi:type="dcterms:W3CDTF">2023-05-27T13:48:00Z</dcterms:created>
  <dcterms:modified xsi:type="dcterms:W3CDTF">2023-05-27T14:07:00Z</dcterms:modified>
</cp:coreProperties>
</file>